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0F61CE">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0F61CE">
              <w:rPr>
                <w:rFonts w:ascii="黑体" w:eastAsia="黑体" w:hAnsi="黑体"/>
                <w:sz w:val="21"/>
                <w:szCs w:val="21"/>
              </w:rPr>
              <w:t>67.020.20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812813">
                  <w:pPr>
                    <w:pStyle w:val="affff5"/>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0F61C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0F61CE">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930D2B" w:rsidRDefault="00AE2A69" w:rsidP="00930D2B">
      <w:pPr>
        <w:pStyle w:val="affff6"/>
        <w:framePr w:w="9639" w:h="979" w:hRule="exact" w:hSpace="181" w:vSpace="181" w:wrap="around" w:hAnchor="page" w:x="1305" w:y="2269"/>
        <w:rPr>
          <w:rFonts w:ascii="黑体" w:eastAsia="黑体" w:hAnsi="黑体"/>
          <w:b w:val="0"/>
          <w:bCs w:val="0"/>
          <w:w w:val="100"/>
          <w:sz w:val="72"/>
          <w:szCs w:val="72"/>
        </w:rPr>
      </w:pPr>
      <w:bookmarkStart w:id="2" w:name="_Hlk26473981"/>
      <w:r w:rsidRPr="00930D2B">
        <w:rPr>
          <w:rFonts w:ascii="黑体" w:eastAsia="黑体" w:hint="eastAsia"/>
          <w:b w:val="0"/>
          <w:w w:val="100"/>
          <w:sz w:val="72"/>
          <w:szCs w:val="72"/>
        </w:rPr>
        <w:t>团体</w:t>
      </w:r>
      <w:r w:rsidR="007B7453" w:rsidRPr="00930D2B">
        <w:rPr>
          <w:rFonts w:ascii="黑体" w:eastAsia="黑体" w:hAnsi="黑体" w:hint="eastAsia"/>
          <w:b w:val="0"/>
          <w:bCs w:val="0"/>
          <w:w w:val="100"/>
          <w:sz w:val="72"/>
          <w:szCs w:val="72"/>
        </w:rPr>
        <w:t>标准</w:t>
      </w:r>
    </w:p>
    <w:bookmarkEnd w:id="2"/>
    <w:p w:rsidR="00AA456B" w:rsidRPr="00A952D7" w:rsidRDefault="00AE2A69" w:rsidP="00930D2B">
      <w:pPr>
        <w:pStyle w:val="affffffffff3"/>
        <w:framePr w:wrap="auto" w:y="3574"/>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0F61CE">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0F61CE">
        <w:t>2026</w:t>
      </w:r>
      <w:r w:rsidR="00087A77">
        <w:fldChar w:fldCharType="end"/>
      </w:r>
      <w:bookmarkEnd w:id="5"/>
    </w:p>
    <w:p w:rsidR="00E846C8" w:rsidRPr="001E4882" w:rsidRDefault="00087A77" w:rsidP="00930D2B">
      <w:pPr>
        <w:pStyle w:val="affffffffff4"/>
        <w:framePr w:wrap="auto" w:y="3574"/>
        <w:rPr>
          <w:rFonts w:hAnsi="黑体"/>
        </w:rPr>
      </w:pPr>
      <w:r w:rsidRPr="001E4882">
        <w:rPr>
          <w:rFonts w:hAnsi="黑体"/>
        </w:rPr>
        <w:fldChar w:fldCharType="begin">
          <w:ffData>
            <w:name w:val="OSTD_CODE"/>
            <w:enabled/>
            <w:calcOnExit w:val="0"/>
            <w:textInput/>
          </w:ffData>
        </w:fldChar>
      </w:r>
      <w:bookmarkStart w:id="6"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6"/>
    </w:p>
    <w:p w:rsidR="008F70BD" w:rsidRPr="007B7453" w:rsidRDefault="00930D2B"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36BEC4FD" wp14:editId="4F97FFEA">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D2B" w:rsidRDefault="00930D2B" w:rsidP="00930D2B">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36BEC4FD"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930D2B" w:rsidRDefault="00930D2B" w:rsidP="00930D2B">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0EE46"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0F61CE" w:rsidRPr="000F61CE">
        <w:rPr>
          <w:rFonts w:hint="eastAsia"/>
        </w:rPr>
        <w:t>柴达木枸杞精准施肥技术规范</w:t>
      </w:r>
      <w:r>
        <w:fldChar w:fldCharType="end"/>
      </w:r>
      <w:bookmarkEnd w:id="7"/>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930D2B" w:rsidRPr="00324EDD" w:rsidRDefault="00930D2B"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8" w:name="下拉1"/>
      <w:r>
        <w:rPr>
          <w:noProof/>
          <w:sz w:val="24"/>
          <w:szCs w:val="28"/>
        </w:rPr>
        <w:instrText xml:space="preserve"> FORMDROPDOWN </w:instrText>
      </w:r>
      <w:r w:rsidR="00CC365E">
        <w:rPr>
          <w:noProof/>
          <w:sz w:val="24"/>
          <w:szCs w:val="28"/>
        </w:rPr>
      </w:r>
      <w:r w:rsidR="00CC365E">
        <w:rPr>
          <w:noProof/>
          <w:sz w:val="24"/>
          <w:szCs w:val="28"/>
        </w:rPr>
        <w:fldChar w:fldCharType="separate"/>
      </w:r>
      <w:r>
        <w:rPr>
          <w:noProof/>
          <w:sz w:val="24"/>
          <w:szCs w:val="28"/>
        </w:rPr>
        <w:fldChar w:fldCharType="end"/>
      </w:r>
      <w:bookmarkEnd w:id="8"/>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9"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9"/>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0" w:name="下拉2"/>
      <w:r w:rsidRPr="00A6537A">
        <w:rPr>
          <w:b/>
          <w:noProof/>
          <w:sz w:val="21"/>
          <w:szCs w:val="28"/>
        </w:rPr>
        <w:instrText xml:space="preserve"> FORMDROPDOWN </w:instrText>
      </w:r>
      <w:r w:rsidR="00CC365E">
        <w:rPr>
          <w:b/>
          <w:noProof/>
          <w:sz w:val="21"/>
          <w:szCs w:val="28"/>
        </w:rPr>
      </w:r>
      <w:r w:rsidR="00CC365E">
        <w:rPr>
          <w:b/>
          <w:noProof/>
          <w:sz w:val="21"/>
          <w:szCs w:val="28"/>
        </w:rPr>
        <w:fldChar w:fldCharType="separate"/>
      </w:r>
      <w:r w:rsidRPr="00A6537A">
        <w:rPr>
          <w:b/>
          <w:noProof/>
          <w:sz w:val="21"/>
          <w:szCs w:val="28"/>
        </w:rPr>
        <w:fldChar w:fldCharType="end"/>
      </w:r>
      <w:bookmarkEnd w:id="10"/>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sidR="000F61CE">
        <w:rPr>
          <w:rFonts w:ascii="黑体"/>
        </w:rPr>
        <w:t>2026</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sidR="000F61CE">
        <w:rPr>
          <w:rFonts w:ascii="黑体"/>
        </w:rPr>
        <w:t>2026</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930D2B">
        <w:rPr>
          <w:rFonts w:hAnsi="黑体"/>
          <w:szCs w:val="36"/>
        </w:rPr>
        <w:fldChar w:fldCharType="begin">
          <w:ffData>
            <w:name w:val="fm"/>
            <w:enabled/>
            <w:calcOnExit w:val="0"/>
            <w:textInput/>
          </w:ffData>
        </w:fldChar>
      </w:r>
      <w:bookmarkStart w:id="17" w:name="fm"/>
      <w:r w:rsidRPr="00930D2B">
        <w:rPr>
          <w:rFonts w:hAnsi="黑体"/>
          <w:szCs w:val="36"/>
        </w:rPr>
        <w:instrText xml:space="preserve"> FORMTEXT </w:instrText>
      </w:r>
      <w:r w:rsidRPr="00930D2B">
        <w:rPr>
          <w:rFonts w:hAnsi="黑体"/>
          <w:szCs w:val="36"/>
        </w:rPr>
      </w:r>
      <w:r w:rsidRPr="00930D2B">
        <w:rPr>
          <w:rFonts w:hAnsi="黑体"/>
          <w:szCs w:val="36"/>
        </w:rPr>
        <w:fldChar w:fldCharType="separate"/>
      </w:r>
      <w:r w:rsidR="000F61CE" w:rsidRPr="00930D2B">
        <w:rPr>
          <w:rFonts w:hAnsi="黑体" w:hint="eastAsia"/>
          <w:szCs w:val="36"/>
        </w:rPr>
        <w:t>青海省农学会</w:t>
      </w:r>
      <w:r w:rsidRPr="00930D2B">
        <w:rPr>
          <w:rFonts w:hAnsi="黑体"/>
          <w:szCs w:val="36"/>
        </w:rPr>
        <w:fldChar w:fldCharType="end"/>
      </w:r>
      <w:bookmarkEnd w:id="17"/>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6A7BF"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930D2B" w:rsidRDefault="00930D2B" w:rsidP="00930D2B">
      <w:pPr>
        <w:pStyle w:val="affffff2"/>
        <w:spacing w:after="360"/>
      </w:pPr>
      <w:bookmarkStart w:id="18" w:name="BookMark1"/>
      <w:r w:rsidRPr="00930D2B">
        <w:rPr>
          <w:rFonts w:hint="eastAsia"/>
          <w:spacing w:val="320"/>
        </w:rPr>
        <w:lastRenderedPageBreak/>
        <w:t>目</w:t>
      </w:r>
      <w:r>
        <w:rPr>
          <w:rFonts w:hint="eastAsia"/>
        </w:rPr>
        <w:t>次</w:t>
      </w:r>
    </w:p>
    <w:p w:rsidR="00930D2B" w:rsidRPr="00930D2B" w:rsidRDefault="00930D2B">
      <w:pPr>
        <w:pStyle w:val="11"/>
        <w:tabs>
          <w:tab w:val="right" w:leader="dot" w:pos="9344"/>
        </w:tabs>
        <w:rPr>
          <w:rFonts w:asciiTheme="minorHAnsi" w:eastAsiaTheme="minorEastAsia" w:hAnsiTheme="minorHAnsi" w:cstheme="minorBidi"/>
          <w:noProof/>
          <w:szCs w:val="22"/>
        </w:rPr>
      </w:pPr>
      <w:r w:rsidRPr="00930D2B">
        <w:fldChar w:fldCharType="begin"/>
      </w:r>
      <w:r w:rsidRPr="00930D2B">
        <w:instrText xml:space="preserve"> TOC \o "1-1" \h \t "标准文件_一级条标题,2,标准文件_附录一级条标题,2," </w:instrText>
      </w:r>
      <w:r w:rsidRPr="00930D2B">
        <w:fldChar w:fldCharType="separate"/>
      </w:r>
      <w:hyperlink w:anchor="_Toc242364867" w:history="1">
        <w:r w:rsidRPr="00930D2B">
          <w:rPr>
            <w:rStyle w:val="affffffe"/>
            <w:noProof/>
          </w:rPr>
          <w:t>前言</w:t>
        </w:r>
        <w:r w:rsidRPr="00930D2B">
          <w:rPr>
            <w:noProof/>
          </w:rPr>
          <w:tab/>
        </w:r>
        <w:r w:rsidRPr="00930D2B">
          <w:rPr>
            <w:noProof/>
          </w:rPr>
          <w:fldChar w:fldCharType="begin"/>
        </w:r>
        <w:r w:rsidRPr="00930D2B">
          <w:rPr>
            <w:noProof/>
          </w:rPr>
          <w:instrText xml:space="preserve"> PAGEREF _Toc242364867 \h </w:instrText>
        </w:r>
        <w:r w:rsidRPr="00930D2B">
          <w:rPr>
            <w:noProof/>
          </w:rPr>
        </w:r>
        <w:r w:rsidRPr="00930D2B">
          <w:rPr>
            <w:noProof/>
          </w:rPr>
          <w:fldChar w:fldCharType="separate"/>
        </w:r>
        <w:r w:rsidRPr="00930D2B">
          <w:rPr>
            <w:noProof/>
          </w:rPr>
          <w:t>II</w:t>
        </w:r>
        <w:r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68" w:history="1">
        <w:r w:rsidR="00930D2B" w:rsidRPr="00930D2B">
          <w:rPr>
            <w:rStyle w:val="affffffe"/>
            <w:noProof/>
          </w:rPr>
          <w:t>1</w:t>
        </w:r>
        <w:r w:rsidR="00930D2B">
          <w:rPr>
            <w:rStyle w:val="affffffe"/>
            <w:noProof/>
          </w:rPr>
          <w:t xml:space="preserve"> </w:t>
        </w:r>
        <w:r w:rsidR="00930D2B" w:rsidRPr="00930D2B">
          <w:rPr>
            <w:rStyle w:val="affffffe"/>
            <w:noProof/>
          </w:rPr>
          <w:t xml:space="preserve"> 范围</w:t>
        </w:r>
        <w:r w:rsidR="00930D2B" w:rsidRPr="00930D2B">
          <w:rPr>
            <w:noProof/>
          </w:rPr>
          <w:tab/>
        </w:r>
        <w:r w:rsidR="00930D2B" w:rsidRPr="00930D2B">
          <w:rPr>
            <w:noProof/>
          </w:rPr>
          <w:fldChar w:fldCharType="begin"/>
        </w:r>
        <w:r w:rsidR="00930D2B" w:rsidRPr="00930D2B">
          <w:rPr>
            <w:noProof/>
          </w:rPr>
          <w:instrText xml:space="preserve"> PAGEREF _Toc242364868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69" w:history="1">
        <w:r w:rsidR="00930D2B" w:rsidRPr="00930D2B">
          <w:rPr>
            <w:rStyle w:val="affffffe"/>
            <w:noProof/>
          </w:rPr>
          <w:t>2</w:t>
        </w:r>
        <w:r w:rsidR="00930D2B">
          <w:rPr>
            <w:rStyle w:val="affffffe"/>
            <w:noProof/>
          </w:rPr>
          <w:t xml:space="preserve"> </w:t>
        </w:r>
        <w:r w:rsidR="00930D2B" w:rsidRPr="00930D2B">
          <w:rPr>
            <w:rStyle w:val="affffffe"/>
            <w:noProof/>
          </w:rPr>
          <w:t xml:space="preserve"> 规范性引用文件</w:t>
        </w:r>
        <w:r w:rsidR="00930D2B" w:rsidRPr="00930D2B">
          <w:rPr>
            <w:noProof/>
          </w:rPr>
          <w:tab/>
        </w:r>
        <w:r w:rsidR="00930D2B" w:rsidRPr="00930D2B">
          <w:rPr>
            <w:noProof/>
          </w:rPr>
          <w:fldChar w:fldCharType="begin"/>
        </w:r>
        <w:r w:rsidR="00930D2B" w:rsidRPr="00930D2B">
          <w:rPr>
            <w:noProof/>
          </w:rPr>
          <w:instrText xml:space="preserve"> PAGEREF _Toc242364869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0" w:history="1">
        <w:r w:rsidR="00930D2B" w:rsidRPr="00930D2B">
          <w:rPr>
            <w:rStyle w:val="affffffe"/>
            <w:noProof/>
          </w:rPr>
          <w:t>3</w:t>
        </w:r>
        <w:r w:rsidR="00930D2B">
          <w:rPr>
            <w:rStyle w:val="affffffe"/>
            <w:noProof/>
          </w:rPr>
          <w:t xml:space="preserve"> </w:t>
        </w:r>
        <w:r w:rsidR="00930D2B" w:rsidRPr="00930D2B">
          <w:rPr>
            <w:rStyle w:val="affffffe"/>
            <w:noProof/>
          </w:rPr>
          <w:t xml:space="preserve"> 术语和定义</w:t>
        </w:r>
        <w:r w:rsidR="00930D2B" w:rsidRPr="00930D2B">
          <w:rPr>
            <w:noProof/>
          </w:rPr>
          <w:tab/>
        </w:r>
        <w:r w:rsidR="00930D2B" w:rsidRPr="00930D2B">
          <w:rPr>
            <w:noProof/>
          </w:rPr>
          <w:fldChar w:fldCharType="begin"/>
        </w:r>
        <w:r w:rsidR="00930D2B" w:rsidRPr="00930D2B">
          <w:rPr>
            <w:noProof/>
          </w:rPr>
          <w:instrText xml:space="preserve"> PAGEREF _Toc242364870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1" w:history="1">
        <w:r w:rsidR="00930D2B" w:rsidRPr="00930D2B">
          <w:rPr>
            <w:rStyle w:val="affffffe"/>
            <w:noProof/>
          </w:rPr>
          <w:t>4</w:t>
        </w:r>
        <w:r w:rsidR="00930D2B">
          <w:rPr>
            <w:rStyle w:val="affffffe"/>
            <w:noProof/>
          </w:rPr>
          <w:t xml:space="preserve"> </w:t>
        </w:r>
        <w:r w:rsidR="00930D2B" w:rsidRPr="00930D2B">
          <w:rPr>
            <w:rStyle w:val="affffffe"/>
            <w:noProof/>
          </w:rPr>
          <w:t xml:space="preserve"> 杞园条件</w:t>
        </w:r>
        <w:r w:rsidR="00930D2B" w:rsidRPr="00930D2B">
          <w:rPr>
            <w:noProof/>
          </w:rPr>
          <w:tab/>
        </w:r>
        <w:r w:rsidR="00930D2B" w:rsidRPr="00930D2B">
          <w:rPr>
            <w:noProof/>
          </w:rPr>
          <w:fldChar w:fldCharType="begin"/>
        </w:r>
        <w:r w:rsidR="00930D2B" w:rsidRPr="00930D2B">
          <w:rPr>
            <w:noProof/>
          </w:rPr>
          <w:instrText xml:space="preserve"> PAGEREF _Toc242364871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2" w:history="1">
        <w:r w:rsidR="00930D2B" w:rsidRPr="00930D2B">
          <w:rPr>
            <w:rStyle w:val="affffffe"/>
            <w:noProof/>
          </w:rPr>
          <w:t>5</w:t>
        </w:r>
        <w:r w:rsidR="00930D2B">
          <w:rPr>
            <w:rStyle w:val="affffffe"/>
            <w:noProof/>
          </w:rPr>
          <w:t xml:space="preserve"> </w:t>
        </w:r>
        <w:r w:rsidR="00930D2B" w:rsidRPr="00930D2B">
          <w:rPr>
            <w:rStyle w:val="affffffe"/>
            <w:noProof/>
          </w:rPr>
          <w:t xml:space="preserve"> 产量与质量</w:t>
        </w:r>
        <w:r w:rsidR="00930D2B" w:rsidRPr="00930D2B">
          <w:rPr>
            <w:noProof/>
          </w:rPr>
          <w:tab/>
        </w:r>
        <w:r w:rsidR="00930D2B" w:rsidRPr="00930D2B">
          <w:rPr>
            <w:noProof/>
          </w:rPr>
          <w:fldChar w:fldCharType="begin"/>
        </w:r>
        <w:r w:rsidR="00930D2B" w:rsidRPr="00930D2B">
          <w:rPr>
            <w:noProof/>
          </w:rPr>
          <w:instrText xml:space="preserve"> PAGEREF _Toc242364872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24"/>
        <w:rPr>
          <w:rFonts w:asciiTheme="minorHAnsi" w:eastAsiaTheme="minorEastAsia" w:hAnsiTheme="minorHAnsi" w:cstheme="minorBidi"/>
          <w:noProof/>
          <w:szCs w:val="22"/>
        </w:rPr>
      </w:pPr>
      <w:hyperlink w:anchor="_Toc242364873" w:history="1">
        <w:r w:rsidR="00930D2B" w:rsidRPr="00930D2B">
          <w:rPr>
            <w:rStyle w:val="affffffe"/>
            <w:noProof/>
            <w14:scene3d>
              <w14:camera w14:prst="orthographicFront"/>
              <w14:lightRig w14:rig="threePt" w14:dir="t">
                <w14:rot w14:lat="0" w14:lon="0" w14:rev="0"/>
              </w14:lightRig>
            </w14:scene3d>
          </w:rPr>
          <w:t>5.1</w:t>
        </w:r>
        <w:r w:rsidR="00930D2B">
          <w:rPr>
            <w:rStyle w:val="affffffe"/>
            <w:noProof/>
            <w14:scene3d>
              <w14:camera w14:prst="orthographicFront"/>
              <w14:lightRig w14:rig="threePt" w14:dir="t">
                <w14:rot w14:lat="0" w14:lon="0" w14:rev="0"/>
              </w14:lightRig>
            </w14:scene3d>
          </w:rPr>
          <w:t xml:space="preserve"> </w:t>
        </w:r>
        <w:r w:rsidR="00930D2B" w:rsidRPr="00930D2B">
          <w:rPr>
            <w:rStyle w:val="affffffe"/>
            <w:noProof/>
          </w:rPr>
          <w:t xml:space="preserve"> 产量指标</w:t>
        </w:r>
        <w:r w:rsidR="00930D2B" w:rsidRPr="00930D2B">
          <w:rPr>
            <w:noProof/>
          </w:rPr>
          <w:tab/>
        </w:r>
        <w:r w:rsidR="00930D2B" w:rsidRPr="00930D2B">
          <w:rPr>
            <w:noProof/>
          </w:rPr>
          <w:fldChar w:fldCharType="begin"/>
        </w:r>
        <w:r w:rsidR="00930D2B" w:rsidRPr="00930D2B">
          <w:rPr>
            <w:noProof/>
          </w:rPr>
          <w:instrText xml:space="preserve"> PAGEREF _Toc242364873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24"/>
        <w:rPr>
          <w:rFonts w:asciiTheme="minorHAnsi" w:eastAsiaTheme="minorEastAsia" w:hAnsiTheme="minorHAnsi" w:cstheme="minorBidi"/>
          <w:noProof/>
          <w:szCs w:val="22"/>
        </w:rPr>
      </w:pPr>
      <w:hyperlink w:anchor="_Toc242364874" w:history="1">
        <w:r w:rsidR="00930D2B" w:rsidRPr="00930D2B">
          <w:rPr>
            <w:rStyle w:val="affffffe"/>
            <w:noProof/>
            <w14:scene3d>
              <w14:camera w14:prst="orthographicFront"/>
              <w14:lightRig w14:rig="threePt" w14:dir="t">
                <w14:rot w14:lat="0" w14:lon="0" w14:rev="0"/>
              </w14:lightRig>
            </w14:scene3d>
          </w:rPr>
          <w:t>5.2</w:t>
        </w:r>
        <w:r w:rsidR="00930D2B">
          <w:rPr>
            <w:rStyle w:val="affffffe"/>
            <w:noProof/>
            <w14:scene3d>
              <w14:camera w14:prst="orthographicFront"/>
              <w14:lightRig w14:rig="threePt" w14:dir="t">
                <w14:rot w14:lat="0" w14:lon="0" w14:rev="0"/>
              </w14:lightRig>
            </w14:scene3d>
          </w:rPr>
          <w:t xml:space="preserve"> </w:t>
        </w:r>
        <w:r w:rsidR="00930D2B" w:rsidRPr="00930D2B">
          <w:rPr>
            <w:rStyle w:val="affffffe"/>
            <w:noProof/>
          </w:rPr>
          <w:t xml:space="preserve"> 质量指标</w:t>
        </w:r>
        <w:r w:rsidR="00930D2B" w:rsidRPr="00930D2B">
          <w:rPr>
            <w:noProof/>
          </w:rPr>
          <w:tab/>
        </w:r>
        <w:r w:rsidR="00930D2B" w:rsidRPr="00930D2B">
          <w:rPr>
            <w:noProof/>
          </w:rPr>
          <w:fldChar w:fldCharType="begin"/>
        </w:r>
        <w:r w:rsidR="00930D2B" w:rsidRPr="00930D2B">
          <w:rPr>
            <w:noProof/>
          </w:rPr>
          <w:instrText xml:space="preserve"> PAGEREF _Toc242364874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5" w:history="1">
        <w:r w:rsidR="00930D2B" w:rsidRPr="00930D2B">
          <w:rPr>
            <w:rStyle w:val="affffffe"/>
            <w:noProof/>
          </w:rPr>
          <w:t>6</w:t>
        </w:r>
        <w:r w:rsidR="00930D2B">
          <w:rPr>
            <w:rStyle w:val="affffffe"/>
            <w:noProof/>
          </w:rPr>
          <w:t xml:space="preserve"> </w:t>
        </w:r>
        <w:r w:rsidR="00930D2B" w:rsidRPr="00930D2B">
          <w:rPr>
            <w:rStyle w:val="affffffe"/>
            <w:noProof/>
          </w:rPr>
          <w:t xml:space="preserve"> 施肥技术</w:t>
        </w:r>
        <w:r w:rsidR="00930D2B" w:rsidRPr="00930D2B">
          <w:rPr>
            <w:noProof/>
          </w:rPr>
          <w:tab/>
        </w:r>
        <w:r w:rsidR="00930D2B" w:rsidRPr="00930D2B">
          <w:rPr>
            <w:noProof/>
          </w:rPr>
          <w:fldChar w:fldCharType="begin"/>
        </w:r>
        <w:r w:rsidR="00930D2B" w:rsidRPr="00930D2B">
          <w:rPr>
            <w:noProof/>
          </w:rPr>
          <w:instrText xml:space="preserve"> PAGEREF _Toc242364875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24"/>
        <w:rPr>
          <w:rFonts w:asciiTheme="minorHAnsi" w:eastAsiaTheme="minorEastAsia" w:hAnsiTheme="minorHAnsi" w:cstheme="minorBidi"/>
          <w:noProof/>
          <w:szCs w:val="22"/>
        </w:rPr>
      </w:pPr>
      <w:hyperlink w:anchor="_Toc242364876" w:history="1">
        <w:r w:rsidR="00930D2B" w:rsidRPr="00930D2B">
          <w:rPr>
            <w:rStyle w:val="affffffe"/>
            <w:noProof/>
            <w14:scene3d>
              <w14:camera w14:prst="orthographicFront"/>
              <w14:lightRig w14:rig="threePt" w14:dir="t">
                <w14:rot w14:lat="0" w14:lon="0" w14:rev="0"/>
              </w14:lightRig>
            </w14:scene3d>
          </w:rPr>
          <w:t>6.1</w:t>
        </w:r>
        <w:r w:rsidR="00930D2B">
          <w:rPr>
            <w:rStyle w:val="affffffe"/>
            <w:noProof/>
            <w14:scene3d>
              <w14:camera w14:prst="orthographicFront"/>
              <w14:lightRig w14:rig="threePt" w14:dir="t">
                <w14:rot w14:lat="0" w14:lon="0" w14:rev="0"/>
              </w14:lightRig>
            </w14:scene3d>
          </w:rPr>
          <w:t xml:space="preserve"> </w:t>
        </w:r>
        <w:r w:rsidR="00930D2B" w:rsidRPr="00930D2B">
          <w:rPr>
            <w:rStyle w:val="affffffe"/>
            <w:noProof/>
          </w:rPr>
          <w:t xml:space="preserve"> 有机肥施用标准</w:t>
        </w:r>
        <w:r w:rsidR="00930D2B" w:rsidRPr="00930D2B">
          <w:rPr>
            <w:noProof/>
          </w:rPr>
          <w:tab/>
        </w:r>
        <w:r w:rsidR="00930D2B" w:rsidRPr="00930D2B">
          <w:rPr>
            <w:noProof/>
          </w:rPr>
          <w:fldChar w:fldCharType="begin"/>
        </w:r>
        <w:r w:rsidR="00930D2B" w:rsidRPr="00930D2B">
          <w:rPr>
            <w:noProof/>
          </w:rPr>
          <w:instrText xml:space="preserve"> PAGEREF _Toc242364876 \h </w:instrText>
        </w:r>
        <w:r w:rsidR="00930D2B" w:rsidRPr="00930D2B">
          <w:rPr>
            <w:noProof/>
          </w:rPr>
        </w:r>
        <w:r w:rsidR="00930D2B" w:rsidRPr="00930D2B">
          <w:rPr>
            <w:noProof/>
          </w:rPr>
          <w:fldChar w:fldCharType="separate"/>
        </w:r>
        <w:r w:rsidR="00930D2B" w:rsidRPr="00930D2B">
          <w:rPr>
            <w:noProof/>
          </w:rPr>
          <w:t>1</w:t>
        </w:r>
        <w:r w:rsidR="00930D2B" w:rsidRPr="00930D2B">
          <w:rPr>
            <w:noProof/>
          </w:rPr>
          <w:fldChar w:fldCharType="end"/>
        </w:r>
      </w:hyperlink>
    </w:p>
    <w:p w:rsidR="00930D2B" w:rsidRPr="00930D2B" w:rsidRDefault="00CC365E">
      <w:pPr>
        <w:pStyle w:val="24"/>
        <w:rPr>
          <w:rFonts w:asciiTheme="minorHAnsi" w:eastAsiaTheme="minorEastAsia" w:hAnsiTheme="minorHAnsi" w:cstheme="minorBidi"/>
          <w:noProof/>
          <w:szCs w:val="22"/>
        </w:rPr>
      </w:pPr>
      <w:hyperlink w:anchor="_Toc242364877" w:history="1">
        <w:r w:rsidR="00930D2B" w:rsidRPr="00930D2B">
          <w:rPr>
            <w:rStyle w:val="affffffe"/>
            <w:noProof/>
            <w14:scene3d>
              <w14:camera w14:prst="orthographicFront"/>
              <w14:lightRig w14:rig="threePt" w14:dir="t">
                <w14:rot w14:lat="0" w14:lon="0" w14:rev="0"/>
              </w14:lightRig>
            </w14:scene3d>
          </w:rPr>
          <w:t>6.2</w:t>
        </w:r>
        <w:r w:rsidR="00930D2B">
          <w:rPr>
            <w:rStyle w:val="affffffe"/>
            <w:noProof/>
            <w14:scene3d>
              <w14:camera w14:prst="orthographicFront"/>
              <w14:lightRig w14:rig="threePt" w14:dir="t">
                <w14:rot w14:lat="0" w14:lon="0" w14:rev="0"/>
              </w14:lightRig>
            </w14:scene3d>
          </w:rPr>
          <w:t xml:space="preserve"> </w:t>
        </w:r>
        <w:r w:rsidR="00930D2B" w:rsidRPr="00930D2B">
          <w:rPr>
            <w:rStyle w:val="affffffe"/>
            <w:noProof/>
          </w:rPr>
          <w:t xml:space="preserve"> 大量元素施用标准</w:t>
        </w:r>
        <w:r w:rsidR="00930D2B" w:rsidRPr="00930D2B">
          <w:rPr>
            <w:noProof/>
          </w:rPr>
          <w:tab/>
        </w:r>
        <w:r w:rsidR="00930D2B" w:rsidRPr="00930D2B">
          <w:rPr>
            <w:noProof/>
          </w:rPr>
          <w:fldChar w:fldCharType="begin"/>
        </w:r>
        <w:r w:rsidR="00930D2B" w:rsidRPr="00930D2B">
          <w:rPr>
            <w:noProof/>
          </w:rPr>
          <w:instrText xml:space="preserve"> PAGEREF _Toc242364877 \h </w:instrText>
        </w:r>
        <w:r w:rsidR="00930D2B" w:rsidRPr="00930D2B">
          <w:rPr>
            <w:noProof/>
          </w:rPr>
        </w:r>
        <w:r w:rsidR="00930D2B" w:rsidRPr="00930D2B">
          <w:rPr>
            <w:noProof/>
          </w:rPr>
          <w:fldChar w:fldCharType="separate"/>
        </w:r>
        <w:r w:rsidR="00930D2B" w:rsidRPr="00930D2B">
          <w:rPr>
            <w:noProof/>
          </w:rPr>
          <w:t>2</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8" w:history="1">
        <w:r w:rsidR="00930D2B" w:rsidRPr="00930D2B">
          <w:rPr>
            <w:rStyle w:val="affffffe"/>
            <w:noProof/>
          </w:rPr>
          <w:t>7</w:t>
        </w:r>
        <w:r w:rsidR="00930D2B">
          <w:rPr>
            <w:rStyle w:val="affffffe"/>
            <w:noProof/>
          </w:rPr>
          <w:t xml:space="preserve"> </w:t>
        </w:r>
        <w:r w:rsidR="00930D2B" w:rsidRPr="00930D2B">
          <w:rPr>
            <w:rStyle w:val="affffffe"/>
            <w:noProof/>
          </w:rPr>
          <w:t xml:space="preserve"> 病虫害防治</w:t>
        </w:r>
        <w:r w:rsidR="00930D2B" w:rsidRPr="00930D2B">
          <w:rPr>
            <w:noProof/>
          </w:rPr>
          <w:tab/>
        </w:r>
        <w:r w:rsidR="00930D2B" w:rsidRPr="00930D2B">
          <w:rPr>
            <w:noProof/>
          </w:rPr>
          <w:fldChar w:fldCharType="begin"/>
        </w:r>
        <w:r w:rsidR="00930D2B" w:rsidRPr="00930D2B">
          <w:rPr>
            <w:noProof/>
          </w:rPr>
          <w:instrText xml:space="preserve"> PAGEREF _Toc242364878 \h </w:instrText>
        </w:r>
        <w:r w:rsidR="00930D2B" w:rsidRPr="00930D2B">
          <w:rPr>
            <w:noProof/>
          </w:rPr>
        </w:r>
        <w:r w:rsidR="00930D2B" w:rsidRPr="00930D2B">
          <w:rPr>
            <w:noProof/>
          </w:rPr>
          <w:fldChar w:fldCharType="separate"/>
        </w:r>
        <w:r w:rsidR="00930D2B" w:rsidRPr="00930D2B">
          <w:rPr>
            <w:noProof/>
          </w:rPr>
          <w:t>3</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79" w:history="1">
        <w:r w:rsidR="00930D2B" w:rsidRPr="00930D2B">
          <w:rPr>
            <w:rStyle w:val="affffffe"/>
            <w:rFonts w:hAnsi="宋体" w:cs="宋体"/>
            <w:noProof/>
          </w:rPr>
          <w:t>8</w:t>
        </w:r>
        <w:r w:rsidR="00930D2B">
          <w:rPr>
            <w:rStyle w:val="affffffe"/>
            <w:rFonts w:hAnsi="宋体" w:cs="宋体"/>
            <w:noProof/>
          </w:rPr>
          <w:t xml:space="preserve"> </w:t>
        </w:r>
        <w:r w:rsidR="00930D2B" w:rsidRPr="00930D2B">
          <w:rPr>
            <w:rStyle w:val="affffffe"/>
            <w:noProof/>
          </w:rPr>
          <w:t xml:space="preserve"> 采收</w:t>
        </w:r>
        <w:r w:rsidR="00930D2B" w:rsidRPr="00930D2B">
          <w:rPr>
            <w:noProof/>
          </w:rPr>
          <w:tab/>
        </w:r>
        <w:r w:rsidR="00930D2B" w:rsidRPr="00930D2B">
          <w:rPr>
            <w:noProof/>
          </w:rPr>
          <w:fldChar w:fldCharType="begin"/>
        </w:r>
        <w:r w:rsidR="00930D2B" w:rsidRPr="00930D2B">
          <w:rPr>
            <w:noProof/>
          </w:rPr>
          <w:instrText xml:space="preserve"> PAGEREF _Toc242364879 \h </w:instrText>
        </w:r>
        <w:r w:rsidR="00930D2B" w:rsidRPr="00930D2B">
          <w:rPr>
            <w:noProof/>
          </w:rPr>
        </w:r>
        <w:r w:rsidR="00930D2B" w:rsidRPr="00930D2B">
          <w:rPr>
            <w:noProof/>
          </w:rPr>
          <w:fldChar w:fldCharType="separate"/>
        </w:r>
        <w:r w:rsidR="00930D2B" w:rsidRPr="00930D2B">
          <w:rPr>
            <w:noProof/>
          </w:rPr>
          <w:t>3</w:t>
        </w:r>
        <w:r w:rsidR="00930D2B" w:rsidRPr="00930D2B">
          <w:rPr>
            <w:noProof/>
          </w:rPr>
          <w:fldChar w:fldCharType="end"/>
        </w:r>
      </w:hyperlink>
    </w:p>
    <w:p w:rsidR="00930D2B" w:rsidRPr="00930D2B" w:rsidRDefault="00CC365E">
      <w:pPr>
        <w:pStyle w:val="11"/>
        <w:tabs>
          <w:tab w:val="right" w:leader="dot" w:pos="9344"/>
        </w:tabs>
        <w:rPr>
          <w:rFonts w:asciiTheme="minorHAnsi" w:eastAsiaTheme="minorEastAsia" w:hAnsiTheme="minorHAnsi" w:cstheme="minorBidi"/>
          <w:noProof/>
          <w:szCs w:val="22"/>
        </w:rPr>
      </w:pPr>
      <w:hyperlink w:anchor="_Toc242364880" w:history="1">
        <w:r w:rsidR="00930D2B" w:rsidRPr="00930D2B">
          <w:rPr>
            <w:rStyle w:val="affffffe"/>
            <w:noProof/>
          </w:rPr>
          <w:t>附录</w:t>
        </w:r>
        <w:r w:rsidR="00930D2B">
          <w:rPr>
            <w:rStyle w:val="affffffe"/>
            <w:noProof/>
          </w:rPr>
          <w:t>A</w:t>
        </w:r>
        <w:r w:rsidR="00930D2B" w:rsidRPr="00930D2B">
          <w:rPr>
            <w:rStyle w:val="affffffe"/>
            <w:noProof/>
          </w:rPr>
          <w:t>（规范性）</w:t>
        </w:r>
        <w:r w:rsidR="00930D2B">
          <w:rPr>
            <w:rStyle w:val="affffffe"/>
            <w:noProof/>
          </w:rPr>
          <w:t xml:space="preserve"> </w:t>
        </w:r>
        <w:r w:rsidR="00930D2B" w:rsidRPr="00930D2B">
          <w:rPr>
            <w:rStyle w:val="affffffe"/>
            <w:noProof/>
          </w:rPr>
          <w:t xml:space="preserve"> 土壤肥力主要指标与分级</w:t>
        </w:r>
        <w:r w:rsidR="00930D2B" w:rsidRPr="00930D2B">
          <w:rPr>
            <w:noProof/>
          </w:rPr>
          <w:tab/>
        </w:r>
        <w:r w:rsidR="00930D2B" w:rsidRPr="00930D2B">
          <w:rPr>
            <w:noProof/>
          </w:rPr>
          <w:fldChar w:fldCharType="begin"/>
        </w:r>
        <w:r w:rsidR="00930D2B" w:rsidRPr="00930D2B">
          <w:rPr>
            <w:noProof/>
          </w:rPr>
          <w:instrText xml:space="preserve"> PAGEREF _Toc242364880 \h </w:instrText>
        </w:r>
        <w:r w:rsidR="00930D2B" w:rsidRPr="00930D2B">
          <w:rPr>
            <w:noProof/>
          </w:rPr>
        </w:r>
        <w:r w:rsidR="00930D2B" w:rsidRPr="00930D2B">
          <w:rPr>
            <w:noProof/>
          </w:rPr>
          <w:fldChar w:fldCharType="separate"/>
        </w:r>
        <w:r w:rsidR="00930D2B" w:rsidRPr="00930D2B">
          <w:rPr>
            <w:noProof/>
          </w:rPr>
          <w:t>4</w:t>
        </w:r>
        <w:r w:rsidR="00930D2B" w:rsidRPr="00930D2B">
          <w:rPr>
            <w:noProof/>
          </w:rPr>
          <w:fldChar w:fldCharType="end"/>
        </w:r>
      </w:hyperlink>
    </w:p>
    <w:p w:rsidR="00930D2B" w:rsidRPr="00930D2B" w:rsidRDefault="00930D2B" w:rsidP="00930D2B">
      <w:pPr>
        <w:pStyle w:val="affffff2"/>
        <w:spacing w:after="360"/>
        <w:sectPr w:rsidR="00930D2B" w:rsidRPr="00930D2B" w:rsidSect="00930D2B">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930D2B">
        <w:fldChar w:fldCharType="end"/>
      </w:r>
    </w:p>
    <w:p w:rsidR="000F61CE" w:rsidRDefault="000F61CE" w:rsidP="000F61CE">
      <w:pPr>
        <w:pStyle w:val="a6"/>
        <w:spacing w:before="560" w:after="360"/>
      </w:pPr>
      <w:bookmarkStart w:id="19" w:name="_Toc242364867"/>
      <w:bookmarkStart w:id="20" w:name="BookMark2"/>
      <w:bookmarkEnd w:id="18"/>
      <w:r w:rsidRPr="000F61CE">
        <w:rPr>
          <w:spacing w:val="320"/>
        </w:rPr>
        <w:lastRenderedPageBreak/>
        <w:t>前</w:t>
      </w:r>
      <w:r>
        <w:t>言</w:t>
      </w:r>
      <w:bookmarkEnd w:id="19"/>
    </w:p>
    <w:p w:rsidR="000F61CE" w:rsidRDefault="000F61CE" w:rsidP="000F61CE">
      <w:pPr>
        <w:pStyle w:val="affffb"/>
        <w:ind w:firstLine="420"/>
      </w:pPr>
      <w:r>
        <w:rPr>
          <w:rFonts w:hint="eastAsia"/>
        </w:rPr>
        <w:t>本文件按照</w:t>
      </w:r>
      <w:r>
        <w:rPr>
          <w:rFonts w:hint="eastAsia"/>
        </w:rPr>
        <w:t>GB/T 1.1-2020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0F61CE" w:rsidRDefault="000F61CE" w:rsidP="000F61CE">
      <w:pPr>
        <w:pStyle w:val="affffb"/>
        <w:ind w:firstLine="420"/>
      </w:pPr>
      <w:r>
        <w:rPr>
          <w:rFonts w:hint="eastAsia"/>
        </w:rPr>
        <w:t>请注意本文件的某些内容可能涉及专利。本文件的发布机构不承担识别专利的责任。</w:t>
      </w:r>
    </w:p>
    <w:p w:rsidR="000F61CE" w:rsidRDefault="000F61CE" w:rsidP="000F61CE">
      <w:pPr>
        <w:pStyle w:val="affffb"/>
        <w:ind w:firstLine="420"/>
      </w:pPr>
      <w:r>
        <w:rPr>
          <w:rFonts w:hint="eastAsia"/>
        </w:rPr>
        <w:t>本文件由青海大学提出。</w:t>
      </w:r>
    </w:p>
    <w:p w:rsidR="000F61CE" w:rsidRDefault="000F61CE" w:rsidP="000F61CE">
      <w:pPr>
        <w:pStyle w:val="affffb"/>
        <w:ind w:firstLine="420"/>
      </w:pPr>
      <w:r>
        <w:rPr>
          <w:rFonts w:hint="eastAsia"/>
        </w:rPr>
        <w:t>本文件由青海省农学会归口。</w:t>
      </w:r>
    </w:p>
    <w:p w:rsidR="000F61CE" w:rsidRDefault="000F61CE" w:rsidP="000F61CE">
      <w:pPr>
        <w:pStyle w:val="affffb"/>
        <w:ind w:firstLine="420"/>
      </w:pPr>
      <w:r>
        <w:rPr>
          <w:rFonts w:hint="eastAsia"/>
        </w:rPr>
        <w:t>本文件起草单位：青海大学、西北农林科技大学、青海诺木洪农林产业有限公司。</w:t>
      </w:r>
    </w:p>
    <w:p w:rsidR="000F61CE" w:rsidRDefault="000F61CE" w:rsidP="000F61CE">
      <w:pPr>
        <w:pStyle w:val="affffb"/>
        <w:ind w:firstLine="420"/>
      </w:pPr>
      <w:r>
        <w:rPr>
          <w:rFonts w:hint="eastAsia"/>
        </w:rPr>
        <w:t>本文件主要起草人：张洋、惠静、张荣、胥婷婷、高亚军、白露超、徐仲阳、崔明明、王永亮、李燕平。</w:t>
      </w:r>
    </w:p>
    <w:p w:rsidR="000F61CE" w:rsidRPr="000F61CE" w:rsidRDefault="000F61CE" w:rsidP="000F61CE">
      <w:pPr>
        <w:pStyle w:val="affffb"/>
        <w:ind w:firstLine="420"/>
      </w:pPr>
      <w:r>
        <w:rPr>
          <w:rFonts w:hint="eastAsia"/>
        </w:rPr>
        <w:t>本文件由青海省农学会监督实施。</w:t>
      </w:r>
    </w:p>
    <w:p w:rsidR="000F61CE" w:rsidRDefault="000F61CE" w:rsidP="000F61CE">
      <w:pPr>
        <w:pStyle w:val="affffb"/>
        <w:ind w:firstLine="420"/>
      </w:pPr>
    </w:p>
    <w:p w:rsidR="000F61CE" w:rsidRPr="000F61CE" w:rsidRDefault="000F61CE" w:rsidP="000F61CE">
      <w:pPr>
        <w:pStyle w:val="affffb"/>
        <w:ind w:firstLine="420"/>
        <w:sectPr w:rsidR="000F61CE" w:rsidRPr="000F61CE" w:rsidSect="000F61CE">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1" w:name="BookMark4"/>
      <w:bookmarkEnd w:id="20"/>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A83467A00F96445E8C01911267E62486"/>
        </w:placeholder>
      </w:sdtPr>
      <w:sdtEndPr/>
      <w:sdtContent>
        <w:bookmarkStart w:id="22" w:name="NEW_STAND_NAME" w:displacedByCustomXml="prev"/>
        <w:p w:rsidR="00F26B7E" w:rsidRPr="00F26B7E" w:rsidRDefault="000F61CE" w:rsidP="000F61CE">
          <w:pPr>
            <w:pStyle w:val="afffffffff8"/>
            <w:spacing w:beforeLines="100" w:before="240" w:afterLines="220" w:after="528"/>
          </w:pPr>
          <w:r>
            <w:rPr>
              <w:rFonts w:hint="eastAsia"/>
            </w:rPr>
            <w:t>柴达木枸杞精准施肥技术规范</w:t>
          </w:r>
        </w:p>
      </w:sdtContent>
    </w:sdt>
    <w:bookmarkEnd w:id="22" w:displacedByCustomXml="prev"/>
    <w:p w:rsidR="00E2552F" w:rsidRDefault="00E2552F" w:rsidP="00A77CCB">
      <w:pPr>
        <w:pStyle w:val="affc"/>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bookmarkStart w:id="32" w:name="_Toc242363392"/>
      <w:bookmarkStart w:id="33" w:name="_Toc242364868"/>
      <w:r>
        <w:rPr>
          <w:rFonts w:hint="eastAsia"/>
        </w:rPr>
        <w:t>范围</w:t>
      </w:r>
      <w:bookmarkEnd w:id="23"/>
      <w:bookmarkEnd w:id="24"/>
      <w:bookmarkEnd w:id="25"/>
      <w:bookmarkEnd w:id="26"/>
      <w:bookmarkEnd w:id="27"/>
      <w:bookmarkEnd w:id="28"/>
      <w:bookmarkEnd w:id="29"/>
      <w:bookmarkEnd w:id="30"/>
      <w:bookmarkEnd w:id="31"/>
      <w:bookmarkEnd w:id="32"/>
      <w:bookmarkEnd w:id="33"/>
    </w:p>
    <w:p w:rsidR="000F61CE" w:rsidRDefault="000F61CE" w:rsidP="000F61CE">
      <w:pPr>
        <w:pStyle w:val="affffb"/>
        <w:ind w:firstLine="420"/>
      </w:pPr>
      <w:bookmarkStart w:id="34" w:name="_Toc17233326"/>
      <w:bookmarkStart w:id="35" w:name="_Toc17233334"/>
      <w:bookmarkStart w:id="36" w:name="_Toc24884212"/>
      <w:bookmarkStart w:id="37" w:name="_Toc24884219"/>
      <w:bookmarkStart w:id="38" w:name="_Toc26648466"/>
      <w:r>
        <w:rPr>
          <w:rFonts w:hint="eastAsia"/>
        </w:rPr>
        <w:t>本文件规定了柴达木枸杞精准施肥技术规范的术语和定义、杞园条件、产量与质量、施肥技术、病虫害防治、采收等内容。</w:t>
      </w:r>
    </w:p>
    <w:p w:rsidR="008B0C9C" w:rsidRDefault="000F61CE" w:rsidP="000F61CE">
      <w:pPr>
        <w:pStyle w:val="affffb"/>
        <w:ind w:firstLine="420"/>
      </w:pPr>
      <w:r>
        <w:rPr>
          <w:rFonts w:hint="eastAsia"/>
        </w:rPr>
        <w:t>本文件适用于柴达木盆地原有枸杞种植区和戈壁滩上新开垦的枸杞种植区。</w:t>
      </w:r>
    </w:p>
    <w:p w:rsidR="00E2552F" w:rsidRDefault="00E2552F" w:rsidP="00A77CCB">
      <w:pPr>
        <w:pStyle w:val="affc"/>
        <w:spacing w:before="240" w:after="240"/>
      </w:pPr>
      <w:bookmarkStart w:id="39" w:name="_Toc26718931"/>
      <w:bookmarkStart w:id="40" w:name="_Toc26986531"/>
      <w:bookmarkStart w:id="41" w:name="_Toc26986772"/>
      <w:bookmarkStart w:id="42" w:name="_Toc97192965"/>
      <w:bookmarkStart w:id="43" w:name="_Toc242363393"/>
      <w:bookmarkStart w:id="44" w:name="_Toc242364869"/>
      <w:r>
        <w:rPr>
          <w:rFonts w:hint="eastAsia"/>
        </w:rPr>
        <w:t>规范性引用文件</w:t>
      </w:r>
      <w:bookmarkEnd w:id="34"/>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7B1BF9FC4C7E4AC2AFF1D6E68EA6576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0F61CE" w:rsidRDefault="000F61CE" w:rsidP="000F61CE">
      <w:pPr>
        <w:pStyle w:val="affffb"/>
        <w:ind w:firstLine="420"/>
      </w:pPr>
      <w:r>
        <w:rPr>
          <w:rFonts w:hint="eastAsia"/>
        </w:rPr>
        <w:t xml:space="preserve">GB/T 18672  </w:t>
      </w:r>
      <w:r>
        <w:rPr>
          <w:rFonts w:hint="eastAsia"/>
        </w:rPr>
        <w:t>枸杞</w:t>
      </w:r>
    </w:p>
    <w:p w:rsidR="000F61CE" w:rsidRDefault="000F61CE" w:rsidP="000F61CE">
      <w:pPr>
        <w:pStyle w:val="affffb"/>
        <w:ind w:firstLine="420"/>
      </w:pPr>
      <w:r>
        <w:rPr>
          <w:rFonts w:hint="eastAsia"/>
        </w:rPr>
        <w:t xml:space="preserve">NY/T 525  </w:t>
      </w:r>
      <w:r>
        <w:rPr>
          <w:rFonts w:hint="eastAsia"/>
        </w:rPr>
        <w:t>有机肥料</w:t>
      </w:r>
    </w:p>
    <w:p w:rsidR="000F61CE" w:rsidRDefault="000F61CE" w:rsidP="000F61CE">
      <w:pPr>
        <w:pStyle w:val="affffb"/>
        <w:ind w:firstLine="420"/>
      </w:pPr>
      <w:r>
        <w:rPr>
          <w:rFonts w:hint="eastAsia"/>
        </w:rPr>
        <w:t xml:space="preserve">DB63/T 2104  </w:t>
      </w:r>
      <w:r>
        <w:rPr>
          <w:rFonts w:hint="eastAsia"/>
        </w:rPr>
        <w:t>耕地地力主要指标分级诊断</w:t>
      </w:r>
    </w:p>
    <w:p w:rsidR="00AA6EC9" w:rsidRPr="008A57E6" w:rsidRDefault="000F61CE" w:rsidP="000F61CE">
      <w:pPr>
        <w:pStyle w:val="affffb"/>
        <w:ind w:firstLine="420"/>
      </w:pPr>
      <w:r>
        <w:rPr>
          <w:rFonts w:hint="eastAsia"/>
        </w:rPr>
        <w:t xml:space="preserve">DB63/T 2503  </w:t>
      </w:r>
      <w:r>
        <w:rPr>
          <w:rFonts w:hint="eastAsia"/>
        </w:rPr>
        <w:t>枸杞主要害虫监测与综合防控技术规程</w:t>
      </w:r>
    </w:p>
    <w:p w:rsidR="00B265BC" w:rsidRPr="00E030F9" w:rsidRDefault="00FD59EB" w:rsidP="00FD59EB">
      <w:pPr>
        <w:pStyle w:val="affc"/>
        <w:spacing w:before="240" w:after="240"/>
      </w:pPr>
      <w:bookmarkStart w:id="45" w:name="_Toc97192966"/>
      <w:bookmarkStart w:id="46" w:name="_Toc242363394"/>
      <w:bookmarkStart w:id="47" w:name="_Toc242364870"/>
      <w:r>
        <w:rPr>
          <w:rFonts w:hint="eastAsia"/>
          <w:szCs w:val="21"/>
        </w:rPr>
        <w:t>术语和定义</w:t>
      </w:r>
      <w:bookmarkEnd w:id="45"/>
      <w:bookmarkEnd w:id="46"/>
      <w:bookmarkEnd w:id="47"/>
    </w:p>
    <w:bookmarkStart w:id="48" w:name="_Toc26986532" w:displacedByCustomXml="next"/>
    <w:bookmarkEnd w:id="48" w:displacedByCustomXml="next"/>
    <w:sdt>
      <w:sdtPr>
        <w:id w:val="-1909835108"/>
        <w:placeholder>
          <w:docPart w:val="ACAB1A7587BD49AE868B2C7AC8BCD382"/>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0F61CE" w:rsidP="00BA263B">
          <w:pPr>
            <w:pStyle w:val="affffb"/>
            <w:ind w:firstLine="420"/>
          </w:pPr>
          <w:r>
            <w:t>下列术语和定义适用于本文件。</w:t>
          </w:r>
        </w:p>
      </w:sdtContent>
    </w:sdt>
    <w:p w:rsidR="000F61CE" w:rsidRPr="000F61CE" w:rsidRDefault="000F61CE" w:rsidP="000F61CE">
      <w:pPr>
        <w:pStyle w:val="afffffffffff5"/>
        <w:ind w:left="420" w:hangingChars="200" w:hanging="420"/>
        <w:rPr>
          <w:rFonts w:ascii="黑体" w:eastAsia="黑体" w:hAnsi="黑体"/>
        </w:rPr>
      </w:pPr>
      <w:r w:rsidRPr="000F61CE">
        <w:rPr>
          <w:rFonts w:ascii="黑体" w:eastAsia="黑体" w:hAnsi="黑体"/>
        </w:rPr>
        <w:br/>
      </w:r>
      <w:r w:rsidRPr="000F61CE">
        <w:rPr>
          <w:rFonts w:ascii="黑体" w:eastAsia="黑体" w:hAnsi="黑体" w:hint="eastAsia"/>
        </w:rPr>
        <w:t>戈壁滩枸杞园</w:t>
      </w:r>
    </w:p>
    <w:p w:rsidR="000F61CE" w:rsidRPr="000F61CE" w:rsidRDefault="000F61CE" w:rsidP="000F61CE">
      <w:pPr>
        <w:pStyle w:val="affffb"/>
        <w:ind w:firstLine="420"/>
        <w:rPr>
          <w:rFonts w:ascii="宋体"/>
        </w:rPr>
      </w:pPr>
      <w:r w:rsidRPr="000F61CE">
        <w:rPr>
          <w:shd w:val="clear" w:color="auto" w:fill="FFFFFF"/>
        </w:rPr>
        <w:t>在戈壁荒漠、砾石滩等未开垦荒地上</w:t>
      </w:r>
      <w:r w:rsidRPr="000F61CE">
        <w:rPr>
          <w:rFonts w:hint="eastAsia"/>
          <w:shd w:val="clear" w:color="auto" w:fill="FFFFFF"/>
        </w:rPr>
        <w:t>，</w:t>
      </w:r>
      <w:r w:rsidRPr="000F61CE">
        <w:rPr>
          <w:shd w:val="clear" w:color="auto" w:fill="FFFFFF"/>
        </w:rPr>
        <w:t>通过人工改造荒漠土地，利用灌溉技术和土壤改良措施，在原本无法耕作的戈壁滩上建立起来的枸杞</w:t>
      </w:r>
      <w:bookmarkStart w:id="49" w:name="OLE_LINK128"/>
      <w:bookmarkStart w:id="50" w:name="OLE_LINK129"/>
      <w:r w:rsidRPr="000F61CE">
        <w:rPr>
          <w:shd w:val="clear" w:color="auto" w:fill="FFFFFF"/>
        </w:rPr>
        <w:t>生产基地</w:t>
      </w:r>
      <w:bookmarkEnd w:id="49"/>
      <w:bookmarkEnd w:id="50"/>
      <w:r w:rsidRPr="000F61CE">
        <w:rPr>
          <w:shd w:val="clear" w:color="auto" w:fill="FFFFFF"/>
        </w:rPr>
        <w:t>。</w:t>
      </w:r>
    </w:p>
    <w:p w:rsidR="000F61CE" w:rsidRPr="000F61CE" w:rsidRDefault="000F61CE" w:rsidP="000F61CE">
      <w:pPr>
        <w:pStyle w:val="afffffffffff5"/>
        <w:ind w:left="420" w:hangingChars="200" w:hanging="420"/>
        <w:rPr>
          <w:rFonts w:ascii="黑体" w:eastAsia="黑体" w:hAnsi="黑体"/>
        </w:rPr>
      </w:pPr>
      <w:r w:rsidRPr="000F61CE">
        <w:rPr>
          <w:rFonts w:ascii="黑体" w:eastAsia="黑体" w:hAnsi="黑体"/>
        </w:rPr>
        <w:br/>
      </w:r>
      <w:r w:rsidRPr="000F61CE">
        <w:rPr>
          <w:rFonts w:ascii="黑体" w:eastAsia="黑体" w:hAnsi="黑体" w:hint="eastAsia"/>
        </w:rPr>
        <w:t>熟化土枸杞园</w:t>
      </w:r>
    </w:p>
    <w:p w:rsidR="000F61CE" w:rsidRPr="000F61CE" w:rsidRDefault="000F61CE" w:rsidP="000F61CE">
      <w:pPr>
        <w:pStyle w:val="affffb"/>
        <w:ind w:firstLine="420"/>
        <w:rPr>
          <w:shd w:val="clear" w:color="auto" w:fill="FFFFFF"/>
        </w:rPr>
      </w:pPr>
      <w:r w:rsidRPr="000F61CE">
        <w:rPr>
          <w:shd w:val="clear" w:color="auto" w:fill="FFFFFF"/>
        </w:rPr>
        <w:t>经长期人为耕作、施肥、灌溉等农业措施，使土壤的物理、化学和生物性质得到改良，形成</w:t>
      </w:r>
      <w:r w:rsidRPr="000F61CE">
        <w:rPr>
          <w:bCs/>
          <w:shd w:val="clear" w:color="auto" w:fill="FFFFFF"/>
        </w:rPr>
        <w:t>稳定团粒结构</w:t>
      </w:r>
      <w:r w:rsidRPr="000F61CE">
        <w:rPr>
          <w:shd w:val="clear" w:color="auto" w:fill="FFFFFF"/>
        </w:rPr>
        <w:t>的</w:t>
      </w:r>
      <w:r w:rsidRPr="000F61CE">
        <w:rPr>
          <w:rFonts w:hint="eastAsia"/>
          <w:shd w:val="clear" w:color="auto" w:fill="FFFFFF"/>
        </w:rPr>
        <w:t>田块上建立的枸杞</w:t>
      </w:r>
      <w:r w:rsidRPr="000F61CE">
        <w:rPr>
          <w:shd w:val="clear" w:color="auto" w:fill="FFFFFF"/>
        </w:rPr>
        <w:t>生产基地</w:t>
      </w:r>
      <w:r w:rsidRPr="000F61CE">
        <w:rPr>
          <w:rFonts w:hint="eastAsia"/>
          <w:shd w:val="clear" w:color="auto" w:fill="FFFFFF"/>
        </w:rPr>
        <w:t>。</w:t>
      </w:r>
    </w:p>
    <w:p w:rsidR="000F61CE" w:rsidRPr="000F61CE" w:rsidRDefault="000F61CE" w:rsidP="000F61CE">
      <w:pPr>
        <w:pStyle w:val="affc"/>
        <w:spacing w:before="240" w:after="240"/>
      </w:pPr>
      <w:bookmarkStart w:id="51" w:name="_Toc240361788"/>
      <w:bookmarkStart w:id="52" w:name="_Toc242364871"/>
      <w:proofErr w:type="gramStart"/>
      <w:r w:rsidRPr="000F61CE">
        <w:rPr>
          <w:rFonts w:hint="eastAsia"/>
        </w:rPr>
        <w:t>杞</w:t>
      </w:r>
      <w:proofErr w:type="gramEnd"/>
      <w:r w:rsidRPr="000F61CE">
        <w:rPr>
          <w:rFonts w:hint="eastAsia"/>
        </w:rPr>
        <w:t>园条件</w:t>
      </w:r>
      <w:bookmarkEnd w:id="51"/>
      <w:bookmarkEnd w:id="52"/>
    </w:p>
    <w:p w:rsidR="000F61CE" w:rsidRPr="000F61CE" w:rsidRDefault="000F61CE" w:rsidP="000F61CE">
      <w:pPr>
        <w:pStyle w:val="affffb"/>
        <w:ind w:firstLine="420"/>
      </w:pPr>
      <w:r w:rsidRPr="000F61CE">
        <w:rPr>
          <w:rFonts w:hint="eastAsia"/>
        </w:rPr>
        <w:t>种植</w:t>
      </w:r>
      <w:r w:rsidRPr="000F61CE">
        <w:rPr>
          <w:rFonts w:hint="eastAsia"/>
        </w:rPr>
        <w:t>3</w:t>
      </w:r>
      <w:r w:rsidRPr="000F61CE">
        <w:rPr>
          <w:rFonts w:hint="eastAsia"/>
        </w:rPr>
        <w:t>年及以上的成龄枸杞树，种植密度株距为</w:t>
      </w:r>
      <w:r w:rsidRPr="000F61CE">
        <w:rPr>
          <w:rFonts w:hint="eastAsia"/>
        </w:rPr>
        <w:t>1 m</w:t>
      </w:r>
      <w:r w:rsidRPr="000F61CE">
        <w:rPr>
          <w:rFonts w:hint="eastAsia"/>
        </w:rPr>
        <w:t>，行距为</w:t>
      </w:r>
      <w:r w:rsidRPr="000F61CE">
        <w:rPr>
          <w:rFonts w:hint="eastAsia"/>
        </w:rPr>
        <w:t>2 m</w:t>
      </w:r>
      <w:r w:rsidRPr="000F61CE">
        <w:rPr>
          <w:rFonts w:hint="eastAsia"/>
        </w:rPr>
        <w:t>或</w:t>
      </w:r>
      <w:r w:rsidRPr="000F61CE">
        <w:rPr>
          <w:rFonts w:hint="eastAsia"/>
        </w:rPr>
        <w:t>3 m</w:t>
      </w:r>
      <w:r w:rsidRPr="000F61CE">
        <w:rPr>
          <w:rFonts w:hint="eastAsia"/>
        </w:rPr>
        <w:t>。</w:t>
      </w:r>
    </w:p>
    <w:p w:rsidR="000F61CE" w:rsidRPr="000F61CE" w:rsidRDefault="000F61CE" w:rsidP="000F61CE">
      <w:pPr>
        <w:pStyle w:val="affc"/>
        <w:spacing w:before="240" w:after="240"/>
      </w:pPr>
      <w:bookmarkStart w:id="53" w:name="_Toc240361789"/>
      <w:bookmarkStart w:id="54" w:name="_Toc242364872"/>
      <w:r w:rsidRPr="000F61CE">
        <w:rPr>
          <w:rFonts w:hint="eastAsia"/>
        </w:rPr>
        <w:t>产量与质量</w:t>
      </w:r>
      <w:bookmarkEnd w:id="53"/>
      <w:bookmarkEnd w:id="54"/>
    </w:p>
    <w:p w:rsidR="000F61CE" w:rsidRPr="000F61CE" w:rsidRDefault="000F61CE" w:rsidP="000F61CE">
      <w:pPr>
        <w:pStyle w:val="affd"/>
        <w:spacing w:before="120" w:after="120"/>
      </w:pPr>
      <w:bookmarkStart w:id="55" w:name="_Toc240361790"/>
      <w:bookmarkStart w:id="56" w:name="_Toc242364873"/>
      <w:r w:rsidRPr="000F61CE">
        <w:rPr>
          <w:rFonts w:hint="eastAsia"/>
        </w:rPr>
        <w:t>产量指标</w:t>
      </w:r>
      <w:bookmarkEnd w:id="55"/>
      <w:bookmarkEnd w:id="56"/>
    </w:p>
    <w:p w:rsidR="000F61CE" w:rsidRPr="000F61CE" w:rsidRDefault="000F61CE" w:rsidP="000F61CE">
      <w:pPr>
        <w:pStyle w:val="affffb"/>
        <w:ind w:firstLine="420"/>
      </w:pPr>
      <w:bookmarkStart w:id="57" w:name="OLE_LINK125"/>
      <w:bookmarkStart w:id="58" w:name="OLE_LINK126"/>
      <w:r w:rsidRPr="000F61CE">
        <w:rPr>
          <w:rFonts w:hint="eastAsia"/>
        </w:rPr>
        <w:t>戈壁滩</w:t>
      </w:r>
      <w:bookmarkStart w:id="59" w:name="OLE_LINK96"/>
      <w:bookmarkStart w:id="60" w:name="OLE_LINK95"/>
      <w:r w:rsidRPr="000F61CE">
        <w:rPr>
          <w:rFonts w:hint="eastAsia"/>
        </w:rPr>
        <w:t>枸杞园</w:t>
      </w:r>
      <w:bookmarkEnd w:id="57"/>
      <w:bookmarkEnd w:id="58"/>
      <w:bookmarkEnd w:id="59"/>
      <w:bookmarkEnd w:id="60"/>
      <w:r w:rsidRPr="000F61CE">
        <w:rPr>
          <w:rFonts w:hint="eastAsia"/>
        </w:rPr>
        <w:t>干果产量为</w:t>
      </w:r>
      <w:r w:rsidRPr="000F61CE">
        <w:rPr>
          <w:rFonts w:hint="eastAsia"/>
        </w:rPr>
        <w:t xml:space="preserve">100.00 </w:t>
      </w:r>
      <w:bookmarkStart w:id="61" w:name="OLE_LINK98"/>
      <w:r w:rsidRPr="000F61CE">
        <w:rPr>
          <w:rFonts w:hint="eastAsia"/>
        </w:rPr>
        <w:t>kg</w:t>
      </w:r>
      <w:bookmarkStart w:id="62" w:name="OLE_LINK48"/>
      <w:bookmarkStart w:id="63" w:name="OLE_LINK49"/>
      <w:bookmarkStart w:id="64" w:name="OLE_LINK105"/>
      <w:bookmarkStart w:id="65" w:name="OLE_LINK106"/>
      <w:r w:rsidRPr="000F61CE">
        <w:rPr>
          <w:rFonts w:hint="eastAsia"/>
        </w:rPr>
        <w:t>/</w:t>
      </w:r>
      <w:r w:rsidRPr="000F61CE">
        <w:t>666.7 m</w:t>
      </w:r>
      <w:r w:rsidRPr="000F61CE">
        <w:rPr>
          <w:vertAlign w:val="superscript"/>
        </w:rPr>
        <w:t>2</w:t>
      </w:r>
      <w:bookmarkStart w:id="66" w:name="OLE_LINK109"/>
      <w:bookmarkStart w:id="67" w:name="OLE_LINK110"/>
      <w:bookmarkEnd w:id="62"/>
      <w:bookmarkEnd w:id="63"/>
      <w:bookmarkEnd w:id="64"/>
      <w:bookmarkEnd w:id="65"/>
      <w:r w:rsidRPr="000F61CE">
        <w:rPr>
          <w:rFonts w:hAnsi="宋体" w:hint="eastAsia"/>
        </w:rPr>
        <w:t>～</w:t>
      </w:r>
      <w:bookmarkEnd w:id="61"/>
      <w:bookmarkEnd w:id="66"/>
      <w:bookmarkEnd w:id="67"/>
      <w:r w:rsidRPr="000F61CE">
        <w:rPr>
          <w:rFonts w:hint="eastAsia"/>
        </w:rPr>
        <w:t>200.00 kg</w:t>
      </w:r>
      <w:bookmarkStart w:id="68" w:name="OLE_LINK11"/>
      <w:bookmarkStart w:id="69" w:name="OLE_LINK12"/>
      <w:r w:rsidRPr="000F61CE">
        <w:rPr>
          <w:rFonts w:hint="eastAsia"/>
        </w:rPr>
        <w:t>/</w:t>
      </w:r>
      <w:bookmarkStart w:id="70" w:name="OLE_LINK99"/>
      <w:bookmarkStart w:id="71" w:name="OLE_LINK94"/>
      <w:bookmarkStart w:id="72" w:name="OLE_LINK93"/>
      <w:bookmarkEnd w:id="68"/>
      <w:bookmarkEnd w:id="69"/>
      <w:r w:rsidRPr="000F61CE">
        <w:rPr>
          <w:rFonts w:hint="eastAsia"/>
        </w:rPr>
        <w:t>666.7 m</w:t>
      </w:r>
      <w:r w:rsidRPr="000F61CE">
        <w:rPr>
          <w:rFonts w:hint="eastAsia"/>
          <w:vertAlign w:val="superscript"/>
        </w:rPr>
        <w:t>2</w:t>
      </w:r>
      <w:bookmarkStart w:id="73" w:name="OLE_LINK127"/>
      <w:bookmarkEnd w:id="70"/>
      <w:bookmarkEnd w:id="71"/>
      <w:bookmarkEnd w:id="72"/>
      <w:r w:rsidRPr="000F61CE">
        <w:rPr>
          <w:rFonts w:hint="eastAsia"/>
        </w:rPr>
        <w:t>，熟化土枸杞园</w:t>
      </w:r>
      <w:bookmarkEnd w:id="73"/>
      <w:r w:rsidRPr="000F61CE">
        <w:rPr>
          <w:rFonts w:hint="eastAsia"/>
        </w:rPr>
        <w:t>干果产量</w:t>
      </w:r>
      <w:r w:rsidRPr="000F61CE">
        <w:rPr>
          <w:rFonts w:hint="eastAsia"/>
        </w:rPr>
        <w:t>300.00 kg/</w:t>
      </w:r>
      <w:r w:rsidRPr="000F61CE">
        <w:t>666.7 m</w:t>
      </w:r>
      <w:r w:rsidRPr="000F61CE">
        <w:rPr>
          <w:vertAlign w:val="superscript"/>
        </w:rPr>
        <w:t>2</w:t>
      </w:r>
      <w:r w:rsidRPr="000F61CE">
        <w:rPr>
          <w:rFonts w:hAnsi="宋体" w:hint="eastAsia"/>
        </w:rPr>
        <w:t>～</w:t>
      </w:r>
      <w:bookmarkStart w:id="74" w:name="OLE_LINK7"/>
      <w:bookmarkStart w:id="75" w:name="OLE_LINK10"/>
      <w:r w:rsidRPr="000F61CE">
        <w:rPr>
          <w:rFonts w:hint="eastAsia"/>
        </w:rPr>
        <w:t>400 kg/666.7 m</w:t>
      </w:r>
      <w:r w:rsidRPr="000F61CE">
        <w:rPr>
          <w:rFonts w:hint="eastAsia"/>
          <w:vertAlign w:val="superscript"/>
        </w:rPr>
        <w:t>2</w:t>
      </w:r>
      <w:bookmarkEnd w:id="74"/>
      <w:bookmarkEnd w:id="75"/>
      <w:r w:rsidRPr="000F61CE">
        <w:rPr>
          <w:rFonts w:hint="eastAsia"/>
        </w:rPr>
        <w:t>。</w:t>
      </w:r>
    </w:p>
    <w:p w:rsidR="000F61CE" w:rsidRPr="000F61CE" w:rsidRDefault="000F61CE" w:rsidP="000F61CE">
      <w:pPr>
        <w:pStyle w:val="affd"/>
        <w:spacing w:before="120" w:after="120"/>
      </w:pPr>
      <w:bookmarkStart w:id="76" w:name="_Toc240361791"/>
      <w:bookmarkStart w:id="77" w:name="_Toc242364874"/>
      <w:r w:rsidRPr="000F61CE">
        <w:rPr>
          <w:rFonts w:hint="eastAsia"/>
        </w:rPr>
        <w:t>质量指标</w:t>
      </w:r>
      <w:bookmarkEnd w:id="76"/>
      <w:bookmarkEnd w:id="77"/>
    </w:p>
    <w:p w:rsidR="000F61CE" w:rsidRPr="000F61CE" w:rsidRDefault="000F61CE" w:rsidP="00930D2B">
      <w:pPr>
        <w:pStyle w:val="affffb"/>
        <w:ind w:firstLine="420"/>
      </w:pPr>
      <w:r w:rsidRPr="000F61CE">
        <w:rPr>
          <w:rFonts w:hint="eastAsia"/>
        </w:rPr>
        <w:t>枸杞质量符合</w:t>
      </w:r>
      <w:bookmarkStart w:id="78" w:name="OLE_LINK200"/>
      <w:r w:rsidRPr="000F61CE">
        <w:rPr>
          <w:rFonts w:hint="eastAsia"/>
        </w:rPr>
        <w:t>GB/T 18672</w:t>
      </w:r>
      <w:bookmarkEnd w:id="78"/>
      <w:r w:rsidRPr="000F61CE">
        <w:rPr>
          <w:rFonts w:hint="eastAsia"/>
        </w:rPr>
        <w:t>的要求。</w:t>
      </w:r>
    </w:p>
    <w:p w:rsidR="000F61CE" w:rsidRPr="000F61CE" w:rsidRDefault="000F61CE" w:rsidP="000F61CE">
      <w:pPr>
        <w:pStyle w:val="affc"/>
        <w:spacing w:before="240" w:after="240"/>
      </w:pPr>
      <w:bookmarkStart w:id="79" w:name="_Toc240361792"/>
      <w:bookmarkStart w:id="80" w:name="_Toc242364875"/>
      <w:r w:rsidRPr="000F61CE">
        <w:rPr>
          <w:rFonts w:hint="eastAsia"/>
        </w:rPr>
        <w:t>施肥技术</w:t>
      </w:r>
      <w:bookmarkEnd w:id="79"/>
      <w:bookmarkEnd w:id="80"/>
    </w:p>
    <w:p w:rsidR="000F61CE" w:rsidRPr="000F61CE" w:rsidRDefault="000F61CE" w:rsidP="000F61CE">
      <w:pPr>
        <w:pStyle w:val="affd"/>
        <w:spacing w:before="120" w:after="120"/>
      </w:pPr>
      <w:bookmarkStart w:id="81" w:name="_Toc240361793"/>
      <w:bookmarkStart w:id="82" w:name="_Toc242364876"/>
      <w:r w:rsidRPr="000F61CE">
        <w:rPr>
          <w:rFonts w:hint="eastAsia"/>
        </w:rPr>
        <w:t>有机肥施用标准</w:t>
      </w:r>
      <w:bookmarkEnd w:id="81"/>
      <w:bookmarkEnd w:id="82"/>
    </w:p>
    <w:p w:rsidR="000F61CE" w:rsidRPr="000F61CE" w:rsidRDefault="000F61CE" w:rsidP="000F61CE">
      <w:pPr>
        <w:pStyle w:val="affffb"/>
        <w:ind w:firstLine="420"/>
      </w:pPr>
      <w:bookmarkStart w:id="83" w:name="OLE_LINK97"/>
      <w:bookmarkStart w:id="84" w:name="OLE_LINK100"/>
      <w:r w:rsidRPr="000F61CE">
        <w:rPr>
          <w:rFonts w:hint="eastAsia"/>
        </w:rPr>
        <w:lastRenderedPageBreak/>
        <w:t>戈壁滩枸杞园和熟化土枸杞园根据土壤肥力高低施用有机肥，有机肥施用量见表</w:t>
      </w:r>
      <w:r w:rsidRPr="000F61CE">
        <w:rPr>
          <w:rFonts w:hint="eastAsia"/>
        </w:rPr>
        <w:t>1</w:t>
      </w:r>
      <w:r w:rsidRPr="000F61CE">
        <w:rPr>
          <w:rFonts w:hint="eastAsia"/>
        </w:rPr>
        <w:t>。有机肥质量符合</w:t>
      </w:r>
      <w:r w:rsidRPr="000F61CE">
        <w:rPr>
          <w:rFonts w:hint="eastAsia"/>
        </w:rPr>
        <w:t>NY/T 525</w:t>
      </w:r>
      <w:r w:rsidRPr="000F61CE">
        <w:rPr>
          <w:rFonts w:hint="eastAsia"/>
        </w:rPr>
        <w:t>的要求，</w:t>
      </w:r>
      <w:r w:rsidRPr="000F61CE">
        <w:t>土壤肥力</w:t>
      </w:r>
      <w:r w:rsidRPr="000F61CE">
        <w:rPr>
          <w:rFonts w:hint="eastAsia"/>
        </w:rPr>
        <w:t>水平按照</w:t>
      </w:r>
      <w:r w:rsidRPr="000F61CE">
        <w:t>DB63/T 2104</w:t>
      </w:r>
      <w:r w:rsidRPr="000F61CE">
        <w:rPr>
          <w:rFonts w:hint="eastAsia"/>
        </w:rPr>
        <w:t>执行（</w:t>
      </w:r>
      <w:r w:rsidRPr="000F61CE">
        <w:t>附录</w:t>
      </w:r>
      <w:r w:rsidRPr="000F61CE">
        <w:t>A</w:t>
      </w:r>
      <w:r w:rsidRPr="000F61CE">
        <w:rPr>
          <w:rFonts w:hint="eastAsia"/>
        </w:rPr>
        <w:t>）。</w:t>
      </w:r>
      <w:bookmarkEnd w:id="83"/>
      <w:bookmarkEnd w:id="84"/>
    </w:p>
    <w:p w:rsidR="000F61CE" w:rsidRPr="000F61CE" w:rsidRDefault="000F61CE" w:rsidP="000F61CE">
      <w:pPr>
        <w:pStyle w:val="aff2"/>
        <w:spacing w:before="120" w:after="120"/>
      </w:pPr>
      <w:r w:rsidRPr="000F61CE">
        <w:rPr>
          <w:rFonts w:hint="eastAsia"/>
        </w:rPr>
        <w:t>有机肥施</w:t>
      </w:r>
      <w:r w:rsidRPr="000F61CE">
        <w:rPr>
          <w:rFonts w:hint="eastAsia"/>
          <w:noProof/>
        </w:rPr>
        <w:t>用标准</w:t>
      </w:r>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1E0" w:firstRow="1" w:lastRow="1" w:firstColumn="1" w:lastColumn="1" w:noHBand="0" w:noVBand="0"/>
      </w:tblPr>
      <w:tblGrid>
        <w:gridCol w:w="1407"/>
        <w:gridCol w:w="1843"/>
        <w:gridCol w:w="1703"/>
        <w:gridCol w:w="2124"/>
        <w:gridCol w:w="2257"/>
      </w:tblGrid>
      <w:tr w:rsidR="000F61CE" w:rsidRPr="000F61CE" w:rsidTr="000F61CE">
        <w:tc>
          <w:tcPr>
            <w:tcW w:w="754" w:type="pct"/>
            <w:vMerge w:val="restart"/>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kern w:val="0"/>
                <w:sz w:val="18"/>
                <w:szCs w:val="18"/>
              </w:rPr>
              <w:t>生育期</w:t>
            </w:r>
          </w:p>
        </w:tc>
        <w:tc>
          <w:tcPr>
            <w:tcW w:w="987" w:type="pct"/>
            <w:vMerge w:val="restart"/>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时间</w:t>
            </w:r>
          </w:p>
        </w:tc>
        <w:tc>
          <w:tcPr>
            <w:tcW w:w="912" w:type="pct"/>
            <w:vMerge w:val="restar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85" w:name="_Toc240353491"/>
            <w:bookmarkStart w:id="86" w:name="_Toc240361794"/>
            <w:r w:rsidRPr="000F61CE">
              <w:rPr>
                <w:rFonts w:ascii="宋体" w:hAnsi="宋体" w:hint="eastAsia"/>
                <w:kern w:val="0"/>
                <w:sz w:val="18"/>
                <w:szCs w:val="18"/>
              </w:rPr>
              <w:t>戈壁滩枸杞园</w:t>
            </w:r>
            <w:bookmarkEnd w:id="85"/>
            <w:bookmarkEnd w:id="86"/>
          </w:p>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87" w:name="OLE_LINK172"/>
            <w:bookmarkStart w:id="88" w:name="OLE_LINK173"/>
            <w:bookmarkStart w:id="89" w:name="_Toc240353492"/>
            <w:bookmarkStart w:id="90" w:name="_Toc240361795"/>
            <w:r w:rsidRPr="000F61CE">
              <w:rPr>
                <w:rFonts w:ascii="宋体" w:hAnsi="宋体" w:hint="eastAsia"/>
                <w:noProof/>
                <w:kern w:val="0"/>
                <w:sz w:val="18"/>
                <w:szCs w:val="18"/>
              </w:rPr>
              <w:t>（t/</w:t>
            </w:r>
            <w:r w:rsidRPr="000F61CE">
              <w:rPr>
                <w:rFonts w:ascii="宋体" w:hAnsi="宋体" w:hint="eastAsia"/>
                <w:kern w:val="0"/>
                <w:sz w:val="18"/>
                <w:szCs w:val="18"/>
              </w:rPr>
              <w:t>666.7 m</w:t>
            </w:r>
            <w:r w:rsidRPr="000F61CE">
              <w:rPr>
                <w:rFonts w:ascii="宋体" w:hAnsi="宋体" w:hint="eastAsia"/>
                <w:kern w:val="0"/>
                <w:sz w:val="18"/>
                <w:szCs w:val="18"/>
                <w:vertAlign w:val="superscript"/>
              </w:rPr>
              <w:t>2</w:t>
            </w:r>
            <w:r w:rsidRPr="000F61CE">
              <w:rPr>
                <w:rFonts w:ascii="宋体" w:hAnsi="宋体" w:hint="eastAsia"/>
                <w:noProof/>
                <w:kern w:val="0"/>
                <w:sz w:val="18"/>
                <w:szCs w:val="18"/>
              </w:rPr>
              <w:t>）</w:t>
            </w:r>
            <w:bookmarkEnd w:id="87"/>
            <w:bookmarkEnd w:id="88"/>
            <w:bookmarkEnd w:id="89"/>
            <w:bookmarkEnd w:id="90"/>
          </w:p>
        </w:tc>
        <w:tc>
          <w:tcPr>
            <w:tcW w:w="2347" w:type="pct"/>
            <w:gridSpan w:val="2"/>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91" w:name="_Toc240353493"/>
            <w:bookmarkStart w:id="92" w:name="_Toc240361796"/>
            <w:r w:rsidRPr="000F61CE">
              <w:rPr>
                <w:rFonts w:ascii="宋体" w:hAnsi="宋体" w:hint="eastAsia"/>
                <w:kern w:val="0"/>
                <w:sz w:val="18"/>
                <w:szCs w:val="18"/>
              </w:rPr>
              <w:t>熟化土枸杞园</w:t>
            </w:r>
            <w:r w:rsidRPr="000F61CE">
              <w:rPr>
                <w:rFonts w:ascii="宋体" w:hAnsi="宋体" w:hint="eastAsia"/>
                <w:noProof/>
                <w:kern w:val="0"/>
                <w:sz w:val="18"/>
                <w:szCs w:val="18"/>
              </w:rPr>
              <w:t>（t/</w:t>
            </w:r>
            <w:bookmarkStart w:id="93" w:name="OLE_LINK174"/>
            <w:bookmarkStart w:id="94" w:name="OLE_LINK175"/>
            <w:r w:rsidRPr="000F61CE">
              <w:rPr>
                <w:rFonts w:ascii="宋体" w:hAnsi="宋体" w:hint="eastAsia"/>
                <w:kern w:val="0"/>
                <w:sz w:val="18"/>
                <w:szCs w:val="18"/>
              </w:rPr>
              <w:t>666.7 m</w:t>
            </w:r>
            <w:r w:rsidRPr="000F61CE">
              <w:rPr>
                <w:rFonts w:ascii="宋体" w:hAnsi="宋体" w:hint="eastAsia"/>
                <w:kern w:val="0"/>
                <w:sz w:val="18"/>
                <w:szCs w:val="18"/>
                <w:vertAlign w:val="superscript"/>
              </w:rPr>
              <w:t>2</w:t>
            </w:r>
            <w:bookmarkEnd w:id="93"/>
            <w:bookmarkEnd w:id="94"/>
            <w:r w:rsidRPr="000F61CE">
              <w:rPr>
                <w:rFonts w:ascii="宋体" w:hAnsi="宋体" w:hint="eastAsia"/>
                <w:noProof/>
                <w:kern w:val="0"/>
                <w:sz w:val="18"/>
                <w:szCs w:val="18"/>
              </w:rPr>
              <w:t>）</w:t>
            </w:r>
            <w:bookmarkEnd w:id="91"/>
            <w:bookmarkEnd w:id="92"/>
          </w:p>
        </w:tc>
      </w:tr>
      <w:tr w:rsidR="000F61CE" w:rsidRPr="000F61CE" w:rsidTr="000F61CE">
        <w:tc>
          <w:tcPr>
            <w:tcW w:w="754"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87" w:type="pct"/>
            <w:vMerge/>
            <w:shd w:val="clear" w:color="auto" w:fill="auto"/>
            <w:vAlign w:val="center"/>
          </w:tcPr>
          <w:p w:rsidR="000F61CE" w:rsidRPr="000F61CE" w:rsidRDefault="000F61CE" w:rsidP="000F61CE">
            <w:pPr>
              <w:spacing w:line="240" w:lineRule="auto"/>
              <w:jc w:val="center"/>
              <w:rPr>
                <w:rFonts w:ascii="宋体" w:hAnsi="宋体"/>
                <w:sz w:val="18"/>
                <w:szCs w:val="18"/>
              </w:rPr>
            </w:pPr>
          </w:p>
        </w:tc>
        <w:tc>
          <w:tcPr>
            <w:tcW w:w="912" w:type="pct"/>
            <w:vMerge/>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p>
        </w:tc>
        <w:tc>
          <w:tcPr>
            <w:tcW w:w="1138" w:type="pct"/>
            <w:shd w:val="clear" w:color="auto" w:fill="auto"/>
            <w:vAlign w:val="center"/>
          </w:tcPr>
          <w:p w:rsidR="000F61CE" w:rsidRPr="000F61CE" w:rsidRDefault="000F61CE" w:rsidP="000F61CE">
            <w:pPr>
              <w:widowControl/>
              <w:spacing w:line="240" w:lineRule="auto"/>
              <w:jc w:val="center"/>
              <w:rPr>
                <w:rFonts w:ascii="宋体" w:hAnsi="宋体"/>
                <w:sz w:val="18"/>
                <w:szCs w:val="18"/>
              </w:rPr>
            </w:pPr>
            <w:r w:rsidRPr="000F61CE">
              <w:rPr>
                <w:rFonts w:ascii="宋体" w:hAnsi="宋体" w:hint="eastAsia"/>
                <w:sz w:val="18"/>
                <w:szCs w:val="18"/>
              </w:rPr>
              <w:t>土壤肥力水平</w:t>
            </w:r>
          </w:p>
        </w:tc>
        <w:tc>
          <w:tcPr>
            <w:tcW w:w="1209" w:type="pct"/>
            <w:shd w:val="clear" w:color="auto" w:fill="auto"/>
            <w:vAlign w:val="center"/>
          </w:tcPr>
          <w:p w:rsidR="000F61CE" w:rsidRPr="000F61CE" w:rsidRDefault="000F61CE" w:rsidP="000F61CE">
            <w:pPr>
              <w:widowControl/>
              <w:spacing w:line="240" w:lineRule="auto"/>
              <w:jc w:val="center"/>
              <w:rPr>
                <w:rFonts w:ascii="宋体" w:hAnsi="宋体"/>
                <w:sz w:val="18"/>
                <w:szCs w:val="18"/>
              </w:rPr>
            </w:pPr>
            <w:r w:rsidRPr="000F61CE">
              <w:rPr>
                <w:rFonts w:ascii="宋体" w:hAnsi="宋体" w:hint="eastAsia"/>
                <w:sz w:val="18"/>
                <w:szCs w:val="18"/>
              </w:rPr>
              <w:t>有机肥用量</w:t>
            </w:r>
          </w:p>
        </w:tc>
      </w:tr>
      <w:tr w:rsidR="000F61CE" w:rsidRPr="000F61CE" w:rsidTr="000F61CE">
        <w:tc>
          <w:tcPr>
            <w:tcW w:w="754" w:type="pct"/>
            <w:vMerge w:val="restart"/>
            <w:shd w:val="clear" w:color="auto" w:fill="auto"/>
            <w:vAlign w:val="center"/>
          </w:tcPr>
          <w:p w:rsidR="000F61CE" w:rsidRPr="000F61CE" w:rsidRDefault="000F61CE" w:rsidP="000F61CE">
            <w:pPr>
              <w:spacing w:line="240" w:lineRule="auto"/>
              <w:jc w:val="center"/>
              <w:rPr>
                <w:rFonts w:ascii="宋体" w:hAnsi="宋体"/>
                <w:kern w:val="0"/>
                <w:sz w:val="18"/>
                <w:szCs w:val="18"/>
              </w:rPr>
            </w:pPr>
            <w:proofErr w:type="gramStart"/>
            <w:r w:rsidRPr="000F61CE">
              <w:rPr>
                <w:rFonts w:ascii="宋体" w:hAnsi="宋体"/>
                <w:kern w:val="0"/>
                <w:sz w:val="18"/>
                <w:szCs w:val="18"/>
              </w:rPr>
              <w:t>春稍生长期</w:t>
            </w:r>
            <w:proofErr w:type="gramEnd"/>
            <w:r w:rsidRPr="000F61CE">
              <w:rPr>
                <w:rFonts w:ascii="宋体" w:hAnsi="宋体" w:hint="eastAsia"/>
                <w:kern w:val="0"/>
                <w:sz w:val="18"/>
                <w:szCs w:val="18"/>
              </w:rPr>
              <w:t>与现蕾期</w:t>
            </w:r>
          </w:p>
        </w:tc>
        <w:tc>
          <w:tcPr>
            <w:tcW w:w="987" w:type="pct"/>
            <w:vMerge w:val="restar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5月上旬～5月下旬</w:t>
            </w:r>
          </w:p>
        </w:tc>
        <w:tc>
          <w:tcPr>
            <w:tcW w:w="912" w:type="pct"/>
            <w:vMerge w:val="restar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1.32</w:t>
            </w:r>
            <w:r w:rsidRPr="000F61CE">
              <w:rPr>
                <w:rFonts w:ascii="宋体" w:hAnsi="宋体"/>
                <w:kern w:val="0"/>
                <w:sz w:val="18"/>
                <w:szCs w:val="18"/>
              </w:rPr>
              <w:t>～</w:t>
            </w:r>
            <w:r w:rsidRPr="000F61CE">
              <w:rPr>
                <w:rFonts w:ascii="宋体" w:hAnsi="宋体" w:hint="eastAsia"/>
                <w:kern w:val="0"/>
                <w:sz w:val="18"/>
                <w:szCs w:val="18"/>
              </w:rPr>
              <w:t>1.76</w:t>
            </w: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95" w:name="_Toc240353494"/>
            <w:bookmarkStart w:id="96" w:name="_Toc240361797"/>
            <w:r w:rsidRPr="000F61CE">
              <w:rPr>
                <w:rFonts w:ascii="宋体" w:hAnsi="宋体" w:hint="eastAsia"/>
                <w:kern w:val="0"/>
                <w:sz w:val="18"/>
                <w:szCs w:val="18"/>
              </w:rPr>
              <w:t>高</w:t>
            </w:r>
            <w:bookmarkEnd w:id="95"/>
            <w:bookmarkEnd w:id="96"/>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1.32～1.76</w:t>
            </w:r>
          </w:p>
        </w:tc>
      </w:tr>
      <w:tr w:rsidR="000F61CE" w:rsidRPr="000F61CE" w:rsidTr="000F61CE">
        <w:tc>
          <w:tcPr>
            <w:tcW w:w="754"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87"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12"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97" w:name="_Toc240353495"/>
            <w:bookmarkStart w:id="98" w:name="_Toc240361798"/>
            <w:r w:rsidRPr="000F61CE">
              <w:rPr>
                <w:rFonts w:ascii="宋体" w:hAnsi="宋体" w:hint="eastAsia"/>
                <w:kern w:val="0"/>
                <w:sz w:val="18"/>
                <w:szCs w:val="18"/>
              </w:rPr>
              <w:t>中</w:t>
            </w:r>
            <w:bookmarkEnd w:id="97"/>
            <w:bookmarkEnd w:id="98"/>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1.76～2.20</w:t>
            </w:r>
          </w:p>
        </w:tc>
      </w:tr>
      <w:tr w:rsidR="000F61CE" w:rsidRPr="000F61CE" w:rsidTr="000F61CE">
        <w:trPr>
          <w:trHeight w:val="114"/>
        </w:trPr>
        <w:tc>
          <w:tcPr>
            <w:tcW w:w="754"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87"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12"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99" w:name="_Toc240353496"/>
            <w:bookmarkStart w:id="100" w:name="_Toc240361799"/>
            <w:r w:rsidRPr="000F61CE">
              <w:rPr>
                <w:rFonts w:ascii="宋体" w:hAnsi="宋体" w:hint="eastAsia"/>
                <w:kern w:val="0"/>
                <w:sz w:val="18"/>
                <w:szCs w:val="18"/>
              </w:rPr>
              <w:t>低</w:t>
            </w:r>
            <w:bookmarkEnd w:id="99"/>
            <w:bookmarkEnd w:id="100"/>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2.20～2.64</w:t>
            </w:r>
          </w:p>
        </w:tc>
      </w:tr>
      <w:tr w:rsidR="000F61CE" w:rsidRPr="000F61CE" w:rsidTr="000F61CE">
        <w:tc>
          <w:tcPr>
            <w:tcW w:w="754"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休眠期</w:t>
            </w:r>
          </w:p>
        </w:tc>
        <w:tc>
          <w:tcPr>
            <w:tcW w:w="987"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10月下旬～</w:t>
            </w:r>
            <w:r w:rsidRPr="000F61CE">
              <w:rPr>
                <w:rFonts w:ascii="宋体" w:hAnsi="宋体" w:hint="eastAsia"/>
                <w:kern w:val="0"/>
                <w:sz w:val="18"/>
                <w:szCs w:val="18"/>
              </w:rPr>
              <w:t>4月中旬</w:t>
            </w:r>
          </w:p>
        </w:tc>
        <w:tc>
          <w:tcPr>
            <w:tcW w:w="912"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1.32</w:t>
            </w:r>
            <w:r w:rsidRPr="000F61CE">
              <w:rPr>
                <w:rFonts w:ascii="宋体" w:hAnsi="宋体"/>
                <w:kern w:val="0"/>
                <w:sz w:val="18"/>
                <w:szCs w:val="18"/>
              </w:rPr>
              <w:t>～</w:t>
            </w:r>
            <w:r w:rsidRPr="000F61CE">
              <w:rPr>
                <w:rFonts w:ascii="宋体" w:hAnsi="宋体" w:hint="eastAsia"/>
                <w:kern w:val="0"/>
                <w:sz w:val="18"/>
                <w:szCs w:val="18"/>
              </w:rPr>
              <w:t>1.76</w:t>
            </w:r>
          </w:p>
        </w:tc>
        <w:tc>
          <w:tcPr>
            <w:tcW w:w="1138"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0.00</w:t>
            </w:r>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0.00</w:t>
            </w:r>
          </w:p>
        </w:tc>
      </w:tr>
      <w:tr w:rsidR="000F61CE" w:rsidRPr="000F61CE" w:rsidTr="000F61CE">
        <w:tc>
          <w:tcPr>
            <w:tcW w:w="1741" w:type="pct"/>
            <w:gridSpan w:val="2"/>
            <w:vMerge w:val="restar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生育期合计</w:t>
            </w:r>
          </w:p>
        </w:tc>
        <w:tc>
          <w:tcPr>
            <w:tcW w:w="912" w:type="pct"/>
            <w:vMerge w:val="restar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w:t>
            </w:r>
            <w:bookmarkStart w:id="101" w:name="OLE_LINK271"/>
            <w:bookmarkStart w:id="102" w:name="OLE_LINK272"/>
            <w:r w:rsidRPr="000F61CE">
              <w:rPr>
                <w:rFonts w:ascii="宋体" w:hAnsi="宋体" w:hint="eastAsia"/>
                <w:kern w:val="0"/>
                <w:sz w:val="18"/>
                <w:szCs w:val="18"/>
              </w:rPr>
              <w:t>64</w:t>
            </w:r>
            <w:r w:rsidRPr="000F61CE">
              <w:rPr>
                <w:rFonts w:ascii="宋体" w:hAnsi="宋体"/>
                <w:kern w:val="0"/>
                <w:sz w:val="18"/>
                <w:szCs w:val="18"/>
              </w:rPr>
              <w:t>～</w:t>
            </w:r>
            <w:bookmarkEnd w:id="101"/>
            <w:bookmarkEnd w:id="102"/>
            <w:r w:rsidRPr="000F61CE">
              <w:rPr>
                <w:rFonts w:ascii="宋体" w:hAnsi="宋体" w:hint="eastAsia"/>
                <w:kern w:val="0"/>
                <w:sz w:val="18"/>
                <w:szCs w:val="18"/>
              </w:rPr>
              <w:t>3.52</w:t>
            </w: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103" w:name="_Toc240353497"/>
            <w:bookmarkStart w:id="104" w:name="_Toc240361800"/>
            <w:r w:rsidRPr="000F61CE">
              <w:rPr>
                <w:rFonts w:ascii="宋体" w:hAnsi="宋体" w:hint="eastAsia"/>
                <w:kern w:val="0"/>
                <w:sz w:val="18"/>
                <w:szCs w:val="18"/>
              </w:rPr>
              <w:t>高</w:t>
            </w:r>
            <w:bookmarkEnd w:id="103"/>
            <w:bookmarkEnd w:id="104"/>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1.32～1.76</w:t>
            </w:r>
          </w:p>
        </w:tc>
      </w:tr>
      <w:tr w:rsidR="000F61CE" w:rsidRPr="000F61CE" w:rsidTr="000F61CE">
        <w:tc>
          <w:tcPr>
            <w:tcW w:w="1741" w:type="pct"/>
            <w:gridSpan w:val="2"/>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12"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105" w:name="_Toc240361801"/>
            <w:r w:rsidRPr="000F61CE">
              <w:rPr>
                <w:rFonts w:ascii="宋体" w:hAnsi="宋体" w:hint="eastAsia"/>
                <w:kern w:val="0"/>
                <w:sz w:val="18"/>
                <w:szCs w:val="18"/>
              </w:rPr>
              <w:t>中</w:t>
            </w:r>
            <w:bookmarkEnd w:id="105"/>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1.76～2.20</w:t>
            </w:r>
          </w:p>
        </w:tc>
      </w:tr>
      <w:tr w:rsidR="000F61CE" w:rsidRPr="000F61CE" w:rsidTr="000F61CE">
        <w:tc>
          <w:tcPr>
            <w:tcW w:w="1741" w:type="pct"/>
            <w:gridSpan w:val="2"/>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912" w:type="pct"/>
            <w:vMerge/>
            <w:shd w:val="clear" w:color="auto" w:fill="auto"/>
            <w:vAlign w:val="center"/>
          </w:tcPr>
          <w:p w:rsidR="000F61CE" w:rsidRPr="000F61CE" w:rsidRDefault="000F61CE" w:rsidP="000F61CE">
            <w:pPr>
              <w:spacing w:line="240" w:lineRule="auto"/>
              <w:jc w:val="center"/>
              <w:rPr>
                <w:rFonts w:ascii="宋体" w:hAnsi="宋体"/>
                <w:kern w:val="0"/>
                <w:sz w:val="18"/>
                <w:szCs w:val="18"/>
              </w:rPr>
            </w:pPr>
          </w:p>
        </w:tc>
        <w:tc>
          <w:tcPr>
            <w:tcW w:w="1138" w:type="pct"/>
            <w:shd w:val="clear" w:color="auto" w:fill="auto"/>
            <w:vAlign w:val="center"/>
          </w:tcPr>
          <w:p w:rsidR="000F61CE" w:rsidRPr="000F61CE" w:rsidRDefault="000F61CE" w:rsidP="000F61CE">
            <w:pPr>
              <w:widowControl/>
              <w:tabs>
                <w:tab w:val="left" w:pos="780"/>
              </w:tabs>
              <w:adjustRightInd/>
              <w:spacing w:line="240" w:lineRule="auto"/>
              <w:jc w:val="center"/>
              <w:outlineLvl w:val="2"/>
              <w:rPr>
                <w:rFonts w:ascii="宋体" w:hAnsi="宋体"/>
                <w:kern w:val="0"/>
                <w:sz w:val="18"/>
                <w:szCs w:val="18"/>
              </w:rPr>
            </w:pPr>
            <w:bookmarkStart w:id="106" w:name="_Toc240361802"/>
            <w:r w:rsidRPr="000F61CE">
              <w:rPr>
                <w:rFonts w:ascii="宋体" w:hAnsi="宋体" w:hint="eastAsia"/>
                <w:kern w:val="0"/>
                <w:sz w:val="18"/>
                <w:szCs w:val="18"/>
              </w:rPr>
              <w:t>低</w:t>
            </w:r>
            <w:bookmarkEnd w:id="106"/>
          </w:p>
        </w:tc>
        <w:tc>
          <w:tcPr>
            <w:tcW w:w="1209"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2.20～2.64</w:t>
            </w:r>
          </w:p>
        </w:tc>
      </w:tr>
      <w:tr w:rsidR="00C44525" w:rsidRPr="000F61CE" w:rsidTr="000F61CE">
        <w:tc>
          <w:tcPr>
            <w:tcW w:w="5000" w:type="pct"/>
            <w:gridSpan w:val="5"/>
            <w:tcBorders>
              <w:top w:val="single" w:sz="8" w:space="0" w:color="000000"/>
              <w:bottom w:val="single" w:sz="8" w:space="0" w:color="000000"/>
            </w:tcBorders>
            <w:shd w:val="clear" w:color="auto" w:fill="auto"/>
            <w:vAlign w:val="center"/>
          </w:tcPr>
          <w:p w:rsidR="00C44525" w:rsidRPr="000F61CE" w:rsidRDefault="00C44525" w:rsidP="00C44525">
            <w:pPr>
              <w:pStyle w:val="affffb"/>
              <w:ind w:firstLine="420"/>
            </w:pPr>
            <w:r w:rsidRPr="00C44525">
              <w:rPr>
                <w:rFonts w:hint="eastAsia"/>
              </w:rPr>
              <w:t>注：相同数值包含在低等级里。</w:t>
            </w:r>
          </w:p>
        </w:tc>
      </w:tr>
    </w:tbl>
    <w:p w:rsidR="000F61CE" w:rsidRPr="000F61CE" w:rsidRDefault="000F61CE" w:rsidP="000F61CE">
      <w:pPr>
        <w:pStyle w:val="affd"/>
        <w:spacing w:before="120" w:after="120"/>
      </w:pPr>
      <w:bookmarkStart w:id="107" w:name="_Toc240361803"/>
      <w:bookmarkStart w:id="108" w:name="_Toc242364877"/>
      <w:r w:rsidRPr="000F61CE">
        <w:rPr>
          <w:rFonts w:hint="eastAsia"/>
        </w:rPr>
        <w:t>大量元素施用标准</w:t>
      </w:r>
      <w:bookmarkEnd w:id="107"/>
      <w:bookmarkEnd w:id="108"/>
    </w:p>
    <w:p w:rsidR="000F61CE" w:rsidRPr="000F61CE" w:rsidRDefault="000F61CE" w:rsidP="000F61CE">
      <w:pPr>
        <w:pStyle w:val="affe"/>
        <w:spacing w:before="120" w:after="120"/>
      </w:pPr>
      <w:r w:rsidRPr="000F61CE">
        <w:rPr>
          <w:rFonts w:hint="eastAsia"/>
        </w:rPr>
        <w:t>戈壁滩枸杞园</w:t>
      </w:r>
    </w:p>
    <w:p w:rsidR="000F61CE" w:rsidRPr="000F61CE" w:rsidRDefault="000F61CE" w:rsidP="000F61CE">
      <w:pPr>
        <w:pStyle w:val="afff"/>
        <w:spacing w:before="120" w:after="120"/>
      </w:pPr>
      <w:bookmarkStart w:id="109" w:name="_Toc240361804"/>
      <w:r w:rsidRPr="000F61CE">
        <w:rPr>
          <w:rFonts w:hint="eastAsia"/>
        </w:rPr>
        <w:t>水肥一体化施肥</w:t>
      </w:r>
      <w:bookmarkEnd w:id="109"/>
    </w:p>
    <w:p w:rsidR="000F61CE" w:rsidRPr="000F61CE" w:rsidRDefault="000F61CE" w:rsidP="000F61CE">
      <w:pPr>
        <w:pStyle w:val="affffb"/>
        <w:ind w:firstLine="420"/>
      </w:pPr>
      <w:r w:rsidRPr="000F61CE">
        <w:rPr>
          <w:rFonts w:hint="eastAsia"/>
        </w:rPr>
        <w:t>水肥一体化施肥方案见表</w:t>
      </w:r>
      <w:r w:rsidRPr="000F61CE">
        <w:rPr>
          <w:rFonts w:hint="eastAsia"/>
        </w:rPr>
        <w:t>2</w:t>
      </w:r>
      <w:r w:rsidRPr="000F61CE">
        <w:rPr>
          <w:rFonts w:hint="eastAsia"/>
        </w:rPr>
        <w:t>。</w:t>
      </w:r>
    </w:p>
    <w:p w:rsidR="000F61CE" w:rsidRPr="000F61CE" w:rsidRDefault="000F61CE" w:rsidP="000F61CE">
      <w:pPr>
        <w:pStyle w:val="aff2"/>
        <w:spacing w:before="120" w:after="120"/>
      </w:pPr>
      <w:bookmarkStart w:id="110" w:name="OLE_LINK262"/>
      <w:bookmarkStart w:id="111" w:name="OLE_LINK263"/>
      <w:bookmarkStart w:id="112" w:name="OLE_LINK141"/>
      <w:bookmarkStart w:id="113" w:name="OLE_LINK142"/>
      <w:r w:rsidRPr="000F61CE">
        <w:rPr>
          <w:rFonts w:hint="eastAsia"/>
        </w:rPr>
        <w:t>戈壁滩</w:t>
      </w:r>
      <w:proofErr w:type="gramStart"/>
      <w:r w:rsidRPr="000F61CE">
        <w:rPr>
          <w:rFonts w:hint="eastAsia"/>
        </w:rPr>
        <w:t>枸杞园水肥</w:t>
      </w:r>
      <w:proofErr w:type="gramEnd"/>
      <w:r w:rsidRPr="000F61CE">
        <w:rPr>
          <w:rFonts w:hint="eastAsia"/>
        </w:rPr>
        <w:t>一体化施肥</w:t>
      </w:r>
      <w:bookmarkEnd w:id="110"/>
      <w:bookmarkEnd w:id="111"/>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100" w:type="dxa"/>
          <w:right w:w="100" w:type="dxa"/>
        </w:tblCellMar>
        <w:tblLook w:val="01E0" w:firstRow="1" w:lastRow="1" w:firstColumn="1" w:lastColumn="1" w:noHBand="0" w:noVBand="0"/>
      </w:tblPr>
      <w:tblGrid>
        <w:gridCol w:w="1269"/>
        <w:gridCol w:w="1092"/>
        <w:gridCol w:w="1572"/>
        <w:gridCol w:w="1703"/>
        <w:gridCol w:w="1745"/>
        <w:gridCol w:w="1953"/>
      </w:tblGrid>
      <w:tr w:rsidR="000F61CE" w:rsidRPr="000F61CE" w:rsidTr="000F61CE">
        <w:tc>
          <w:tcPr>
            <w:tcW w:w="680"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bookmarkStart w:id="114" w:name="_Hlk227413479"/>
            <w:bookmarkEnd w:id="112"/>
            <w:bookmarkEnd w:id="113"/>
            <w:r w:rsidRPr="000F61CE">
              <w:rPr>
                <w:rFonts w:ascii="宋体" w:hAnsi="宋体" w:hint="eastAsia"/>
                <w:kern w:val="0"/>
                <w:sz w:val="18"/>
                <w:szCs w:val="18"/>
              </w:rPr>
              <w:t>生育期</w:t>
            </w:r>
          </w:p>
        </w:tc>
        <w:tc>
          <w:tcPr>
            <w:tcW w:w="585"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时间</w:t>
            </w:r>
          </w:p>
        </w:tc>
        <w:tc>
          <w:tcPr>
            <w:tcW w:w="842"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氮量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(N</w:t>
            </w:r>
            <w:r w:rsidRPr="000F61CE">
              <w:rPr>
                <w:rFonts w:ascii="宋体" w:hAnsi="宋体"/>
                <w:kern w:val="0"/>
                <w:sz w:val="18"/>
                <w:szCs w:val="18"/>
              </w:rPr>
              <w:t xml:space="preserve"> kg/</w:t>
            </w:r>
            <w:bookmarkStart w:id="115" w:name="OLE_LINK176"/>
            <w:r w:rsidRPr="000F61CE">
              <w:rPr>
                <w:rFonts w:ascii="宋体" w:hAnsi="宋体" w:hint="eastAsia"/>
                <w:sz w:val="18"/>
                <w:szCs w:val="18"/>
              </w:rPr>
              <w:t>666.7 m</w:t>
            </w:r>
            <w:r w:rsidRPr="000F61CE">
              <w:rPr>
                <w:rFonts w:ascii="宋体" w:hAnsi="宋体" w:hint="eastAsia"/>
                <w:sz w:val="18"/>
                <w:szCs w:val="18"/>
                <w:vertAlign w:val="superscript"/>
              </w:rPr>
              <w:t>2</w:t>
            </w:r>
            <w:bookmarkEnd w:id="115"/>
            <w:r w:rsidRPr="000F61CE">
              <w:rPr>
                <w:rFonts w:ascii="宋体" w:hAnsi="宋体"/>
                <w:sz w:val="18"/>
                <w:szCs w:val="18"/>
              </w:rPr>
              <w:t>)</w:t>
            </w:r>
          </w:p>
        </w:tc>
        <w:tc>
          <w:tcPr>
            <w:tcW w:w="912"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磷量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(P</w:t>
            </w:r>
            <w:r w:rsidRPr="000F61CE">
              <w:rPr>
                <w:rFonts w:ascii="宋体" w:hAnsi="宋体"/>
                <w:sz w:val="18"/>
                <w:szCs w:val="18"/>
                <w:vertAlign w:val="subscript"/>
              </w:rPr>
              <w:t>2</w:t>
            </w:r>
            <w:r w:rsidRPr="000F61CE">
              <w:rPr>
                <w:rFonts w:ascii="宋体" w:hAnsi="宋体"/>
                <w:sz w:val="18"/>
                <w:szCs w:val="18"/>
              </w:rPr>
              <w:t>O</w:t>
            </w:r>
            <w:smartTag w:uri="urn:schemas-microsoft-com:office:smarttags" w:element="chmetcnv">
              <w:smartTagPr>
                <w:attr w:name="TCSC" w:val="0"/>
                <w:attr w:name="NumberType" w:val="1"/>
                <w:attr w:name="Negative" w:val="False"/>
                <w:attr w:name="HasSpace" w:val="True"/>
                <w:attr w:name="SourceValue" w:val="5"/>
                <w:attr w:name="UnitName" w:val="kg"/>
              </w:smartTagPr>
              <w:r w:rsidRPr="000F61CE">
                <w:rPr>
                  <w:rFonts w:ascii="宋体" w:hAnsi="宋体"/>
                  <w:sz w:val="18"/>
                  <w:szCs w:val="18"/>
                  <w:vertAlign w:val="subscript"/>
                </w:rPr>
                <w:t>5</w:t>
              </w:r>
              <w:r w:rsidRPr="000F61CE">
                <w:rPr>
                  <w:rFonts w:ascii="宋体" w:hAnsi="宋体"/>
                  <w:kern w:val="0"/>
                  <w:sz w:val="18"/>
                  <w:szCs w:val="18"/>
                </w:rPr>
                <w:t xml:space="preserve"> kg</w:t>
              </w:r>
            </w:smartTag>
            <w:r w:rsidRPr="000F61CE">
              <w:rPr>
                <w:rFonts w:ascii="宋体" w:hAnsi="宋体"/>
                <w:kern w:val="0"/>
                <w:sz w:val="18"/>
                <w:szCs w:val="18"/>
              </w:rPr>
              <w:t>/</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35"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钾量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(K</w:t>
            </w:r>
            <w:r w:rsidRPr="000F61CE">
              <w:rPr>
                <w:rFonts w:ascii="宋体" w:hAnsi="宋体"/>
                <w:sz w:val="18"/>
                <w:szCs w:val="18"/>
                <w:vertAlign w:val="subscript"/>
              </w:rPr>
              <w:t>2</w:t>
            </w:r>
            <w:r w:rsidRPr="000F61CE">
              <w:rPr>
                <w:rFonts w:ascii="宋体" w:hAnsi="宋体"/>
                <w:sz w:val="18"/>
                <w:szCs w:val="18"/>
              </w:rPr>
              <w:t>O</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1046" w:type="pct"/>
            <w:tcBorders>
              <w:top w:val="single" w:sz="8" w:space="0" w:color="000000"/>
              <w:bottom w:val="single" w:sz="8" w:space="0" w:color="000000"/>
            </w:tcBorders>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kern w:val="0"/>
                <w:sz w:val="18"/>
                <w:szCs w:val="18"/>
              </w:rPr>
              <w:t>备注</w:t>
            </w:r>
          </w:p>
        </w:tc>
      </w:tr>
      <w:bookmarkEnd w:id="114"/>
      <w:tr w:rsidR="000F61CE" w:rsidRPr="000F61CE" w:rsidTr="000F61CE">
        <w:tc>
          <w:tcPr>
            <w:tcW w:w="680"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春稍生长期</w:t>
            </w:r>
            <w:r w:rsidRPr="000F61CE">
              <w:rPr>
                <w:rFonts w:ascii="宋体" w:hAnsi="宋体" w:hint="eastAsia"/>
                <w:kern w:val="0"/>
                <w:sz w:val="18"/>
                <w:szCs w:val="18"/>
              </w:rPr>
              <w:t>与现蕾期</w:t>
            </w:r>
          </w:p>
        </w:tc>
        <w:tc>
          <w:tcPr>
            <w:tcW w:w="585"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5月上旬</w:t>
            </w:r>
            <w:bookmarkStart w:id="116" w:name="OLE_LINK246"/>
            <w:bookmarkStart w:id="117" w:name="OLE_LINK247"/>
          </w:p>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w:t>
            </w:r>
            <w:bookmarkEnd w:id="116"/>
            <w:bookmarkEnd w:id="117"/>
            <w:r w:rsidRPr="000F61CE">
              <w:rPr>
                <w:rFonts w:ascii="宋体" w:hAnsi="宋体"/>
                <w:kern w:val="0"/>
                <w:sz w:val="18"/>
                <w:szCs w:val="18"/>
              </w:rPr>
              <w:t>5月下旬</w:t>
            </w:r>
          </w:p>
        </w:tc>
        <w:tc>
          <w:tcPr>
            <w:tcW w:w="842"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w:t>
            </w:r>
            <w:r w:rsidRPr="000F61CE">
              <w:rPr>
                <w:rFonts w:ascii="宋体" w:hAnsi="宋体"/>
                <w:kern w:val="0"/>
                <w:sz w:val="18"/>
                <w:szCs w:val="18"/>
              </w:rPr>
              <w:t>.2</w:t>
            </w:r>
            <w:bookmarkStart w:id="118" w:name="OLE_LINK269"/>
            <w:bookmarkStart w:id="119" w:name="OLE_LINK270"/>
            <w:r w:rsidRPr="000F61CE">
              <w:rPr>
                <w:rFonts w:ascii="宋体" w:hAnsi="宋体" w:hint="eastAsia"/>
                <w:kern w:val="0"/>
                <w:sz w:val="18"/>
                <w:szCs w:val="18"/>
              </w:rPr>
              <w:t>0</w:t>
            </w:r>
            <w:r w:rsidRPr="000F61CE">
              <w:rPr>
                <w:rFonts w:ascii="宋体" w:hAnsi="宋体"/>
                <w:kern w:val="0"/>
                <w:sz w:val="18"/>
                <w:szCs w:val="18"/>
              </w:rPr>
              <w:t>～</w:t>
            </w:r>
            <w:bookmarkEnd w:id="118"/>
            <w:bookmarkEnd w:id="119"/>
            <w:r w:rsidRPr="000F61CE">
              <w:rPr>
                <w:rFonts w:ascii="宋体" w:hAnsi="宋体" w:hint="eastAsia"/>
                <w:kern w:val="0"/>
                <w:sz w:val="18"/>
                <w:szCs w:val="18"/>
              </w:rPr>
              <w:t>3</w:t>
            </w:r>
            <w:r w:rsidRPr="000F61CE">
              <w:rPr>
                <w:rFonts w:ascii="宋体" w:hAnsi="宋体"/>
                <w:kern w:val="0"/>
                <w:sz w:val="18"/>
                <w:szCs w:val="18"/>
              </w:rPr>
              <w:t>.</w:t>
            </w:r>
            <w:r w:rsidRPr="000F61CE">
              <w:rPr>
                <w:rFonts w:ascii="宋体" w:hAnsi="宋体" w:hint="eastAsia"/>
                <w:kern w:val="0"/>
                <w:sz w:val="18"/>
                <w:szCs w:val="18"/>
              </w:rPr>
              <w:t>00</w:t>
            </w:r>
          </w:p>
        </w:tc>
        <w:tc>
          <w:tcPr>
            <w:tcW w:w="912"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w:t>
            </w:r>
            <w:r w:rsidRPr="000F61CE">
              <w:rPr>
                <w:rFonts w:ascii="宋体" w:hAnsi="宋体"/>
                <w:kern w:val="0"/>
                <w:sz w:val="18"/>
                <w:szCs w:val="18"/>
              </w:rPr>
              <w:t>.</w:t>
            </w:r>
            <w:r w:rsidRPr="000F61CE">
              <w:rPr>
                <w:rFonts w:ascii="宋体" w:hAnsi="宋体" w:hint="eastAsia"/>
                <w:kern w:val="0"/>
                <w:sz w:val="18"/>
                <w:szCs w:val="18"/>
              </w:rPr>
              <w:t>20～1</w:t>
            </w:r>
            <w:r w:rsidRPr="000F61CE">
              <w:rPr>
                <w:rFonts w:ascii="宋体" w:hAnsi="宋体"/>
                <w:kern w:val="0"/>
                <w:sz w:val="18"/>
                <w:szCs w:val="18"/>
              </w:rPr>
              <w:t>.</w:t>
            </w:r>
            <w:r w:rsidRPr="000F61CE">
              <w:rPr>
                <w:rFonts w:ascii="宋体" w:hAnsi="宋体" w:hint="eastAsia"/>
                <w:kern w:val="0"/>
                <w:sz w:val="18"/>
                <w:szCs w:val="18"/>
              </w:rPr>
              <w:t>60</w:t>
            </w:r>
          </w:p>
        </w:tc>
        <w:tc>
          <w:tcPr>
            <w:tcW w:w="935"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w:t>
            </w:r>
            <w:r w:rsidRPr="000F61CE">
              <w:rPr>
                <w:rFonts w:ascii="宋体" w:hAnsi="宋体"/>
                <w:kern w:val="0"/>
                <w:sz w:val="18"/>
                <w:szCs w:val="18"/>
              </w:rPr>
              <w:t>.8</w:t>
            </w:r>
            <w:r w:rsidRPr="000F61CE">
              <w:rPr>
                <w:rFonts w:ascii="宋体" w:hAnsi="宋体" w:hint="eastAsia"/>
                <w:kern w:val="0"/>
                <w:sz w:val="18"/>
                <w:szCs w:val="18"/>
              </w:rPr>
              <w:t>0～2</w:t>
            </w:r>
            <w:r w:rsidRPr="000F61CE">
              <w:rPr>
                <w:rFonts w:ascii="宋体" w:hAnsi="宋体"/>
                <w:kern w:val="0"/>
                <w:sz w:val="18"/>
                <w:szCs w:val="18"/>
              </w:rPr>
              <w:t>.</w:t>
            </w:r>
            <w:r w:rsidRPr="000F61CE">
              <w:rPr>
                <w:rFonts w:ascii="宋体" w:hAnsi="宋体" w:hint="eastAsia"/>
                <w:kern w:val="0"/>
                <w:sz w:val="18"/>
                <w:szCs w:val="18"/>
              </w:rPr>
              <w:t>10</w:t>
            </w:r>
          </w:p>
        </w:tc>
        <w:tc>
          <w:tcPr>
            <w:tcW w:w="1046" w:type="pct"/>
            <w:tcBorders>
              <w:top w:val="single" w:sz="8" w:space="0" w:color="000000"/>
            </w:tcBorders>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随</w:t>
            </w:r>
            <w:bookmarkStart w:id="120" w:name="OLE_LINK159"/>
            <w:bookmarkStart w:id="121" w:name="OLE_LINK160"/>
            <w:r w:rsidRPr="000F61CE">
              <w:rPr>
                <w:rFonts w:ascii="宋体" w:hAnsi="宋体" w:hint="eastAsia"/>
                <w:kern w:val="0"/>
                <w:sz w:val="18"/>
                <w:szCs w:val="18"/>
              </w:rPr>
              <w:t>灌</w:t>
            </w:r>
            <w:bookmarkEnd w:id="120"/>
            <w:bookmarkEnd w:id="121"/>
            <w:r w:rsidRPr="000F61CE">
              <w:rPr>
                <w:rFonts w:ascii="宋体" w:hAnsi="宋体" w:hint="eastAsia"/>
                <w:kern w:val="0"/>
                <w:sz w:val="18"/>
                <w:szCs w:val="18"/>
              </w:rPr>
              <w:t>水1次施入</w:t>
            </w:r>
          </w:p>
        </w:tc>
      </w:tr>
      <w:tr w:rsidR="000F61CE" w:rsidRPr="000F61CE" w:rsidTr="000F61CE">
        <w:tc>
          <w:tcPr>
            <w:tcW w:w="680"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开花期</w:t>
            </w:r>
          </w:p>
        </w:tc>
        <w:tc>
          <w:tcPr>
            <w:tcW w:w="58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6</w:t>
            </w:r>
            <w:r w:rsidRPr="000F61CE">
              <w:rPr>
                <w:rFonts w:ascii="宋体" w:hAnsi="宋体"/>
                <w:kern w:val="0"/>
                <w:sz w:val="18"/>
                <w:szCs w:val="18"/>
              </w:rPr>
              <w:t>月</w:t>
            </w:r>
            <w:r w:rsidRPr="000F61CE">
              <w:rPr>
                <w:rFonts w:ascii="宋体" w:hAnsi="宋体" w:hint="eastAsia"/>
                <w:kern w:val="0"/>
                <w:sz w:val="18"/>
                <w:szCs w:val="18"/>
              </w:rPr>
              <w:t>上</w:t>
            </w:r>
            <w:r w:rsidRPr="000F61CE">
              <w:rPr>
                <w:rFonts w:ascii="宋体" w:hAnsi="宋体"/>
                <w:kern w:val="0"/>
                <w:sz w:val="18"/>
                <w:szCs w:val="18"/>
              </w:rPr>
              <w:t>旬</w:t>
            </w:r>
          </w:p>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w:t>
            </w:r>
            <w:r w:rsidRPr="000F61CE">
              <w:rPr>
                <w:rFonts w:ascii="宋体" w:hAnsi="宋体" w:hint="eastAsia"/>
                <w:kern w:val="0"/>
                <w:sz w:val="18"/>
                <w:szCs w:val="18"/>
              </w:rPr>
              <w:t>6月下旬</w:t>
            </w:r>
          </w:p>
        </w:tc>
        <w:tc>
          <w:tcPr>
            <w:tcW w:w="842"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4</w:t>
            </w:r>
            <w:r w:rsidRPr="000F61CE">
              <w:rPr>
                <w:rFonts w:ascii="宋体" w:hAnsi="宋体"/>
                <w:kern w:val="0"/>
                <w:sz w:val="18"/>
                <w:szCs w:val="18"/>
              </w:rPr>
              <w:t>.2</w:t>
            </w:r>
            <w:r w:rsidRPr="000F61CE">
              <w:rPr>
                <w:rFonts w:ascii="宋体" w:hAnsi="宋体" w:hint="eastAsia"/>
                <w:kern w:val="0"/>
                <w:sz w:val="18"/>
                <w:szCs w:val="18"/>
              </w:rPr>
              <w:t>0～5</w:t>
            </w:r>
            <w:r w:rsidRPr="000F61CE">
              <w:rPr>
                <w:rFonts w:ascii="宋体" w:hAnsi="宋体"/>
                <w:kern w:val="0"/>
                <w:sz w:val="18"/>
                <w:szCs w:val="18"/>
              </w:rPr>
              <w:t>.</w:t>
            </w:r>
            <w:r w:rsidRPr="000F61CE">
              <w:rPr>
                <w:rFonts w:ascii="宋体" w:hAnsi="宋体" w:hint="eastAsia"/>
                <w:kern w:val="0"/>
                <w:sz w:val="18"/>
                <w:szCs w:val="18"/>
              </w:rPr>
              <w:t>00</w:t>
            </w:r>
          </w:p>
        </w:tc>
        <w:tc>
          <w:tcPr>
            <w:tcW w:w="912"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w:t>
            </w:r>
            <w:r w:rsidRPr="000F61CE">
              <w:rPr>
                <w:rFonts w:ascii="宋体" w:hAnsi="宋体"/>
                <w:kern w:val="0"/>
                <w:sz w:val="18"/>
                <w:szCs w:val="18"/>
              </w:rPr>
              <w:t>.</w:t>
            </w:r>
            <w:r w:rsidRPr="000F61CE">
              <w:rPr>
                <w:rFonts w:ascii="宋体" w:hAnsi="宋体" w:hint="eastAsia"/>
                <w:kern w:val="0"/>
                <w:sz w:val="18"/>
                <w:szCs w:val="18"/>
              </w:rPr>
              <w:t>00～2</w:t>
            </w:r>
            <w:r w:rsidRPr="000F61CE">
              <w:rPr>
                <w:rFonts w:ascii="宋体" w:hAnsi="宋体"/>
                <w:kern w:val="0"/>
                <w:sz w:val="18"/>
                <w:szCs w:val="18"/>
              </w:rPr>
              <w:t>.</w:t>
            </w:r>
            <w:r w:rsidRPr="000F61CE">
              <w:rPr>
                <w:rFonts w:ascii="宋体" w:hAnsi="宋体" w:hint="eastAsia"/>
                <w:kern w:val="0"/>
                <w:sz w:val="18"/>
                <w:szCs w:val="18"/>
              </w:rPr>
              <w:t>40</w:t>
            </w:r>
          </w:p>
        </w:tc>
        <w:tc>
          <w:tcPr>
            <w:tcW w:w="935"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2.20～2</w:t>
            </w:r>
            <w:r w:rsidRPr="000F61CE">
              <w:rPr>
                <w:rFonts w:ascii="宋体" w:hAnsi="宋体"/>
                <w:kern w:val="0"/>
                <w:sz w:val="18"/>
                <w:szCs w:val="18"/>
              </w:rPr>
              <w:t>.</w:t>
            </w:r>
            <w:r w:rsidRPr="000F61CE">
              <w:rPr>
                <w:rFonts w:ascii="宋体" w:hAnsi="宋体" w:hint="eastAsia"/>
                <w:kern w:val="0"/>
                <w:sz w:val="18"/>
                <w:szCs w:val="18"/>
              </w:rPr>
              <w:t>50</w:t>
            </w:r>
          </w:p>
        </w:tc>
        <w:tc>
          <w:tcPr>
            <w:tcW w:w="1046"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随灌水分2次施入</w:t>
            </w:r>
          </w:p>
        </w:tc>
      </w:tr>
      <w:tr w:rsidR="000F61CE" w:rsidRPr="000F61CE" w:rsidTr="000F61CE">
        <w:tc>
          <w:tcPr>
            <w:tcW w:w="680"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果熟期</w:t>
            </w:r>
          </w:p>
        </w:tc>
        <w:tc>
          <w:tcPr>
            <w:tcW w:w="58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7月</w:t>
            </w:r>
            <w:r w:rsidRPr="000F61CE">
              <w:rPr>
                <w:rFonts w:ascii="宋体" w:hAnsi="宋体" w:hint="eastAsia"/>
                <w:kern w:val="0"/>
                <w:sz w:val="18"/>
                <w:szCs w:val="18"/>
              </w:rPr>
              <w:t>上</w:t>
            </w:r>
            <w:r w:rsidRPr="000F61CE">
              <w:rPr>
                <w:rFonts w:ascii="宋体" w:hAnsi="宋体"/>
                <w:kern w:val="0"/>
                <w:sz w:val="18"/>
                <w:szCs w:val="18"/>
              </w:rPr>
              <w:t>旬</w:t>
            </w:r>
          </w:p>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w:t>
            </w:r>
            <w:r w:rsidRPr="000F61CE">
              <w:rPr>
                <w:rFonts w:ascii="宋体" w:hAnsi="宋体" w:hint="eastAsia"/>
                <w:kern w:val="0"/>
                <w:sz w:val="18"/>
                <w:szCs w:val="18"/>
              </w:rPr>
              <w:t>9月上旬</w:t>
            </w:r>
          </w:p>
        </w:tc>
        <w:tc>
          <w:tcPr>
            <w:tcW w:w="842"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12</w:t>
            </w:r>
            <w:r w:rsidRPr="000F61CE">
              <w:rPr>
                <w:rFonts w:ascii="宋体" w:hAnsi="宋体"/>
                <w:kern w:val="0"/>
                <w:sz w:val="18"/>
                <w:szCs w:val="18"/>
              </w:rPr>
              <w:t>.</w:t>
            </w:r>
            <w:r w:rsidRPr="000F61CE">
              <w:rPr>
                <w:rFonts w:ascii="宋体" w:hAnsi="宋体" w:hint="eastAsia"/>
                <w:kern w:val="0"/>
                <w:sz w:val="18"/>
                <w:szCs w:val="18"/>
              </w:rPr>
              <w:t>40～13</w:t>
            </w:r>
            <w:r w:rsidRPr="000F61CE">
              <w:rPr>
                <w:rFonts w:ascii="宋体" w:hAnsi="宋体"/>
                <w:kern w:val="0"/>
                <w:sz w:val="18"/>
                <w:szCs w:val="18"/>
              </w:rPr>
              <w:t>.</w:t>
            </w:r>
            <w:r w:rsidRPr="000F61CE">
              <w:rPr>
                <w:rFonts w:ascii="宋体" w:hAnsi="宋体" w:hint="eastAsia"/>
                <w:kern w:val="0"/>
                <w:sz w:val="18"/>
                <w:szCs w:val="18"/>
              </w:rPr>
              <w:t>90</w:t>
            </w:r>
          </w:p>
        </w:tc>
        <w:tc>
          <w:tcPr>
            <w:tcW w:w="912"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4</w:t>
            </w:r>
            <w:r w:rsidRPr="000F61CE">
              <w:rPr>
                <w:rFonts w:ascii="宋体" w:hAnsi="宋体"/>
                <w:kern w:val="0"/>
                <w:sz w:val="18"/>
                <w:szCs w:val="18"/>
              </w:rPr>
              <w:t>.</w:t>
            </w:r>
            <w:r w:rsidRPr="000F61CE">
              <w:rPr>
                <w:rFonts w:ascii="宋体" w:hAnsi="宋体" w:hint="eastAsia"/>
                <w:kern w:val="0"/>
                <w:sz w:val="18"/>
                <w:szCs w:val="18"/>
              </w:rPr>
              <w:t>30～4</w:t>
            </w:r>
            <w:r w:rsidRPr="000F61CE">
              <w:rPr>
                <w:rFonts w:ascii="宋体" w:hAnsi="宋体"/>
                <w:kern w:val="0"/>
                <w:sz w:val="18"/>
                <w:szCs w:val="18"/>
              </w:rPr>
              <w:t>.</w:t>
            </w:r>
            <w:r w:rsidRPr="000F61CE">
              <w:rPr>
                <w:rFonts w:ascii="宋体" w:hAnsi="宋体" w:hint="eastAsia"/>
                <w:kern w:val="0"/>
                <w:sz w:val="18"/>
                <w:szCs w:val="18"/>
              </w:rPr>
              <w:t>80</w:t>
            </w:r>
          </w:p>
        </w:tc>
        <w:tc>
          <w:tcPr>
            <w:tcW w:w="93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6</w:t>
            </w:r>
            <w:r w:rsidRPr="000F61CE">
              <w:rPr>
                <w:rFonts w:ascii="宋体" w:hAnsi="宋体"/>
                <w:kern w:val="0"/>
                <w:sz w:val="18"/>
                <w:szCs w:val="18"/>
              </w:rPr>
              <w:t>.</w:t>
            </w:r>
            <w:r w:rsidRPr="000F61CE">
              <w:rPr>
                <w:rFonts w:ascii="宋体" w:hAnsi="宋体" w:hint="eastAsia"/>
                <w:kern w:val="0"/>
                <w:sz w:val="18"/>
                <w:szCs w:val="18"/>
              </w:rPr>
              <w:t>00～7</w:t>
            </w:r>
            <w:r w:rsidRPr="000F61CE">
              <w:rPr>
                <w:rFonts w:ascii="宋体" w:hAnsi="宋体"/>
                <w:kern w:val="0"/>
                <w:sz w:val="18"/>
                <w:szCs w:val="18"/>
              </w:rPr>
              <w:t>.</w:t>
            </w:r>
            <w:r w:rsidRPr="000F61CE">
              <w:rPr>
                <w:rFonts w:ascii="宋体" w:hAnsi="宋体" w:hint="eastAsia"/>
                <w:kern w:val="0"/>
                <w:sz w:val="18"/>
                <w:szCs w:val="18"/>
              </w:rPr>
              <w:t>10</w:t>
            </w:r>
          </w:p>
        </w:tc>
        <w:tc>
          <w:tcPr>
            <w:tcW w:w="1046"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bookmarkStart w:id="122" w:name="OLE_LINK161"/>
            <w:bookmarkStart w:id="123" w:name="OLE_LINK162"/>
            <w:r w:rsidRPr="000F61CE">
              <w:rPr>
                <w:rFonts w:ascii="宋体" w:hAnsi="宋体" w:hint="eastAsia"/>
                <w:kern w:val="0"/>
                <w:sz w:val="18"/>
                <w:szCs w:val="18"/>
              </w:rPr>
              <w:t>随灌水分4-6次施入</w:t>
            </w:r>
            <w:bookmarkEnd w:id="122"/>
            <w:bookmarkEnd w:id="123"/>
          </w:p>
        </w:tc>
      </w:tr>
      <w:tr w:rsidR="000F61CE" w:rsidRPr="000F61CE" w:rsidTr="000F61CE">
        <w:tc>
          <w:tcPr>
            <w:tcW w:w="1265" w:type="pct"/>
            <w:gridSpan w:val="2"/>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生育期合计</w:t>
            </w:r>
          </w:p>
        </w:tc>
        <w:tc>
          <w:tcPr>
            <w:tcW w:w="842" w:type="pct"/>
            <w:shd w:val="clear" w:color="auto" w:fill="auto"/>
            <w:vAlign w:val="center"/>
          </w:tcPr>
          <w:p w:rsidR="000F61CE" w:rsidRPr="000F61CE" w:rsidRDefault="000F61CE" w:rsidP="000F61CE">
            <w:pPr>
              <w:tabs>
                <w:tab w:val="left" w:pos="840"/>
              </w:tabs>
              <w:snapToGrid w:val="0"/>
              <w:spacing w:line="240" w:lineRule="auto"/>
              <w:ind w:leftChars="-5" w:left="-10" w:rightChars="-51" w:right="-107"/>
              <w:jc w:val="center"/>
              <w:rPr>
                <w:rFonts w:ascii="宋体" w:hAnsi="宋体"/>
                <w:sz w:val="18"/>
                <w:szCs w:val="18"/>
              </w:rPr>
            </w:pPr>
            <w:r w:rsidRPr="000F61CE">
              <w:rPr>
                <w:rFonts w:ascii="宋体" w:hAnsi="宋体" w:hint="eastAsia"/>
                <w:sz w:val="18"/>
                <w:szCs w:val="18"/>
              </w:rPr>
              <w:t>18.80</w:t>
            </w:r>
            <w:r w:rsidRPr="000F61CE">
              <w:rPr>
                <w:rFonts w:ascii="宋体" w:hAnsi="宋体" w:hint="eastAsia"/>
                <w:kern w:val="0"/>
                <w:sz w:val="18"/>
                <w:szCs w:val="18"/>
              </w:rPr>
              <w:t>～</w:t>
            </w:r>
            <w:r w:rsidRPr="000F61CE">
              <w:rPr>
                <w:rFonts w:ascii="宋体" w:hAnsi="宋体" w:hint="eastAsia"/>
                <w:sz w:val="18"/>
                <w:szCs w:val="18"/>
              </w:rPr>
              <w:t>21.90</w:t>
            </w:r>
          </w:p>
        </w:tc>
        <w:tc>
          <w:tcPr>
            <w:tcW w:w="912" w:type="pct"/>
            <w:shd w:val="clear" w:color="auto" w:fill="auto"/>
            <w:vAlign w:val="center"/>
          </w:tcPr>
          <w:p w:rsidR="000F61CE" w:rsidRPr="000F61CE" w:rsidRDefault="000F61CE" w:rsidP="000F61CE">
            <w:pPr>
              <w:tabs>
                <w:tab w:val="left" w:pos="840"/>
              </w:tabs>
              <w:snapToGrid w:val="0"/>
              <w:spacing w:line="240" w:lineRule="auto"/>
              <w:ind w:rightChars="-51" w:right="-107"/>
              <w:jc w:val="center"/>
              <w:rPr>
                <w:rFonts w:ascii="宋体" w:hAnsi="宋体"/>
                <w:kern w:val="0"/>
                <w:sz w:val="18"/>
                <w:szCs w:val="18"/>
              </w:rPr>
            </w:pPr>
            <w:r w:rsidRPr="000F61CE">
              <w:rPr>
                <w:rFonts w:ascii="宋体" w:hAnsi="宋体" w:hint="eastAsia"/>
                <w:kern w:val="0"/>
                <w:sz w:val="18"/>
                <w:szCs w:val="18"/>
              </w:rPr>
              <w:t>7.50～8</w:t>
            </w:r>
            <w:r w:rsidRPr="000F61CE">
              <w:rPr>
                <w:rFonts w:ascii="宋体" w:hAnsi="宋体"/>
                <w:kern w:val="0"/>
                <w:sz w:val="18"/>
                <w:szCs w:val="18"/>
              </w:rPr>
              <w:t>.</w:t>
            </w:r>
            <w:r w:rsidRPr="000F61CE">
              <w:rPr>
                <w:rFonts w:ascii="宋体" w:hAnsi="宋体" w:hint="eastAsia"/>
                <w:kern w:val="0"/>
                <w:sz w:val="18"/>
                <w:szCs w:val="18"/>
              </w:rPr>
              <w:t>80</w:t>
            </w:r>
          </w:p>
        </w:tc>
        <w:tc>
          <w:tcPr>
            <w:tcW w:w="935"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10</w:t>
            </w:r>
            <w:r w:rsidRPr="000F61CE">
              <w:rPr>
                <w:rFonts w:ascii="宋体" w:hAnsi="宋体"/>
                <w:kern w:val="0"/>
                <w:sz w:val="18"/>
                <w:szCs w:val="18"/>
              </w:rPr>
              <w:t>.</w:t>
            </w:r>
            <w:r w:rsidRPr="000F61CE">
              <w:rPr>
                <w:rFonts w:ascii="宋体" w:hAnsi="宋体" w:hint="eastAsia"/>
                <w:kern w:val="0"/>
                <w:sz w:val="18"/>
                <w:szCs w:val="18"/>
              </w:rPr>
              <w:t>00～11</w:t>
            </w:r>
            <w:r w:rsidRPr="000F61CE">
              <w:rPr>
                <w:rFonts w:ascii="宋体" w:hAnsi="宋体"/>
                <w:kern w:val="0"/>
                <w:sz w:val="18"/>
                <w:szCs w:val="18"/>
              </w:rPr>
              <w:t>.</w:t>
            </w:r>
            <w:r w:rsidRPr="000F61CE">
              <w:rPr>
                <w:rFonts w:ascii="宋体" w:hAnsi="宋体" w:hint="eastAsia"/>
                <w:kern w:val="0"/>
                <w:sz w:val="18"/>
                <w:szCs w:val="18"/>
              </w:rPr>
              <w:t>70</w:t>
            </w:r>
          </w:p>
        </w:tc>
        <w:tc>
          <w:tcPr>
            <w:tcW w:w="1046"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随灌水施入</w:t>
            </w:r>
          </w:p>
        </w:tc>
      </w:tr>
    </w:tbl>
    <w:p w:rsidR="000F61CE" w:rsidRPr="000F61CE" w:rsidRDefault="000F61CE" w:rsidP="000F61CE">
      <w:pPr>
        <w:pStyle w:val="afff"/>
        <w:spacing w:before="120" w:after="120"/>
      </w:pPr>
      <w:bookmarkStart w:id="124" w:name="_Hlk240387969"/>
      <w:r w:rsidRPr="000F61CE">
        <w:rPr>
          <w:rFonts w:hint="eastAsia"/>
        </w:rPr>
        <w:t>常规漫灌施肥</w:t>
      </w:r>
    </w:p>
    <w:bookmarkEnd w:id="124"/>
    <w:p w:rsidR="000F61CE" w:rsidRPr="000F61CE" w:rsidRDefault="000F61CE" w:rsidP="000F61CE">
      <w:pPr>
        <w:pStyle w:val="affffb"/>
        <w:ind w:firstLine="420"/>
      </w:pPr>
      <w:r w:rsidRPr="000F61CE">
        <w:rPr>
          <w:rFonts w:hint="eastAsia"/>
        </w:rPr>
        <w:t>常规漫灌施肥方案见表</w:t>
      </w:r>
      <w:r w:rsidRPr="000F61CE">
        <w:rPr>
          <w:rFonts w:hint="eastAsia"/>
        </w:rPr>
        <w:t>3</w:t>
      </w:r>
      <w:r w:rsidRPr="000F61CE">
        <w:rPr>
          <w:rFonts w:hint="eastAsia"/>
        </w:rPr>
        <w:t>。</w:t>
      </w:r>
    </w:p>
    <w:p w:rsidR="000F61CE" w:rsidRPr="000F61CE" w:rsidRDefault="000F61CE" w:rsidP="000F61CE">
      <w:pPr>
        <w:pStyle w:val="aff2"/>
        <w:spacing w:before="120" w:after="120"/>
      </w:pPr>
      <w:bookmarkStart w:id="125" w:name="OLE_LINK264"/>
      <w:bookmarkStart w:id="126" w:name="OLE_LINK265"/>
      <w:r w:rsidRPr="000F61CE">
        <w:rPr>
          <w:rFonts w:hint="eastAsia"/>
        </w:rPr>
        <w:t>戈壁滩枸杞园常规漫灌施肥</w:t>
      </w:r>
      <w:bookmarkEnd w:id="125"/>
      <w:bookmarkEnd w:id="126"/>
    </w:p>
    <w:tbl>
      <w:tblPr>
        <w:tblW w:w="5091"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100" w:type="dxa"/>
          <w:right w:w="100" w:type="dxa"/>
        </w:tblCellMar>
        <w:tblLook w:val="01E0" w:firstRow="1" w:lastRow="1" w:firstColumn="1" w:lastColumn="1" w:noHBand="0" w:noVBand="0"/>
      </w:tblPr>
      <w:tblGrid>
        <w:gridCol w:w="1352"/>
        <w:gridCol w:w="1798"/>
        <w:gridCol w:w="1521"/>
        <w:gridCol w:w="1796"/>
        <w:gridCol w:w="1659"/>
        <w:gridCol w:w="1378"/>
      </w:tblGrid>
      <w:tr w:rsidR="000F61CE" w:rsidRPr="000F61CE" w:rsidTr="000F61CE">
        <w:tc>
          <w:tcPr>
            <w:tcW w:w="711"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生育期</w:t>
            </w:r>
          </w:p>
        </w:tc>
        <w:tc>
          <w:tcPr>
            <w:tcW w:w="946"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时间</w:t>
            </w:r>
          </w:p>
        </w:tc>
        <w:tc>
          <w:tcPr>
            <w:tcW w:w="800"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氮量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(N</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45"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磷量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(P</w:t>
            </w:r>
            <w:r w:rsidRPr="000F61CE">
              <w:rPr>
                <w:rFonts w:ascii="宋体" w:hAnsi="宋体"/>
                <w:sz w:val="18"/>
                <w:szCs w:val="18"/>
                <w:vertAlign w:val="subscript"/>
              </w:rPr>
              <w:t>2</w:t>
            </w:r>
            <w:r w:rsidRPr="000F61CE">
              <w:rPr>
                <w:rFonts w:ascii="宋体" w:hAnsi="宋体"/>
                <w:sz w:val="18"/>
                <w:szCs w:val="18"/>
              </w:rPr>
              <w:t>O</w:t>
            </w:r>
            <w:smartTag w:uri="urn:schemas-microsoft-com:office:smarttags" w:element="chmetcnv">
              <w:smartTagPr>
                <w:attr w:name="TCSC" w:val="0"/>
                <w:attr w:name="NumberType" w:val="1"/>
                <w:attr w:name="Negative" w:val="False"/>
                <w:attr w:name="HasSpace" w:val="True"/>
                <w:attr w:name="SourceValue" w:val="5"/>
                <w:attr w:name="UnitName" w:val="kg"/>
              </w:smartTagPr>
              <w:r w:rsidRPr="000F61CE">
                <w:rPr>
                  <w:rFonts w:ascii="宋体" w:hAnsi="宋体"/>
                  <w:sz w:val="18"/>
                  <w:szCs w:val="18"/>
                  <w:vertAlign w:val="subscript"/>
                </w:rPr>
                <w:t>5</w:t>
              </w:r>
              <w:r w:rsidRPr="000F61CE">
                <w:rPr>
                  <w:rFonts w:ascii="宋体" w:hAnsi="宋体"/>
                  <w:kern w:val="0"/>
                  <w:sz w:val="18"/>
                  <w:szCs w:val="18"/>
                </w:rPr>
                <w:t xml:space="preserve"> kg</w:t>
              </w:r>
            </w:smartTag>
            <w:r w:rsidRPr="000F61CE">
              <w:rPr>
                <w:rFonts w:ascii="宋体" w:hAnsi="宋体"/>
                <w:kern w:val="0"/>
                <w:sz w:val="18"/>
                <w:szCs w:val="18"/>
              </w:rPr>
              <w:t>/</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873" w:type="pct"/>
            <w:tcBorders>
              <w:top w:val="single" w:sz="8" w:space="0" w:color="000000"/>
              <w:bottom w:val="single" w:sz="8" w:space="0" w:color="000000"/>
            </w:tcBorders>
            <w:shd w:val="clear" w:color="auto" w:fill="auto"/>
            <w:vAlign w:val="center"/>
          </w:tcPr>
          <w:p w:rsidR="000F61CE" w:rsidRPr="000F61CE" w:rsidRDefault="000F61CE" w:rsidP="000F61CE">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钾量</w:t>
            </w:r>
          </w:p>
          <w:p w:rsidR="000F61CE" w:rsidRPr="000F61CE" w:rsidRDefault="000F61CE" w:rsidP="000F61CE">
            <w:pPr>
              <w:spacing w:line="240" w:lineRule="auto"/>
              <w:jc w:val="center"/>
              <w:rPr>
                <w:rFonts w:ascii="宋体" w:hAnsi="宋体"/>
                <w:sz w:val="18"/>
                <w:szCs w:val="18"/>
              </w:rPr>
            </w:pPr>
            <w:r w:rsidRPr="000F61CE">
              <w:rPr>
                <w:rFonts w:ascii="宋体" w:hAnsi="宋体"/>
                <w:sz w:val="18"/>
                <w:szCs w:val="18"/>
              </w:rPr>
              <w:t>(K</w:t>
            </w:r>
            <w:r w:rsidRPr="000F61CE">
              <w:rPr>
                <w:rFonts w:ascii="宋体" w:hAnsi="宋体"/>
                <w:sz w:val="18"/>
                <w:szCs w:val="18"/>
                <w:vertAlign w:val="subscript"/>
              </w:rPr>
              <w:t>2</w:t>
            </w:r>
            <w:r w:rsidRPr="000F61CE">
              <w:rPr>
                <w:rFonts w:ascii="宋体" w:hAnsi="宋体"/>
                <w:sz w:val="18"/>
                <w:szCs w:val="18"/>
              </w:rPr>
              <w:t>O</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725" w:type="pct"/>
            <w:tcBorders>
              <w:top w:val="single" w:sz="8" w:space="0" w:color="000000"/>
              <w:bottom w:val="single" w:sz="8" w:space="0" w:color="000000"/>
            </w:tcBorders>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kern w:val="0"/>
                <w:sz w:val="18"/>
                <w:szCs w:val="18"/>
              </w:rPr>
              <w:t>备注</w:t>
            </w:r>
          </w:p>
        </w:tc>
      </w:tr>
      <w:tr w:rsidR="000F61CE" w:rsidRPr="000F61CE" w:rsidTr="000F61CE">
        <w:tc>
          <w:tcPr>
            <w:tcW w:w="711"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春稍生长期</w:t>
            </w:r>
            <w:r w:rsidRPr="000F61CE">
              <w:rPr>
                <w:rFonts w:ascii="宋体" w:hAnsi="宋体" w:hint="eastAsia"/>
                <w:kern w:val="0"/>
                <w:sz w:val="18"/>
                <w:szCs w:val="18"/>
              </w:rPr>
              <w:t>与现蕾期</w:t>
            </w:r>
          </w:p>
        </w:tc>
        <w:tc>
          <w:tcPr>
            <w:tcW w:w="946"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5月上旬～5月下旬</w:t>
            </w:r>
          </w:p>
        </w:tc>
        <w:tc>
          <w:tcPr>
            <w:tcW w:w="800"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13.00～18.00</w:t>
            </w:r>
          </w:p>
        </w:tc>
        <w:tc>
          <w:tcPr>
            <w:tcW w:w="945" w:type="pct"/>
            <w:tcBorders>
              <w:top w:val="single" w:sz="8" w:space="0" w:color="000000"/>
            </w:tcBorders>
            <w:shd w:val="clear" w:color="auto" w:fill="auto"/>
            <w:vAlign w:val="center"/>
          </w:tcPr>
          <w:p w:rsidR="000F61CE" w:rsidRPr="000F61CE" w:rsidRDefault="000F61CE" w:rsidP="000F61CE">
            <w:pPr>
              <w:tabs>
                <w:tab w:val="left" w:pos="840"/>
              </w:tabs>
              <w:snapToGrid w:val="0"/>
              <w:spacing w:line="240" w:lineRule="auto"/>
              <w:ind w:leftChars="-5" w:left="-10" w:rightChars="-51" w:right="-107"/>
              <w:jc w:val="center"/>
              <w:rPr>
                <w:rFonts w:ascii="宋体" w:hAnsi="宋体"/>
                <w:kern w:val="0"/>
                <w:sz w:val="18"/>
                <w:szCs w:val="18"/>
              </w:rPr>
            </w:pPr>
            <w:r w:rsidRPr="000F61CE">
              <w:rPr>
                <w:rFonts w:ascii="宋体" w:hAnsi="宋体" w:hint="eastAsia"/>
                <w:kern w:val="0"/>
                <w:sz w:val="18"/>
                <w:szCs w:val="18"/>
              </w:rPr>
              <w:t>27.00～38.00</w:t>
            </w:r>
          </w:p>
        </w:tc>
        <w:tc>
          <w:tcPr>
            <w:tcW w:w="873" w:type="pct"/>
            <w:tcBorders>
              <w:top w:val="single" w:sz="8" w:space="0" w:color="000000"/>
            </w:tcBorders>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12.00～20.00</w:t>
            </w:r>
          </w:p>
        </w:tc>
        <w:tc>
          <w:tcPr>
            <w:tcW w:w="725" w:type="pct"/>
            <w:tcBorders>
              <w:top w:val="single" w:sz="8" w:space="0" w:color="000000"/>
            </w:tcBorders>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施肥后灌水</w:t>
            </w:r>
          </w:p>
        </w:tc>
      </w:tr>
      <w:tr w:rsidR="000F61CE" w:rsidRPr="000F61CE" w:rsidTr="000F61CE">
        <w:tc>
          <w:tcPr>
            <w:tcW w:w="711"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开花期</w:t>
            </w:r>
          </w:p>
        </w:tc>
        <w:tc>
          <w:tcPr>
            <w:tcW w:w="946"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6</w:t>
            </w:r>
            <w:r w:rsidRPr="000F61CE">
              <w:rPr>
                <w:rFonts w:ascii="宋体" w:hAnsi="宋体"/>
                <w:kern w:val="0"/>
                <w:sz w:val="18"/>
                <w:szCs w:val="18"/>
              </w:rPr>
              <w:t>月</w:t>
            </w:r>
            <w:r w:rsidRPr="000F61CE">
              <w:rPr>
                <w:rFonts w:ascii="宋体" w:hAnsi="宋体" w:hint="eastAsia"/>
                <w:kern w:val="0"/>
                <w:sz w:val="18"/>
                <w:szCs w:val="18"/>
              </w:rPr>
              <w:t>上</w:t>
            </w:r>
            <w:r w:rsidRPr="000F61CE">
              <w:rPr>
                <w:rFonts w:ascii="宋体" w:hAnsi="宋体"/>
                <w:kern w:val="0"/>
                <w:sz w:val="18"/>
                <w:szCs w:val="18"/>
              </w:rPr>
              <w:t>旬～</w:t>
            </w:r>
            <w:r w:rsidRPr="000F61CE">
              <w:rPr>
                <w:rFonts w:ascii="宋体" w:hAnsi="宋体" w:hint="eastAsia"/>
                <w:kern w:val="0"/>
                <w:sz w:val="18"/>
                <w:szCs w:val="18"/>
              </w:rPr>
              <w:t>6月下旬</w:t>
            </w:r>
          </w:p>
        </w:tc>
        <w:tc>
          <w:tcPr>
            <w:tcW w:w="800"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12.00～18.00</w:t>
            </w:r>
          </w:p>
        </w:tc>
        <w:tc>
          <w:tcPr>
            <w:tcW w:w="94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15.00～20.00</w:t>
            </w:r>
          </w:p>
        </w:tc>
        <w:tc>
          <w:tcPr>
            <w:tcW w:w="873"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10.00～10.00</w:t>
            </w:r>
          </w:p>
        </w:tc>
        <w:tc>
          <w:tcPr>
            <w:tcW w:w="725"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r w:rsidRPr="000F61CE">
              <w:rPr>
                <w:rFonts w:ascii="宋体" w:hAnsi="宋体" w:hint="eastAsia"/>
                <w:kern w:val="0"/>
                <w:sz w:val="18"/>
                <w:szCs w:val="18"/>
              </w:rPr>
              <w:t>施肥后灌水</w:t>
            </w:r>
          </w:p>
        </w:tc>
      </w:tr>
      <w:tr w:rsidR="000F61CE" w:rsidRPr="000F61CE" w:rsidTr="000F61CE">
        <w:tc>
          <w:tcPr>
            <w:tcW w:w="711"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果熟期</w:t>
            </w:r>
          </w:p>
        </w:tc>
        <w:tc>
          <w:tcPr>
            <w:tcW w:w="946"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kern w:val="0"/>
                <w:sz w:val="18"/>
                <w:szCs w:val="18"/>
              </w:rPr>
              <w:t>7月</w:t>
            </w:r>
            <w:r w:rsidRPr="000F61CE">
              <w:rPr>
                <w:rFonts w:ascii="宋体" w:hAnsi="宋体" w:hint="eastAsia"/>
                <w:kern w:val="0"/>
                <w:sz w:val="18"/>
                <w:szCs w:val="18"/>
              </w:rPr>
              <w:t>上</w:t>
            </w:r>
            <w:r w:rsidRPr="000F61CE">
              <w:rPr>
                <w:rFonts w:ascii="宋体" w:hAnsi="宋体"/>
                <w:kern w:val="0"/>
                <w:sz w:val="18"/>
                <w:szCs w:val="18"/>
              </w:rPr>
              <w:t>旬～</w:t>
            </w:r>
            <w:r w:rsidRPr="000F61CE">
              <w:rPr>
                <w:rFonts w:ascii="宋体" w:hAnsi="宋体" w:hint="eastAsia"/>
                <w:kern w:val="0"/>
                <w:sz w:val="18"/>
                <w:szCs w:val="18"/>
              </w:rPr>
              <w:t>9月上旬</w:t>
            </w:r>
          </w:p>
        </w:tc>
        <w:tc>
          <w:tcPr>
            <w:tcW w:w="800"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8.00～12.00</w:t>
            </w:r>
          </w:p>
        </w:tc>
        <w:tc>
          <w:tcPr>
            <w:tcW w:w="94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0.00</w:t>
            </w:r>
          </w:p>
        </w:tc>
        <w:tc>
          <w:tcPr>
            <w:tcW w:w="873"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0.00</w:t>
            </w:r>
          </w:p>
        </w:tc>
        <w:tc>
          <w:tcPr>
            <w:tcW w:w="725" w:type="pct"/>
            <w:shd w:val="clear" w:color="auto" w:fill="auto"/>
            <w:vAlign w:val="center"/>
          </w:tcPr>
          <w:p w:rsidR="000F61CE" w:rsidRPr="000F61CE" w:rsidRDefault="000F61CE" w:rsidP="000F61CE">
            <w:pPr>
              <w:widowControl/>
              <w:spacing w:line="240" w:lineRule="auto"/>
              <w:jc w:val="center"/>
              <w:rPr>
                <w:rFonts w:ascii="宋体" w:hAnsi="宋体"/>
                <w:kern w:val="0"/>
                <w:sz w:val="18"/>
                <w:szCs w:val="18"/>
              </w:rPr>
            </w:pPr>
            <w:bookmarkStart w:id="127" w:name="OLE_LINK187"/>
            <w:bookmarkStart w:id="128" w:name="OLE_LINK188"/>
            <w:r w:rsidRPr="000F61CE">
              <w:rPr>
                <w:rFonts w:ascii="宋体" w:hAnsi="宋体" w:hint="eastAsia"/>
                <w:kern w:val="0"/>
                <w:sz w:val="18"/>
                <w:szCs w:val="18"/>
              </w:rPr>
              <w:t>施肥后灌水</w:t>
            </w:r>
            <w:bookmarkEnd w:id="127"/>
            <w:bookmarkEnd w:id="128"/>
          </w:p>
        </w:tc>
      </w:tr>
      <w:tr w:rsidR="000F61CE" w:rsidRPr="000F61CE" w:rsidTr="000F61CE">
        <w:tc>
          <w:tcPr>
            <w:tcW w:w="1657" w:type="pct"/>
            <w:gridSpan w:val="2"/>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生育期合计</w:t>
            </w:r>
          </w:p>
        </w:tc>
        <w:tc>
          <w:tcPr>
            <w:tcW w:w="800" w:type="pct"/>
            <w:shd w:val="clear" w:color="auto" w:fill="auto"/>
            <w:vAlign w:val="center"/>
          </w:tcPr>
          <w:p w:rsidR="000F61CE" w:rsidRPr="000F61CE" w:rsidRDefault="000F61CE" w:rsidP="000F61CE">
            <w:pPr>
              <w:tabs>
                <w:tab w:val="left" w:pos="840"/>
              </w:tabs>
              <w:snapToGrid w:val="0"/>
              <w:spacing w:line="240" w:lineRule="auto"/>
              <w:ind w:rightChars="-51" w:right="-107"/>
              <w:jc w:val="center"/>
              <w:rPr>
                <w:rFonts w:ascii="宋体" w:hAnsi="宋体"/>
                <w:sz w:val="18"/>
                <w:szCs w:val="18"/>
              </w:rPr>
            </w:pPr>
            <w:r w:rsidRPr="000F61CE">
              <w:rPr>
                <w:rFonts w:ascii="宋体" w:hAnsi="宋体" w:hint="eastAsia"/>
                <w:sz w:val="18"/>
                <w:szCs w:val="18"/>
              </w:rPr>
              <w:t>33</w:t>
            </w:r>
            <w:r w:rsidRPr="000F61CE">
              <w:rPr>
                <w:rFonts w:ascii="宋体" w:hAnsi="宋体" w:hint="eastAsia"/>
                <w:kern w:val="0"/>
                <w:sz w:val="18"/>
                <w:szCs w:val="18"/>
              </w:rPr>
              <w:t>.00～</w:t>
            </w:r>
            <w:r w:rsidRPr="000F61CE">
              <w:rPr>
                <w:rFonts w:ascii="宋体" w:hAnsi="宋体" w:hint="eastAsia"/>
                <w:sz w:val="18"/>
                <w:szCs w:val="18"/>
              </w:rPr>
              <w:t>48</w:t>
            </w:r>
            <w:r w:rsidRPr="000F61CE">
              <w:rPr>
                <w:rFonts w:ascii="宋体" w:hAnsi="宋体" w:hint="eastAsia"/>
                <w:kern w:val="0"/>
                <w:sz w:val="18"/>
                <w:szCs w:val="18"/>
              </w:rPr>
              <w:t>.00</w:t>
            </w:r>
          </w:p>
        </w:tc>
        <w:tc>
          <w:tcPr>
            <w:tcW w:w="945" w:type="pct"/>
            <w:shd w:val="clear" w:color="auto" w:fill="auto"/>
            <w:vAlign w:val="center"/>
          </w:tcPr>
          <w:p w:rsidR="000F61CE" w:rsidRPr="000F61CE" w:rsidRDefault="000F61CE" w:rsidP="000F61CE">
            <w:pPr>
              <w:tabs>
                <w:tab w:val="left" w:pos="840"/>
              </w:tabs>
              <w:snapToGrid w:val="0"/>
              <w:spacing w:line="240" w:lineRule="auto"/>
              <w:ind w:leftChars="-5" w:left="-10" w:rightChars="-51" w:right="-107"/>
              <w:jc w:val="center"/>
              <w:rPr>
                <w:rFonts w:ascii="宋体" w:hAnsi="宋体"/>
                <w:kern w:val="0"/>
                <w:sz w:val="18"/>
                <w:szCs w:val="18"/>
              </w:rPr>
            </w:pPr>
            <w:r w:rsidRPr="000F61CE">
              <w:rPr>
                <w:rFonts w:ascii="宋体" w:hAnsi="宋体" w:hint="eastAsia"/>
                <w:kern w:val="0"/>
                <w:sz w:val="18"/>
                <w:szCs w:val="18"/>
              </w:rPr>
              <w:t>42.00～58.00</w:t>
            </w:r>
          </w:p>
        </w:tc>
        <w:tc>
          <w:tcPr>
            <w:tcW w:w="873"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22.00～30.00</w:t>
            </w:r>
          </w:p>
        </w:tc>
        <w:tc>
          <w:tcPr>
            <w:tcW w:w="725" w:type="pct"/>
            <w:shd w:val="clear" w:color="auto" w:fill="auto"/>
            <w:vAlign w:val="center"/>
          </w:tcPr>
          <w:p w:rsidR="000F61CE" w:rsidRPr="000F61CE" w:rsidRDefault="000F61CE" w:rsidP="000F61CE">
            <w:pPr>
              <w:spacing w:line="240" w:lineRule="auto"/>
              <w:jc w:val="center"/>
              <w:rPr>
                <w:rFonts w:ascii="宋体" w:hAnsi="宋体"/>
                <w:kern w:val="0"/>
                <w:sz w:val="18"/>
                <w:szCs w:val="18"/>
              </w:rPr>
            </w:pPr>
            <w:r w:rsidRPr="000F61CE">
              <w:rPr>
                <w:rFonts w:ascii="宋体" w:hAnsi="宋体" w:hint="eastAsia"/>
                <w:kern w:val="0"/>
                <w:sz w:val="18"/>
                <w:szCs w:val="18"/>
              </w:rPr>
              <w:t>施肥后灌水</w:t>
            </w:r>
          </w:p>
        </w:tc>
      </w:tr>
    </w:tbl>
    <w:p w:rsidR="000F61CE" w:rsidRPr="000F61CE" w:rsidRDefault="000F61CE" w:rsidP="000F61CE">
      <w:pPr>
        <w:pStyle w:val="affe"/>
        <w:spacing w:before="120" w:after="120"/>
        <w:rPr>
          <w:vanish/>
        </w:rPr>
      </w:pPr>
      <w:bookmarkStart w:id="129" w:name="OLE_LINK123"/>
      <w:bookmarkStart w:id="130" w:name="OLE_LINK124"/>
      <w:bookmarkStart w:id="131" w:name="_Toc240361806"/>
      <w:r w:rsidRPr="000F61CE">
        <w:rPr>
          <w:rFonts w:hint="eastAsia"/>
        </w:rPr>
        <w:t>熟化土</w:t>
      </w:r>
      <w:bookmarkEnd w:id="129"/>
      <w:bookmarkEnd w:id="130"/>
      <w:r w:rsidRPr="000F61CE">
        <w:rPr>
          <w:rFonts w:hint="eastAsia"/>
        </w:rPr>
        <w:t>枸杞园</w:t>
      </w:r>
      <w:bookmarkEnd w:id="131"/>
    </w:p>
    <w:p w:rsidR="000F61CE" w:rsidRPr="000F61CE" w:rsidRDefault="000F61CE" w:rsidP="000F61CE">
      <w:pPr>
        <w:pStyle w:val="afff"/>
        <w:spacing w:before="120" w:after="120"/>
      </w:pPr>
      <w:bookmarkStart w:id="132" w:name="_Hlk240385690"/>
      <w:r w:rsidRPr="000F61CE">
        <w:rPr>
          <w:rFonts w:hint="eastAsia"/>
        </w:rPr>
        <w:t>水肥一体化施肥</w:t>
      </w:r>
    </w:p>
    <w:bookmarkEnd w:id="132"/>
    <w:p w:rsidR="000F61CE" w:rsidRPr="000F61CE" w:rsidRDefault="000F61CE" w:rsidP="000F61CE">
      <w:pPr>
        <w:pStyle w:val="affffb"/>
        <w:ind w:firstLine="420"/>
      </w:pPr>
      <w:r w:rsidRPr="000F61CE">
        <w:rPr>
          <w:rFonts w:hint="eastAsia"/>
        </w:rPr>
        <w:t>水肥一体化施肥方案见表</w:t>
      </w:r>
      <w:r w:rsidRPr="000F61CE">
        <w:rPr>
          <w:rFonts w:hint="eastAsia"/>
        </w:rPr>
        <w:t>4</w:t>
      </w:r>
      <w:r w:rsidRPr="000F61CE">
        <w:rPr>
          <w:rFonts w:hint="eastAsia"/>
        </w:rPr>
        <w:t>。</w:t>
      </w:r>
    </w:p>
    <w:p w:rsidR="000F61CE" w:rsidRPr="000F61CE" w:rsidRDefault="000F61CE" w:rsidP="000F61CE">
      <w:pPr>
        <w:pStyle w:val="aff2"/>
        <w:spacing w:before="120" w:after="120"/>
      </w:pPr>
      <w:bookmarkStart w:id="133" w:name="OLE_LINK266"/>
      <w:r w:rsidRPr="000F61CE">
        <w:rPr>
          <w:rFonts w:hint="eastAsia"/>
        </w:rPr>
        <w:t>熟化土枸杞园水肥一体化施肥</w:t>
      </w:r>
      <w:bookmarkEnd w:id="133"/>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1E0" w:firstRow="1" w:lastRow="1" w:firstColumn="1" w:lastColumn="1" w:noHBand="0" w:noVBand="0"/>
      </w:tblPr>
      <w:tblGrid>
        <w:gridCol w:w="842"/>
        <w:gridCol w:w="991"/>
        <w:gridCol w:w="851"/>
        <w:gridCol w:w="1559"/>
        <w:gridCol w:w="1703"/>
        <w:gridCol w:w="1704"/>
        <w:gridCol w:w="1684"/>
      </w:tblGrid>
      <w:tr w:rsidR="00C44525" w:rsidRPr="000F61CE" w:rsidTr="00C44525">
        <w:tc>
          <w:tcPr>
            <w:tcW w:w="451"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bookmarkStart w:id="134" w:name="_Hlk227413807"/>
            <w:r w:rsidRPr="000F61CE">
              <w:rPr>
                <w:rFonts w:ascii="宋体" w:hAnsi="宋体"/>
                <w:kern w:val="0"/>
                <w:sz w:val="18"/>
                <w:szCs w:val="18"/>
              </w:rPr>
              <w:t>生育期</w:t>
            </w:r>
          </w:p>
        </w:tc>
        <w:tc>
          <w:tcPr>
            <w:tcW w:w="531"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r w:rsidRPr="000F61CE">
              <w:rPr>
                <w:rFonts w:ascii="宋体" w:hAnsi="宋体"/>
                <w:sz w:val="18"/>
                <w:szCs w:val="18"/>
              </w:rPr>
              <w:t>时间</w:t>
            </w:r>
          </w:p>
        </w:tc>
        <w:tc>
          <w:tcPr>
            <w:tcW w:w="456"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r w:rsidRPr="000F61CE">
              <w:rPr>
                <w:rFonts w:ascii="宋体" w:hAnsi="宋体" w:hint="eastAsia"/>
                <w:sz w:val="18"/>
                <w:szCs w:val="18"/>
              </w:rPr>
              <w:t>土壤肥力水平</w:t>
            </w:r>
          </w:p>
        </w:tc>
        <w:tc>
          <w:tcPr>
            <w:tcW w:w="835"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氮量</w:t>
            </w:r>
          </w:p>
          <w:p w:rsidR="000F61CE" w:rsidRPr="000F61CE" w:rsidRDefault="000F61CE" w:rsidP="00C44525">
            <w:pPr>
              <w:adjustRightInd/>
              <w:spacing w:line="240" w:lineRule="auto"/>
              <w:jc w:val="center"/>
              <w:rPr>
                <w:rFonts w:ascii="宋体" w:hAnsi="宋体"/>
                <w:sz w:val="18"/>
                <w:szCs w:val="18"/>
              </w:rPr>
            </w:pPr>
            <w:r w:rsidRPr="000F61CE">
              <w:rPr>
                <w:rFonts w:ascii="宋体" w:hAnsi="宋体"/>
                <w:sz w:val="18"/>
                <w:szCs w:val="18"/>
              </w:rPr>
              <w:t>(N</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磷量</w:t>
            </w:r>
          </w:p>
          <w:p w:rsidR="000F61CE" w:rsidRPr="000F61CE" w:rsidRDefault="000F61CE" w:rsidP="00C44525">
            <w:pPr>
              <w:adjustRightInd/>
              <w:spacing w:line="240" w:lineRule="auto"/>
              <w:jc w:val="center"/>
              <w:rPr>
                <w:rFonts w:ascii="宋体" w:hAnsi="宋体"/>
                <w:sz w:val="18"/>
                <w:szCs w:val="18"/>
              </w:rPr>
            </w:pPr>
            <w:r w:rsidRPr="000F61CE">
              <w:rPr>
                <w:rFonts w:ascii="宋体" w:hAnsi="宋体"/>
                <w:sz w:val="18"/>
                <w:szCs w:val="18"/>
              </w:rPr>
              <w:t>(P</w:t>
            </w:r>
            <w:r w:rsidRPr="000F61CE">
              <w:rPr>
                <w:rFonts w:ascii="宋体" w:hAnsi="宋体"/>
                <w:sz w:val="18"/>
                <w:szCs w:val="18"/>
                <w:vertAlign w:val="subscript"/>
              </w:rPr>
              <w:t>2</w:t>
            </w:r>
            <w:r w:rsidRPr="000F61CE">
              <w:rPr>
                <w:rFonts w:ascii="宋体" w:hAnsi="宋体"/>
                <w:sz w:val="18"/>
                <w:szCs w:val="18"/>
              </w:rPr>
              <w:t>O</w:t>
            </w:r>
            <w:smartTag w:uri="urn:schemas-microsoft-com:office:smarttags" w:element="chmetcnv">
              <w:smartTagPr>
                <w:attr w:name="UnitName" w:val="kg"/>
                <w:attr w:name="SourceValue" w:val="5"/>
                <w:attr w:name="HasSpace" w:val="True"/>
                <w:attr w:name="Negative" w:val="False"/>
                <w:attr w:name="NumberType" w:val="1"/>
                <w:attr w:name="TCSC" w:val="0"/>
              </w:smartTagPr>
              <w:r w:rsidRPr="000F61CE">
                <w:rPr>
                  <w:rFonts w:ascii="宋体" w:hAnsi="宋体"/>
                  <w:sz w:val="18"/>
                  <w:szCs w:val="18"/>
                  <w:vertAlign w:val="subscript"/>
                </w:rPr>
                <w:t>5</w:t>
              </w:r>
              <w:r w:rsidRPr="000F61CE">
                <w:rPr>
                  <w:rFonts w:ascii="宋体" w:hAnsi="宋体"/>
                  <w:kern w:val="0"/>
                  <w:sz w:val="18"/>
                  <w:szCs w:val="18"/>
                </w:rPr>
                <w:t xml:space="preserve"> kg</w:t>
              </w:r>
            </w:smartTag>
            <w:r w:rsidRPr="000F61CE">
              <w:rPr>
                <w:rFonts w:ascii="宋体" w:hAnsi="宋体"/>
                <w:kern w:val="0"/>
                <w:sz w:val="18"/>
                <w:szCs w:val="18"/>
              </w:rPr>
              <w:t>/</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钾量</w:t>
            </w:r>
          </w:p>
          <w:p w:rsidR="000F61CE" w:rsidRPr="000F61CE" w:rsidRDefault="000F61CE" w:rsidP="00C44525">
            <w:pPr>
              <w:adjustRightInd/>
              <w:spacing w:line="240" w:lineRule="auto"/>
              <w:jc w:val="center"/>
              <w:rPr>
                <w:rFonts w:ascii="宋体" w:hAnsi="宋体"/>
                <w:sz w:val="18"/>
                <w:szCs w:val="18"/>
              </w:rPr>
            </w:pPr>
            <w:r w:rsidRPr="000F61CE">
              <w:rPr>
                <w:rFonts w:ascii="宋体" w:hAnsi="宋体"/>
                <w:sz w:val="18"/>
                <w:szCs w:val="18"/>
              </w:rPr>
              <w:t>(K</w:t>
            </w:r>
            <w:r w:rsidRPr="000F61CE">
              <w:rPr>
                <w:rFonts w:ascii="宋体" w:hAnsi="宋体"/>
                <w:sz w:val="18"/>
                <w:szCs w:val="18"/>
                <w:vertAlign w:val="subscript"/>
              </w:rPr>
              <w:t>2</w:t>
            </w:r>
            <w:r w:rsidRPr="000F61CE">
              <w:rPr>
                <w:rFonts w:ascii="宋体" w:hAnsi="宋体"/>
                <w:sz w:val="18"/>
                <w:szCs w:val="18"/>
              </w:rPr>
              <w:t>O</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kern w:val="0"/>
                <w:sz w:val="18"/>
                <w:szCs w:val="18"/>
              </w:rPr>
              <w:t>备注</w:t>
            </w:r>
          </w:p>
        </w:tc>
      </w:tr>
      <w:bookmarkEnd w:id="134"/>
      <w:tr w:rsidR="00C44525" w:rsidRPr="000F61CE" w:rsidTr="00C44525">
        <w:tc>
          <w:tcPr>
            <w:tcW w:w="45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kern w:val="0"/>
                <w:sz w:val="18"/>
                <w:szCs w:val="18"/>
              </w:rPr>
              <w:t>春稍生</w:t>
            </w:r>
            <w:r w:rsidRPr="000F61CE">
              <w:rPr>
                <w:rFonts w:ascii="宋体" w:hAnsi="宋体"/>
                <w:kern w:val="0"/>
                <w:sz w:val="18"/>
                <w:szCs w:val="18"/>
              </w:rPr>
              <w:lastRenderedPageBreak/>
              <w:t>长期</w:t>
            </w:r>
            <w:r w:rsidRPr="000F61CE">
              <w:rPr>
                <w:rFonts w:ascii="宋体" w:hAnsi="宋体" w:hint="eastAsia"/>
                <w:kern w:val="0"/>
                <w:sz w:val="18"/>
                <w:szCs w:val="18"/>
              </w:rPr>
              <w:t>与现蕾期</w:t>
            </w:r>
          </w:p>
        </w:tc>
        <w:tc>
          <w:tcPr>
            <w:tcW w:w="53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kern w:val="0"/>
                <w:sz w:val="18"/>
                <w:szCs w:val="18"/>
              </w:rPr>
              <w:lastRenderedPageBreak/>
              <w:t>5月上</w:t>
            </w:r>
            <w:r w:rsidRPr="000F61CE">
              <w:rPr>
                <w:rFonts w:ascii="宋体" w:hAnsi="宋体"/>
                <w:kern w:val="0"/>
                <w:sz w:val="18"/>
                <w:szCs w:val="18"/>
              </w:rPr>
              <w:lastRenderedPageBreak/>
              <w:t>旬～5月下旬</w:t>
            </w:r>
          </w:p>
        </w:tc>
        <w:tc>
          <w:tcPr>
            <w:tcW w:w="456"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lastRenderedPageBreak/>
              <w:t>高</w:t>
            </w:r>
          </w:p>
        </w:tc>
        <w:tc>
          <w:tcPr>
            <w:tcW w:w="835"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kern w:val="0"/>
                <w:sz w:val="18"/>
                <w:szCs w:val="18"/>
              </w:rPr>
            </w:pPr>
            <w:r w:rsidRPr="000F61CE">
              <w:rPr>
                <w:rFonts w:ascii="宋体" w:hAnsi="宋体" w:hint="eastAsia"/>
                <w:kern w:val="0"/>
                <w:sz w:val="18"/>
                <w:szCs w:val="18"/>
              </w:rPr>
              <w:t>1.50～2.00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0.50～0.60</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1.20～1.50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随灌水1次施入</w:t>
            </w:r>
          </w:p>
        </w:tc>
      </w:tr>
      <w:tr w:rsidR="00C44525" w:rsidRPr="000F61CE" w:rsidTr="00C44525">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835"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2.00～2.50</w:t>
            </w:r>
          </w:p>
        </w:tc>
        <w:tc>
          <w:tcPr>
            <w:tcW w:w="912"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0.60～0.70</w:t>
            </w:r>
          </w:p>
        </w:tc>
        <w:tc>
          <w:tcPr>
            <w:tcW w:w="913"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1.50～1.80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随灌水1次施入</w:t>
            </w:r>
          </w:p>
        </w:tc>
      </w:tr>
      <w:tr w:rsidR="00C44525" w:rsidRPr="000F61CE" w:rsidTr="00C44525">
        <w:trPr>
          <w:trHeight w:val="256"/>
        </w:trPr>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835"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2.50～3.00</w:t>
            </w:r>
          </w:p>
        </w:tc>
        <w:tc>
          <w:tcPr>
            <w:tcW w:w="912"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0.70～0.80</w:t>
            </w:r>
          </w:p>
        </w:tc>
        <w:tc>
          <w:tcPr>
            <w:tcW w:w="913"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1.80～2.10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随灌水分2次施入</w:t>
            </w:r>
          </w:p>
        </w:tc>
      </w:tr>
      <w:tr w:rsidR="00C44525" w:rsidRPr="000F61CE" w:rsidTr="00C44525">
        <w:tc>
          <w:tcPr>
            <w:tcW w:w="45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kern w:val="0"/>
                <w:sz w:val="18"/>
                <w:szCs w:val="18"/>
              </w:rPr>
              <w:t>开花期</w:t>
            </w:r>
          </w:p>
        </w:tc>
        <w:tc>
          <w:tcPr>
            <w:tcW w:w="53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6</w:t>
            </w:r>
            <w:r w:rsidRPr="000F61CE">
              <w:rPr>
                <w:rFonts w:ascii="宋体" w:hAnsi="宋体"/>
                <w:kern w:val="0"/>
                <w:sz w:val="18"/>
                <w:szCs w:val="18"/>
              </w:rPr>
              <w:t>月</w:t>
            </w:r>
            <w:r w:rsidRPr="000F61CE">
              <w:rPr>
                <w:rFonts w:ascii="宋体" w:hAnsi="宋体" w:hint="eastAsia"/>
                <w:kern w:val="0"/>
                <w:sz w:val="18"/>
                <w:szCs w:val="18"/>
              </w:rPr>
              <w:t>上</w:t>
            </w:r>
            <w:r w:rsidRPr="000F61CE">
              <w:rPr>
                <w:rFonts w:ascii="宋体" w:hAnsi="宋体"/>
                <w:kern w:val="0"/>
                <w:sz w:val="18"/>
                <w:szCs w:val="18"/>
              </w:rPr>
              <w:t>旬～</w:t>
            </w:r>
            <w:r w:rsidRPr="000F61CE">
              <w:rPr>
                <w:rFonts w:ascii="宋体" w:hAnsi="宋体" w:hint="eastAsia"/>
                <w:kern w:val="0"/>
                <w:sz w:val="18"/>
                <w:szCs w:val="18"/>
              </w:rPr>
              <w:t>6月下旬</w:t>
            </w:r>
          </w:p>
        </w:tc>
        <w:tc>
          <w:tcPr>
            <w:tcW w:w="456"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高</w:t>
            </w:r>
          </w:p>
        </w:tc>
        <w:tc>
          <w:tcPr>
            <w:tcW w:w="835"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1.50～2.00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0.50～0.60</w:t>
            </w:r>
          </w:p>
        </w:tc>
        <w:tc>
          <w:tcPr>
            <w:tcW w:w="913"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1.20～1.50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随灌水分1次施入</w:t>
            </w:r>
          </w:p>
        </w:tc>
      </w:tr>
      <w:tr w:rsidR="00C44525" w:rsidRPr="000F61CE" w:rsidTr="00C44525">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835"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2.00～2.50</w:t>
            </w:r>
          </w:p>
        </w:tc>
        <w:tc>
          <w:tcPr>
            <w:tcW w:w="912"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0.60～0.70</w:t>
            </w:r>
          </w:p>
        </w:tc>
        <w:tc>
          <w:tcPr>
            <w:tcW w:w="913"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1.50～1.80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随灌水1次施入</w:t>
            </w:r>
          </w:p>
        </w:tc>
      </w:tr>
      <w:tr w:rsidR="00C44525" w:rsidRPr="000F61CE" w:rsidTr="00C44525">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835" w:type="pct"/>
            <w:shd w:val="clear" w:color="auto" w:fill="auto"/>
            <w:vAlign w:val="center"/>
          </w:tcPr>
          <w:p w:rsidR="000F61CE" w:rsidRPr="000F61CE" w:rsidDel="00793562"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2.50～3.00</w:t>
            </w:r>
          </w:p>
        </w:tc>
        <w:tc>
          <w:tcPr>
            <w:tcW w:w="912"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0.70～0.80</w:t>
            </w:r>
          </w:p>
        </w:tc>
        <w:tc>
          <w:tcPr>
            <w:tcW w:w="913"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1.80～2.10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随灌水分2次施入</w:t>
            </w:r>
          </w:p>
        </w:tc>
      </w:tr>
      <w:tr w:rsidR="00C44525" w:rsidRPr="000F61CE" w:rsidTr="00C44525">
        <w:tc>
          <w:tcPr>
            <w:tcW w:w="45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kern w:val="0"/>
                <w:sz w:val="18"/>
                <w:szCs w:val="18"/>
              </w:rPr>
              <w:t>果熟期</w:t>
            </w:r>
          </w:p>
        </w:tc>
        <w:tc>
          <w:tcPr>
            <w:tcW w:w="531" w:type="pct"/>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kern w:val="0"/>
                <w:sz w:val="18"/>
                <w:szCs w:val="18"/>
              </w:rPr>
              <w:t>7月</w:t>
            </w:r>
            <w:r w:rsidRPr="000F61CE">
              <w:rPr>
                <w:rFonts w:ascii="宋体" w:hAnsi="宋体" w:hint="eastAsia"/>
                <w:kern w:val="0"/>
                <w:sz w:val="18"/>
                <w:szCs w:val="18"/>
              </w:rPr>
              <w:t>上</w:t>
            </w:r>
            <w:r w:rsidRPr="000F61CE">
              <w:rPr>
                <w:rFonts w:ascii="宋体" w:hAnsi="宋体"/>
                <w:kern w:val="0"/>
                <w:sz w:val="18"/>
                <w:szCs w:val="18"/>
              </w:rPr>
              <w:t>旬～</w:t>
            </w:r>
            <w:r w:rsidRPr="000F61CE">
              <w:rPr>
                <w:rFonts w:ascii="宋体" w:hAnsi="宋体" w:hint="eastAsia"/>
                <w:kern w:val="0"/>
                <w:sz w:val="18"/>
                <w:szCs w:val="18"/>
              </w:rPr>
              <w:t>9月上旬</w:t>
            </w:r>
          </w:p>
        </w:tc>
        <w:tc>
          <w:tcPr>
            <w:tcW w:w="456"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高</w:t>
            </w:r>
          </w:p>
        </w:tc>
        <w:tc>
          <w:tcPr>
            <w:tcW w:w="835"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5.00～6.00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2.50～2.80</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3.60～4.00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随灌水分3次施入</w:t>
            </w:r>
          </w:p>
        </w:tc>
      </w:tr>
      <w:tr w:rsidR="00C44525" w:rsidRPr="000F61CE" w:rsidTr="00C44525">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835"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6.00～7.00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2.80～3.10</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4.00～4.40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随灌水分4次施入</w:t>
            </w:r>
          </w:p>
        </w:tc>
      </w:tr>
      <w:tr w:rsidR="00C44525" w:rsidRPr="000F61CE" w:rsidTr="00C44525">
        <w:tc>
          <w:tcPr>
            <w:tcW w:w="45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531" w:type="pct"/>
            <w:vMerge/>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Del="00793562"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835"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7.00～8.00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3.10～3.40</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4.40～4.80</w:t>
            </w:r>
          </w:p>
        </w:tc>
        <w:tc>
          <w:tcPr>
            <w:tcW w:w="902" w:type="pc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bookmarkStart w:id="135" w:name="OLE_LINK155"/>
            <w:bookmarkStart w:id="136" w:name="OLE_LINK156"/>
            <w:r w:rsidRPr="000F61CE">
              <w:rPr>
                <w:rFonts w:ascii="宋体" w:hAnsi="宋体" w:hint="eastAsia"/>
                <w:kern w:val="0"/>
                <w:sz w:val="18"/>
                <w:szCs w:val="18"/>
              </w:rPr>
              <w:t>随灌水分4次施入</w:t>
            </w:r>
            <w:bookmarkEnd w:id="135"/>
            <w:bookmarkEnd w:id="136"/>
          </w:p>
        </w:tc>
      </w:tr>
      <w:tr w:rsidR="00C44525" w:rsidRPr="000F61CE" w:rsidTr="00C44525">
        <w:tc>
          <w:tcPr>
            <w:tcW w:w="982" w:type="pct"/>
            <w:gridSpan w:val="2"/>
            <w:vMerge w:val="restar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生育期合计</w:t>
            </w:r>
          </w:p>
        </w:tc>
        <w:tc>
          <w:tcPr>
            <w:tcW w:w="456"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高</w:t>
            </w:r>
          </w:p>
        </w:tc>
        <w:tc>
          <w:tcPr>
            <w:tcW w:w="835"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kern w:val="0"/>
                <w:sz w:val="18"/>
                <w:szCs w:val="18"/>
              </w:rPr>
            </w:pPr>
            <w:r w:rsidRPr="000F61CE">
              <w:rPr>
                <w:rFonts w:ascii="宋体" w:hAnsi="宋体" w:hint="eastAsia"/>
                <w:kern w:val="0"/>
                <w:sz w:val="18"/>
                <w:szCs w:val="18"/>
              </w:rPr>
              <w:t>8.00～10.00</w:t>
            </w:r>
          </w:p>
        </w:tc>
        <w:tc>
          <w:tcPr>
            <w:tcW w:w="912"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3.50～4.00</w:t>
            </w:r>
          </w:p>
        </w:tc>
        <w:tc>
          <w:tcPr>
            <w:tcW w:w="913" w:type="pct"/>
            <w:shd w:val="clear" w:color="auto" w:fill="auto"/>
            <w:vAlign w:val="center"/>
          </w:tcPr>
          <w:p w:rsidR="000F61CE" w:rsidRPr="000F61CE" w:rsidRDefault="000F61CE" w:rsidP="00C44525">
            <w:pPr>
              <w:adjustRightInd/>
              <w:spacing w:line="240" w:lineRule="auto"/>
              <w:jc w:val="center"/>
              <w:rPr>
                <w:rFonts w:ascii="宋体" w:hAnsi="宋体"/>
                <w:kern w:val="0"/>
                <w:sz w:val="18"/>
                <w:szCs w:val="18"/>
              </w:rPr>
            </w:pPr>
            <w:r w:rsidRPr="000F61CE">
              <w:rPr>
                <w:rFonts w:ascii="宋体" w:hAnsi="宋体" w:hint="eastAsia"/>
                <w:kern w:val="0"/>
                <w:sz w:val="18"/>
                <w:szCs w:val="18"/>
              </w:rPr>
              <w:t xml:space="preserve"> 6.00～7.00</w:t>
            </w:r>
          </w:p>
        </w:tc>
        <w:tc>
          <w:tcPr>
            <w:tcW w:w="902" w:type="pct"/>
            <w:vMerge w:val="restar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bookmarkStart w:id="137" w:name="OLE_LINK157"/>
            <w:bookmarkStart w:id="138" w:name="OLE_LINK158"/>
            <w:r w:rsidRPr="000F61CE">
              <w:rPr>
                <w:rFonts w:ascii="宋体" w:hAnsi="宋体" w:hint="eastAsia"/>
                <w:kern w:val="0"/>
                <w:sz w:val="18"/>
                <w:szCs w:val="18"/>
              </w:rPr>
              <w:t>随灌水施入</w:t>
            </w:r>
            <w:bookmarkEnd w:id="137"/>
            <w:bookmarkEnd w:id="138"/>
          </w:p>
        </w:tc>
      </w:tr>
      <w:tr w:rsidR="00C44525" w:rsidRPr="000F61CE" w:rsidTr="00C44525">
        <w:tc>
          <w:tcPr>
            <w:tcW w:w="982" w:type="pct"/>
            <w:gridSpan w:val="2"/>
            <w:vMerge/>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中</w:t>
            </w:r>
          </w:p>
        </w:tc>
        <w:tc>
          <w:tcPr>
            <w:tcW w:w="835"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sz w:val="18"/>
                <w:szCs w:val="18"/>
              </w:rPr>
              <w:t>10.0</w:t>
            </w:r>
            <w:r w:rsidRPr="000F61CE">
              <w:rPr>
                <w:rFonts w:ascii="宋体" w:hAnsi="宋体" w:hint="eastAsia"/>
                <w:kern w:val="0"/>
                <w:sz w:val="18"/>
                <w:szCs w:val="18"/>
              </w:rPr>
              <w:t>0～</w:t>
            </w:r>
            <w:r w:rsidRPr="000F61CE">
              <w:rPr>
                <w:rFonts w:ascii="宋体" w:hAnsi="宋体" w:hint="eastAsia"/>
                <w:sz w:val="18"/>
                <w:szCs w:val="18"/>
              </w:rPr>
              <w:t>12.0</w:t>
            </w:r>
            <w:r w:rsidRPr="000F61CE">
              <w:rPr>
                <w:rFonts w:ascii="宋体" w:hAnsi="宋体" w:hint="eastAsia"/>
                <w:kern w:val="0"/>
                <w:sz w:val="18"/>
                <w:szCs w:val="18"/>
              </w:rPr>
              <w:t>0</w:t>
            </w:r>
          </w:p>
        </w:tc>
        <w:tc>
          <w:tcPr>
            <w:tcW w:w="912"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4.0</w:t>
            </w:r>
            <w:bookmarkStart w:id="139" w:name="OLE_LINK248"/>
            <w:bookmarkStart w:id="140" w:name="OLE_LINK249"/>
            <w:r w:rsidRPr="000F61CE">
              <w:rPr>
                <w:rFonts w:ascii="宋体" w:hAnsi="宋体" w:hint="eastAsia"/>
                <w:kern w:val="0"/>
                <w:sz w:val="18"/>
                <w:szCs w:val="18"/>
              </w:rPr>
              <w:t>0～</w:t>
            </w:r>
            <w:bookmarkEnd w:id="139"/>
            <w:bookmarkEnd w:id="140"/>
            <w:r w:rsidRPr="000F61CE">
              <w:rPr>
                <w:rFonts w:ascii="宋体" w:hAnsi="宋体" w:hint="eastAsia"/>
                <w:kern w:val="0"/>
                <w:sz w:val="18"/>
                <w:szCs w:val="18"/>
              </w:rPr>
              <w:t>4.50</w:t>
            </w:r>
          </w:p>
        </w:tc>
        <w:tc>
          <w:tcPr>
            <w:tcW w:w="913"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7.00～8.00</w:t>
            </w:r>
          </w:p>
        </w:tc>
        <w:tc>
          <w:tcPr>
            <w:tcW w:w="902" w:type="pct"/>
            <w:vMerge/>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p>
        </w:tc>
      </w:tr>
      <w:tr w:rsidR="00C44525" w:rsidRPr="000F61CE" w:rsidTr="00C44525">
        <w:tc>
          <w:tcPr>
            <w:tcW w:w="982" w:type="pct"/>
            <w:gridSpan w:val="2"/>
            <w:vMerge/>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p>
        </w:tc>
        <w:tc>
          <w:tcPr>
            <w:tcW w:w="456"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低</w:t>
            </w:r>
          </w:p>
        </w:tc>
        <w:tc>
          <w:tcPr>
            <w:tcW w:w="835"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sz w:val="18"/>
                <w:szCs w:val="18"/>
              </w:rPr>
              <w:t>12.0</w:t>
            </w:r>
            <w:r w:rsidRPr="000F61CE">
              <w:rPr>
                <w:rFonts w:ascii="宋体" w:hAnsi="宋体" w:hint="eastAsia"/>
                <w:kern w:val="0"/>
                <w:sz w:val="18"/>
                <w:szCs w:val="18"/>
              </w:rPr>
              <w:t>0～</w:t>
            </w:r>
            <w:r w:rsidRPr="000F61CE">
              <w:rPr>
                <w:rFonts w:ascii="宋体" w:hAnsi="宋体" w:hint="eastAsia"/>
                <w:sz w:val="18"/>
                <w:szCs w:val="18"/>
              </w:rPr>
              <w:t>14.0</w:t>
            </w:r>
            <w:r w:rsidRPr="000F61CE">
              <w:rPr>
                <w:rFonts w:ascii="宋体" w:hAnsi="宋体" w:hint="eastAsia"/>
                <w:kern w:val="0"/>
                <w:sz w:val="18"/>
                <w:szCs w:val="18"/>
              </w:rPr>
              <w:t>0</w:t>
            </w:r>
          </w:p>
        </w:tc>
        <w:tc>
          <w:tcPr>
            <w:tcW w:w="912"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4.50～5.00</w:t>
            </w:r>
          </w:p>
        </w:tc>
        <w:tc>
          <w:tcPr>
            <w:tcW w:w="913"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sz w:val="18"/>
                <w:szCs w:val="18"/>
              </w:rPr>
            </w:pPr>
            <w:r w:rsidRPr="000F61CE">
              <w:rPr>
                <w:rFonts w:ascii="宋体" w:hAnsi="宋体" w:hint="eastAsia"/>
                <w:kern w:val="0"/>
                <w:sz w:val="18"/>
                <w:szCs w:val="18"/>
              </w:rPr>
              <w:t>8.00～9.00</w:t>
            </w:r>
          </w:p>
        </w:tc>
        <w:tc>
          <w:tcPr>
            <w:tcW w:w="902" w:type="pct"/>
            <w:vMerge/>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p>
        </w:tc>
      </w:tr>
      <w:tr w:rsidR="00C44525" w:rsidRPr="000F61CE" w:rsidTr="00C44525">
        <w:tc>
          <w:tcPr>
            <w:tcW w:w="5000" w:type="pct"/>
            <w:gridSpan w:val="7"/>
            <w:tcBorders>
              <w:top w:val="single" w:sz="8" w:space="0" w:color="000000"/>
              <w:bottom w:val="single" w:sz="8" w:space="0" w:color="000000"/>
            </w:tcBorders>
            <w:shd w:val="clear" w:color="auto" w:fill="auto"/>
            <w:vAlign w:val="center"/>
          </w:tcPr>
          <w:p w:rsidR="00C44525" w:rsidRPr="000F61CE" w:rsidRDefault="00C44525" w:rsidP="00C44525">
            <w:pPr>
              <w:pStyle w:val="affffb"/>
              <w:ind w:firstLine="420"/>
            </w:pPr>
            <w:r w:rsidRPr="00C44525">
              <w:rPr>
                <w:rFonts w:hint="eastAsia"/>
              </w:rPr>
              <w:t>注：相同数值包含在低等级里</w:t>
            </w:r>
          </w:p>
        </w:tc>
      </w:tr>
    </w:tbl>
    <w:p w:rsidR="000F61CE" w:rsidRPr="000F61CE" w:rsidRDefault="000F61CE" w:rsidP="000F61CE">
      <w:pPr>
        <w:adjustRightInd/>
        <w:spacing w:beforeLines="50" w:before="120" w:afterLines="50" w:after="120" w:line="240" w:lineRule="auto"/>
        <w:outlineLvl w:val="2"/>
        <w:rPr>
          <w:rFonts w:ascii="黑体" w:eastAsia="黑体" w:hAnsi="Times New Roman"/>
          <w:kern w:val="0"/>
          <w:szCs w:val="20"/>
        </w:rPr>
      </w:pPr>
      <w:bookmarkStart w:id="141" w:name="_Toc240361807"/>
      <w:r w:rsidRPr="000F61CE">
        <w:rPr>
          <w:rFonts w:ascii="黑体" w:eastAsia="黑体" w:hAnsi="Times New Roman" w:hint="eastAsia"/>
          <w:kern w:val="0"/>
          <w:szCs w:val="20"/>
        </w:rPr>
        <w:t>6.2.2.2常规漫灌施肥</w:t>
      </w:r>
      <w:bookmarkEnd w:id="141"/>
    </w:p>
    <w:p w:rsidR="000F61CE" w:rsidRPr="000F61CE" w:rsidRDefault="000F61CE" w:rsidP="00C44525">
      <w:pPr>
        <w:pStyle w:val="affffb"/>
        <w:ind w:firstLine="420"/>
      </w:pPr>
      <w:r w:rsidRPr="000F61CE">
        <w:rPr>
          <w:rFonts w:hint="eastAsia"/>
        </w:rPr>
        <w:t>常规漫灌施肥方案见表</w:t>
      </w:r>
      <w:r w:rsidRPr="000F61CE">
        <w:rPr>
          <w:rFonts w:hint="eastAsia"/>
        </w:rPr>
        <w:t>5</w:t>
      </w:r>
      <w:r w:rsidRPr="000F61CE">
        <w:rPr>
          <w:rFonts w:hint="eastAsia"/>
        </w:rPr>
        <w:t>。</w:t>
      </w:r>
    </w:p>
    <w:p w:rsidR="000F61CE" w:rsidRPr="000F61CE" w:rsidRDefault="000F61CE" w:rsidP="00C44525">
      <w:pPr>
        <w:pStyle w:val="aff2"/>
        <w:spacing w:before="120" w:after="120"/>
      </w:pPr>
      <w:bookmarkStart w:id="142" w:name="OLE_LINK267"/>
      <w:r w:rsidRPr="000F61CE">
        <w:rPr>
          <w:rFonts w:hint="eastAsia"/>
        </w:rPr>
        <w:t>熟化土枸杞园常规漫灌施肥</w:t>
      </w:r>
      <w:bookmarkEnd w:id="142"/>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1E0" w:firstRow="1" w:lastRow="1" w:firstColumn="1" w:lastColumn="1" w:noHBand="0" w:noVBand="0"/>
      </w:tblPr>
      <w:tblGrid>
        <w:gridCol w:w="1172"/>
        <w:gridCol w:w="1088"/>
        <w:gridCol w:w="993"/>
        <w:gridCol w:w="1699"/>
        <w:gridCol w:w="1843"/>
        <w:gridCol w:w="1740"/>
        <w:gridCol w:w="799"/>
      </w:tblGrid>
      <w:tr w:rsidR="000F61CE" w:rsidRPr="000F61CE" w:rsidTr="00930D2B">
        <w:tc>
          <w:tcPr>
            <w:tcW w:w="628"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kern w:val="0"/>
                <w:sz w:val="18"/>
                <w:szCs w:val="18"/>
              </w:rPr>
              <w:t>生育期</w:t>
            </w:r>
          </w:p>
        </w:tc>
        <w:tc>
          <w:tcPr>
            <w:tcW w:w="583"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sz w:val="18"/>
                <w:szCs w:val="18"/>
              </w:rPr>
              <w:t>时间</w:t>
            </w:r>
          </w:p>
        </w:tc>
        <w:tc>
          <w:tcPr>
            <w:tcW w:w="532"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hint="eastAsia"/>
                <w:sz w:val="18"/>
                <w:szCs w:val="18"/>
              </w:rPr>
              <w:t>土壤肥力</w:t>
            </w:r>
          </w:p>
          <w:p w:rsidR="000F61CE" w:rsidRPr="000F61CE" w:rsidRDefault="000F61CE" w:rsidP="00C44525">
            <w:pPr>
              <w:spacing w:line="240" w:lineRule="auto"/>
              <w:jc w:val="center"/>
              <w:rPr>
                <w:rFonts w:ascii="宋体" w:hAnsi="宋体"/>
                <w:sz w:val="18"/>
                <w:szCs w:val="18"/>
              </w:rPr>
            </w:pPr>
            <w:r w:rsidRPr="000F61CE">
              <w:rPr>
                <w:rFonts w:ascii="宋体" w:hAnsi="宋体" w:hint="eastAsia"/>
                <w:sz w:val="18"/>
                <w:szCs w:val="18"/>
              </w:rPr>
              <w:t>水平</w:t>
            </w:r>
          </w:p>
        </w:tc>
        <w:tc>
          <w:tcPr>
            <w:tcW w:w="910"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氮量</w:t>
            </w:r>
          </w:p>
          <w:p w:rsidR="000F61CE" w:rsidRPr="000F61CE" w:rsidRDefault="000F61CE" w:rsidP="00C44525">
            <w:pPr>
              <w:spacing w:line="240" w:lineRule="auto"/>
              <w:jc w:val="center"/>
              <w:rPr>
                <w:rFonts w:ascii="宋体" w:hAnsi="宋体"/>
                <w:sz w:val="18"/>
                <w:szCs w:val="18"/>
              </w:rPr>
            </w:pPr>
            <w:r w:rsidRPr="000F61CE">
              <w:rPr>
                <w:rFonts w:ascii="宋体" w:hAnsi="宋体"/>
                <w:sz w:val="18"/>
                <w:szCs w:val="18"/>
              </w:rPr>
              <w:t>(N</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87"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磷量</w:t>
            </w:r>
          </w:p>
          <w:p w:rsidR="000F61CE" w:rsidRPr="000F61CE" w:rsidRDefault="000F61CE" w:rsidP="00C44525">
            <w:pPr>
              <w:spacing w:line="240" w:lineRule="auto"/>
              <w:jc w:val="center"/>
              <w:rPr>
                <w:rFonts w:ascii="宋体" w:hAnsi="宋体"/>
                <w:sz w:val="18"/>
                <w:szCs w:val="18"/>
              </w:rPr>
            </w:pPr>
            <w:r w:rsidRPr="000F61CE">
              <w:rPr>
                <w:rFonts w:ascii="宋体" w:hAnsi="宋体"/>
                <w:sz w:val="18"/>
                <w:szCs w:val="18"/>
              </w:rPr>
              <w:t>(P</w:t>
            </w:r>
            <w:r w:rsidRPr="000F61CE">
              <w:rPr>
                <w:rFonts w:ascii="宋体" w:hAnsi="宋体"/>
                <w:sz w:val="18"/>
                <w:szCs w:val="18"/>
                <w:vertAlign w:val="subscript"/>
              </w:rPr>
              <w:t>2</w:t>
            </w:r>
            <w:r w:rsidRPr="000F61CE">
              <w:rPr>
                <w:rFonts w:ascii="宋体" w:hAnsi="宋体"/>
                <w:sz w:val="18"/>
                <w:szCs w:val="18"/>
              </w:rPr>
              <w:t>O</w:t>
            </w:r>
            <w:smartTag w:uri="urn:schemas-microsoft-com:office:smarttags" w:element="chmetcnv">
              <w:smartTagPr>
                <w:attr w:name="TCSC" w:val="0"/>
                <w:attr w:name="NumberType" w:val="1"/>
                <w:attr w:name="Negative" w:val="False"/>
                <w:attr w:name="HasSpace" w:val="True"/>
                <w:attr w:name="SourceValue" w:val="5"/>
                <w:attr w:name="UnitName" w:val="kg"/>
              </w:smartTagPr>
              <w:r w:rsidRPr="000F61CE">
                <w:rPr>
                  <w:rFonts w:ascii="宋体" w:hAnsi="宋体"/>
                  <w:sz w:val="18"/>
                  <w:szCs w:val="18"/>
                  <w:vertAlign w:val="subscript"/>
                </w:rPr>
                <w:t>5</w:t>
              </w:r>
              <w:r w:rsidRPr="000F61CE">
                <w:rPr>
                  <w:rFonts w:ascii="宋体" w:hAnsi="宋体"/>
                  <w:kern w:val="0"/>
                  <w:sz w:val="18"/>
                  <w:szCs w:val="18"/>
                </w:rPr>
                <w:t xml:space="preserve"> kg</w:t>
              </w:r>
            </w:smartTag>
            <w:r w:rsidRPr="000F61CE">
              <w:rPr>
                <w:rFonts w:ascii="宋体" w:hAnsi="宋体"/>
                <w:kern w:val="0"/>
                <w:sz w:val="18"/>
                <w:szCs w:val="18"/>
              </w:rPr>
              <w:t>/</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932" w:type="pct"/>
            <w:shd w:val="clear" w:color="auto" w:fill="auto"/>
            <w:vAlign w:val="center"/>
          </w:tcPr>
          <w:p w:rsidR="000F61CE" w:rsidRPr="000F61CE" w:rsidRDefault="000F61CE" w:rsidP="00C44525">
            <w:pPr>
              <w:spacing w:line="240" w:lineRule="auto"/>
              <w:jc w:val="center"/>
              <w:rPr>
                <w:rFonts w:ascii="宋体" w:hAnsi="宋体"/>
                <w:sz w:val="18"/>
                <w:szCs w:val="18"/>
              </w:rPr>
            </w:pPr>
            <w:r w:rsidRPr="000F61CE">
              <w:rPr>
                <w:rFonts w:ascii="宋体" w:hAnsi="宋体" w:hint="eastAsia"/>
                <w:sz w:val="18"/>
                <w:szCs w:val="18"/>
              </w:rPr>
              <w:t>施</w:t>
            </w:r>
            <w:r w:rsidRPr="000F61CE">
              <w:rPr>
                <w:rFonts w:ascii="宋体" w:hAnsi="宋体"/>
                <w:sz w:val="18"/>
                <w:szCs w:val="18"/>
              </w:rPr>
              <w:t>钾量</w:t>
            </w:r>
          </w:p>
          <w:p w:rsidR="000F61CE" w:rsidRPr="000F61CE" w:rsidRDefault="000F61CE" w:rsidP="00C44525">
            <w:pPr>
              <w:spacing w:line="240" w:lineRule="auto"/>
              <w:jc w:val="center"/>
              <w:rPr>
                <w:rFonts w:ascii="宋体" w:hAnsi="宋体"/>
                <w:sz w:val="18"/>
                <w:szCs w:val="18"/>
              </w:rPr>
            </w:pPr>
            <w:r w:rsidRPr="000F61CE">
              <w:rPr>
                <w:rFonts w:ascii="宋体" w:hAnsi="宋体"/>
                <w:sz w:val="18"/>
                <w:szCs w:val="18"/>
              </w:rPr>
              <w:t>(K</w:t>
            </w:r>
            <w:r w:rsidRPr="000F61CE">
              <w:rPr>
                <w:rFonts w:ascii="宋体" w:hAnsi="宋体"/>
                <w:sz w:val="18"/>
                <w:szCs w:val="18"/>
                <w:vertAlign w:val="subscript"/>
              </w:rPr>
              <w:t>2</w:t>
            </w:r>
            <w:r w:rsidRPr="000F61CE">
              <w:rPr>
                <w:rFonts w:ascii="宋体" w:hAnsi="宋体"/>
                <w:sz w:val="18"/>
                <w:szCs w:val="18"/>
              </w:rPr>
              <w:t>O</w:t>
            </w:r>
            <w:r w:rsidRPr="000F61CE">
              <w:rPr>
                <w:rFonts w:ascii="宋体" w:hAnsi="宋体"/>
                <w:kern w:val="0"/>
                <w:sz w:val="18"/>
                <w:szCs w:val="18"/>
              </w:rPr>
              <w:t xml:space="preserve"> kg/</w:t>
            </w:r>
            <w:r w:rsidRPr="000F61CE">
              <w:rPr>
                <w:rFonts w:ascii="宋体" w:hAnsi="宋体" w:hint="eastAsia"/>
                <w:sz w:val="18"/>
                <w:szCs w:val="18"/>
              </w:rPr>
              <w:t>666.7 m</w:t>
            </w:r>
            <w:r w:rsidRPr="000F61CE">
              <w:rPr>
                <w:rFonts w:ascii="宋体" w:hAnsi="宋体" w:hint="eastAsia"/>
                <w:sz w:val="18"/>
                <w:szCs w:val="18"/>
                <w:vertAlign w:val="superscript"/>
              </w:rPr>
              <w:t>2</w:t>
            </w:r>
            <w:r w:rsidRPr="000F61CE">
              <w:rPr>
                <w:rFonts w:ascii="宋体" w:hAnsi="宋体"/>
                <w:sz w:val="18"/>
                <w:szCs w:val="18"/>
              </w:rPr>
              <w:t>)</w:t>
            </w:r>
          </w:p>
        </w:tc>
        <w:tc>
          <w:tcPr>
            <w:tcW w:w="428" w:type="pct"/>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r w:rsidRPr="000F61CE">
              <w:rPr>
                <w:rFonts w:ascii="宋体" w:hAnsi="宋体"/>
                <w:kern w:val="0"/>
                <w:sz w:val="18"/>
                <w:szCs w:val="18"/>
              </w:rPr>
              <w:t>备注</w:t>
            </w:r>
          </w:p>
        </w:tc>
      </w:tr>
      <w:tr w:rsidR="000F61CE" w:rsidRPr="000F61CE" w:rsidTr="00930D2B">
        <w:tc>
          <w:tcPr>
            <w:tcW w:w="628"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kern w:val="0"/>
                <w:sz w:val="18"/>
                <w:szCs w:val="18"/>
              </w:rPr>
              <w:t>春稍生长期</w:t>
            </w:r>
            <w:r w:rsidRPr="000F61CE">
              <w:rPr>
                <w:rFonts w:ascii="宋体" w:hAnsi="宋体" w:hint="eastAsia"/>
                <w:kern w:val="0"/>
                <w:sz w:val="18"/>
                <w:szCs w:val="18"/>
              </w:rPr>
              <w:t>与现蕾期</w:t>
            </w:r>
          </w:p>
        </w:tc>
        <w:tc>
          <w:tcPr>
            <w:tcW w:w="583"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kern w:val="0"/>
                <w:sz w:val="18"/>
                <w:szCs w:val="18"/>
              </w:rPr>
              <w:t>5月上旬～</w:t>
            </w:r>
          </w:p>
          <w:p w:rsidR="000F61CE" w:rsidRPr="000F61CE" w:rsidRDefault="000F61CE" w:rsidP="00C44525">
            <w:pPr>
              <w:spacing w:line="240" w:lineRule="auto"/>
              <w:jc w:val="center"/>
              <w:rPr>
                <w:rFonts w:ascii="宋体" w:hAnsi="宋体"/>
                <w:kern w:val="0"/>
                <w:sz w:val="18"/>
                <w:szCs w:val="18"/>
              </w:rPr>
            </w:pPr>
            <w:r w:rsidRPr="000F61CE">
              <w:rPr>
                <w:rFonts w:ascii="宋体" w:hAnsi="宋体"/>
                <w:kern w:val="0"/>
                <w:sz w:val="18"/>
                <w:szCs w:val="18"/>
              </w:rPr>
              <w:t>5月下旬</w:t>
            </w:r>
          </w:p>
        </w:tc>
        <w:tc>
          <w:tcPr>
            <w:tcW w:w="532"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高</w:t>
            </w:r>
          </w:p>
        </w:tc>
        <w:tc>
          <w:tcPr>
            <w:tcW w:w="910"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5.00～10.00</w:t>
            </w:r>
          </w:p>
        </w:tc>
        <w:tc>
          <w:tcPr>
            <w:tcW w:w="987"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18.00～22.00</w:t>
            </w:r>
          </w:p>
        </w:tc>
        <w:tc>
          <w:tcPr>
            <w:tcW w:w="932"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15.00～20.00</w:t>
            </w:r>
          </w:p>
        </w:tc>
        <w:tc>
          <w:tcPr>
            <w:tcW w:w="428"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施肥后灌水</w:t>
            </w:r>
          </w:p>
        </w:tc>
      </w:tr>
      <w:tr w:rsidR="000F61CE" w:rsidRPr="000F61CE" w:rsidTr="00930D2B">
        <w:tc>
          <w:tcPr>
            <w:tcW w:w="628"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83"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32"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910" w:type="pct"/>
            <w:shd w:val="clear" w:color="auto" w:fill="auto"/>
            <w:vAlign w:val="center"/>
          </w:tcPr>
          <w:p w:rsidR="000F61CE" w:rsidRPr="000F61CE" w:rsidDel="00793562"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10.00～15.00</w:t>
            </w:r>
          </w:p>
        </w:tc>
        <w:tc>
          <w:tcPr>
            <w:tcW w:w="987"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22.00～26.00</w:t>
            </w:r>
          </w:p>
        </w:tc>
        <w:tc>
          <w:tcPr>
            <w:tcW w:w="932"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20.00～25.00</w:t>
            </w:r>
          </w:p>
        </w:tc>
        <w:tc>
          <w:tcPr>
            <w:tcW w:w="428"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r>
      <w:tr w:rsidR="000F61CE" w:rsidRPr="000F61CE" w:rsidTr="00930D2B">
        <w:tc>
          <w:tcPr>
            <w:tcW w:w="628"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83"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32"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910" w:type="pct"/>
            <w:shd w:val="clear" w:color="auto" w:fill="auto"/>
            <w:vAlign w:val="center"/>
          </w:tcPr>
          <w:p w:rsidR="000F61CE" w:rsidRPr="000F61CE" w:rsidDel="00793562"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15.00～20.00</w:t>
            </w:r>
          </w:p>
        </w:tc>
        <w:tc>
          <w:tcPr>
            <w:tcW w:w="987"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26.00～30.00</w:t>
            </w:r>
          </w:p>
        </w:tc>
        <w:tc>
          <w:tcPr>
            <w:tcW w:w="932" w:type="pct"/>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25.00～30.00</w:t>
            </w:r>
          </w:p>
        </w:tc>
        <w:tc>
          <w:tcPr>
            <w:tcW w:w="428" w:type="pct"/>
            <w:vMerge/>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p>
        </w:tc>
      </w:tr>
      <w:tr w:rsidR="000F61CE" w:rsidRPr="000F61CE" w:rsidTr="00930D2B">
        <w:tc>
          <w:tcPr>
            <w:tcW w:w="628"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bookmarkStart w:id="143" w:name="_Hlk227413118"/>
            <w:r w:rsidRPr="000F61CE">
              <w:rPr>
                <w:rFonts w:ascii="宋体" w:hAnsi="宋体"/>
                <w:kern w:val="0"/>
                <w:sz w:val="18"/>
                <w:szCs w:val="18"/>
              </w:rPr>
              <w:t>开花期</w:t>
            </w:r>
          </w:p>
        </w:tc>
        <w:tc>
          <w:tcPr>
            <w:tcW w:w="583"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6</w:t>
            </w:r>
            <w:r w:rsidRPr="000F61CE">
              <w:rPr>
                <w:rFonts w:ascii="宋体" w:hAnsi="宋体"/>
                <w:kern w:val="0"/>
                <w:sz w:val="18"/>
                <w:szCs w:val="18"/>
              </w:rPr>
              <w:t>月</w:t>
            </w:r>
            <w:r w:rsidRPr="000F61CE">
              <w:rPr>
                <w:rFonts w:ascii="宋体" w:hAnsi="宋体" w:hint="eastAsia"/>
                <w:kern w:val="0"/>
                <w:sz w:val="18"/>
                <w:szCs w:val="18"/>
              </w:rPr>
              <w:t>上</w:t>
            </w:r>
            <w:r w:rsidRPr="000F61CE">
              <w:rPr>
                <w:rFonts w:ascii="宋体" w:hAnsi="宋体"/>
                <w:kern w:val="0"/>
                <w:sz w:val="18"/>
                <w:szCs w:val="18"/>
              </w:rPr>
              <w:t>旬～</w:t>
            </w:r>
          </w:p>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6月下旬</w:t>
            </w:r>
          </w:p>
        </w:tc>
        <w:tc>
          <w:tcPr>
            <w:tcW w:w="532" w:type="pct"/>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r w:rsidRPr="000F61CE">
              <w:rPr>
                <w:rFonts w:ascii="宋体" w:hAnsi="宋体" w:hint="eastAsia"/>
                <w:kern w:val="0"/>
                <w:sz w:val="18"/>
                <w:szCs w:val="18"/>
              </w:rPr>
              <w:t>高</w:t>
            </w:r>
          </w:p>
        </w:tc>
        <w:tc>
          <w:tcPr>
            <w:tcW w:w="910"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5.00～10.00</w:t>
            </w:r>
          </w:p>
        </w:tc>
        <w:tc>
          <w:tcPr>
            <w:tcW w:w="987"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0.00</w:t>
            </w:r>
          </w:p>
        </w:tc>
        <w:tc>
          <w:tcPr>
            <w:tcW w:w="932" w:type="pct"/>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0.00</w:t>
            </w:r>
          </w:p>
        </w:tc>
        <w:tc>
          <w:tcPr>
            <w:tcW w:w="428" w:type="pct"/>
            <w:vMerge w:val="restart"/>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bookmarkStart w:id="144" w:name="OLE_LINK165"/>
            <w:r w:rsidRPr="000F61CE">
              <w:rPr>
                <w:rFonts w:ascii="宋体" w:hAnsi="宋体" w:hint="eastAsia"/>
                <w:kern w:val="0"/>
                <w:sz w:val="18"/>
                <w:szCs w:val="18"/>
              </w:rPr>
              <w:t>施肥后灌水</w:t>
            </w:r>
            <w:bookmarkEnd w:id="144"/>
          </w:p>
        </w:tc>
      </w:tr>
      <w:tr w:rsidR="000F61CE" w:rsidRPr="000F61CE" w:rsidTr="00930D2B">
        <w:tc>
          <w:tcPr>
            <w:tcW w:w="628"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83"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32" w:type="pct"/>
            <w:shd w:val="clear" w:color="auto" w:fill="auto"/>
            <w:vAlign w:val="center"/>
          </w:tcPr>
          <w:p w:rsidR="000F61CE" w:rsidRPr="000F61CE" w:rsidDel="00793562" w:rsidRDefault="000F61CE" w:rsidP="00C44525">
            <w:pPr>
              <w:widowControl/>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910" w:type="pct"/>
            <w:shd w:val="clear" w:color="auto" w:fill="auto"/>
            <w:vAlign w:val="center"/>
          </w:tcPr>
          <w:p w:rsidR="000F61CE" w:rsidRPr="000F61CE" w:rsidDel="00793562"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10.00～15.00</w:t>
            </w:r>
          </w:p>
        </w:tc>
        <w:tc>
          <w:tcPr>
            <w:tcW w:w="987" w:type="pct"/>
            <w:vMerge/>
            <w:shd w:val="clear" w:color="auto" w:fill="auto"/>
            <w:vAlign w:val="center"/>
          </w:tcPr>
          <w:p w:rsidR="000F61CE" w:rsidRPr="000F61CE" w:rsidDel="00793562" w:rsidRDefault="000F61CE" w:rsidP="00C44525">
            <w:pPr>
              <w:spacing w:line="240" w:lineRule="auto"/>
              <w:jc w:val="center"/>
              <w:rPr>
                <w:rFonts w:ascii="宋体" w:hAnsi="宋体"/>
                <w:kern w:val="0"/>
                <w:sz w:val="18"/>
                <w:szCs w:val="18"/>
              </w:rPr>
            </w:pPr>
          </w:p>
        </w:tc>
        <w:tc>
          <w:tcPr>
            <w:tcW w:w="932" w:type="pct"/>
            <w:vMerge/>
            <w:shd w:val="clear" w:color="auto" w:fill="auto"/>
            <w:vAlign w:val="center"/>
          </w:tcPr>
          <w:p w:rsidR="000F61CE" w:rsidRPr="000F61CE" w:rsidDel="00793562" w:rsidRDefault="000F61CE" w:rsidP="00C44525">
            <w:pPr>
              <w:widowControl/>
              <w:spacing w:line="240" w:lineRule="auto"/>
              <w:jc w:val="center"/>
              <w:rPr>
                <w:rFonts w:ascii="宋体" w:hAnsi="宋体"/>
                <w:kern w:val="0"/>
                <w:sz w:val="18"/>
                <w:szCs w:val="18"/>
              </w:rPr>
            </w:pPr>
          </w:p>
        </w:tc>
        <w:tc>
          <w:tcPr>
            <w:tcW w:w="428" w:type="pct"/>
            <w:vMerge/>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p>
        </w:tc>
      </w:tr>
      <w:tr w:rsidR="000F61CE" w:rsidRPr="000F61CE" w:rsidTr="00930D2B">
        <w:tc>
          <w:tcPr>
            <w:tcW w:w="628"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83" w:type="pct"/>
            <w:vMerge/>
            <w:shd w:val="clear" w:color="auto" w:fill="auto"/>
            <w:vAlign w:val="center"/>
          </w:tcPr>
          <w:p w:rsidR="000F61CE" w:rsidRPr="000F61CE" w:rsidRDefault="000F61CE" w:rsidP="00C44525">
            <w:pPr>
              <w:spacing w:line="240" w:lineRule="auto"/>
              <w:jc w:val="center"/>
              <w:rPr>
                <w:rFonts w:ascii="宋体" w:hAnsi="宋体"/>
                <w:kern w:val="0"/>
                <w:sz w:val="18"/>
                <w:szCs w:val="18"/>
              </w:rPr>
            </w:pPr>
          </w:p>
        </w:tc>
        <w:tc>
          <w:tcPr>
            <w:tcW w:w="532" w:type="pct"/>
            <w:shd w:val="clear" w:color="auto" w:fill="auto"/>
            <w:vAlign w:val="center"/>
          </w:tcPr>
          <w:p w:rsidR="000F61CE" w:rsidRPr="000F61CE" w:rsidDel="00793562" w:rsidRDefault="000F61CE" w:rsidP="00C44525">
            <w:pPr>
              <w:widowControl/>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910" w:type="pct"/>
            <w:shd w:val="clear" w:color="auto" w:fill="auto"/>
            <w:vAlign w:val="center"/>
          </w:tcPr>
          <w:p w:rsidR="000F61CE" w:rsidRPr="000F61CE" w:rsidDel="00793562" w:rsidRDefault="000F61CE" w:rsidP="00C44525">
            <w:pPr>
              <w:tabs>
                <w:tab w:val="left" w:pos="840"/>
              </w:tabs>
              <w:snapToGrid w:val="0"/>
              <w:spacing w:line="240" w:lineRule="auto"/>
              <w:jc w:val="center"/>
              <w:rPr>
                <w:rFonts w:ascii="宋体" w:hAnsi="宋体"/>
                <w:color w:val="000000" w:themeColor="text1"/>
                <w:kern w:val="0"/>
                <w:sz w:val="18"/>
                <w:szCs w:val="18"/>
              </w:rPr>
            </w:pPr>
            <w:r w:rsidRPr="000F61CE">
              <w:rPr>
                <w:rFonts w:ascii="宋体" w:hAnsi="宋体" w:hint="eastAsia"/>
                <w:color w:val="000000" w:themeColor="text1"/>
                <w:kern w:val="0"/>
                <w:sz w:val="18"/>
                <w:szCs w:val="18"/>
              </w:rPr>
              <w:t>15.00～20.00</w:t>
            </w:r>
          </w:p>
        </w:tc>
        <w:tc>
          <w:tcPr>
            <w:tcW w:w="987" w:type="pct"/>
            <w:vMerge/>
            <w:shd w:val="clear" w:color="auto" w:fill="auto"/>
            <w:vAlign w:val="center"/>
          </w:tcPr>
          <w:p w:rsidR="000F61CE" w:rsidRPr="000F61CE" w:rsidDel="00793562" w:rsidRDefault="000F61CE" w:rsidP="00C44525">
            <w:pPr>
              <w:widowControl/>
              <w:spacing w:line="240" w:lineRule="auto"/>
              <w:jc w:val="center"/>
              <w:rPr>
                <w:rFonts w:ascii="宋体" w:hAnsi="宋体"/>
                <w:kern w:val="0"/>
                <w:sz w:val="18"/>
                <w:szCs w:val="18"/>
              </w:rPr>
            </w:pPr>
          </w:p>
        </w:tc>
        <w:tc>
          <w:tcPr>
            <w:tcW w:w="932" w:type="pct"/>
            <w:vMerge/>
            <w:shd w:val="clear" w:color="auto" w:fill="auto"/>
            <w:vAlign w:val="center"/>
          </w:tcPr>
          <w:p w:rsidR="000F61CE" w:rsidRPr="000F61CE" w:rsidDel="00793562" w:rsidRDefault="000F61CE" w:rsidP="00C44525">
            <w:pPr>
              <w:widowControl/>
              <w:spacing w:line="240" w:lineRule="auto"/>
              <w:jc w:val="center"/>
              <w:rPr>
                <w:rFonts w:ascii="宋体" w:hAnsi="宋体"/>
                <w:kern w:val="0"/>
                <w:sz w:val="18"/>
                <w:szCs w:val="18"/>
              </w:rPr>
            </w:pPr>
          </w:p>
        </w:tc>
        <w:tc>
          <w:tcPr>
            <w:tcW w:w="428" w:type="pct"/>
            <w:vMerge/>
            <w:shd w:val="clear" w:color="auto" w:fill="auto"/>
            <w:vAlign w:val="center"/>
          </w:tcPr>
          <w:p w:rsidR="000F61CE" w:rsidRPr="000F61CE" w:rsidRDefault="000F61CE" w:rsidP="00C44525">
            <w:pPr>
              <w:widowControl/>
              <w:spacing w:line="240" w:lineRule="auto"/>
              <w:jc w:val="center"/>
              <w:rPr>
                <w:rFonts w:ascii="宋体" w:hAnsi="宋体"/>
                <w:kern w:val="0"/>
                <w:sz w:val="18"/>
                <w:szCs w:val="18"/>
              </w:rPr>
            </w:pPr>
          </w:p>
        </w:tc>
      </w:tr>
      <w:bookmarkEnd w:id="143"/>
      <w:tr w:rsidR="000F61CE" w:rsidRPr="000F61CE" w:rsidTr="00930D2B">
        <w:tc>
          <w:tcPr>
            <w:tcW w:w="1211" w:type="pct"/>
            <w:gridSpan w:val="2"/>
            <w:vMerge w:val="restar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生育期合计</w:t>
            </w:r>
          </w:p>
        </w:tc>
        <w:tc>
          <w:tcPr>
            <w:tcW w:w="532" w:type="pct"/>
            <w:shd w:val="clear" w:color="auto" w:fill="auto"/>
            <w:vAlign w:val="center"/>
          </w:tcPr>
          <w:p w:rsidR="000F61CE" w:rsidRPr="000F61CE" w:rsidRDefault="000F61CE" w:rsidP="00C44525">
            <w:pPr>
              <w:tabs>
                <w:tab w:val="left" w:pos="840"/>
              </w:tabs>
              <w:snapToGrid w:val="0"/>
              <w:spacing w:line="240" w:lineRule="auto"/>
              <w:jc w:val="center"/>
              <w:rPr>
                <w:rFonts w:ascii="宋体" w:hAnsi="宋体"/>
                <w:kern w:val="0"/>
                <w:sz w:val="18"/>
                <w:szCs w:val="18"/>
              </w:rPr>
            </w:pPr>
            <w:r w:rsidRPr="000F61CE">
              <w:rPr>
                <w:rFonts w:ascii="宋体" w:hAnsi="宋体" w:hint="eastAsia"/>
                <w:kern w:val="0"/>
                <w:sz w:val="18"/>
                <w:szCs w:val="18"/>
              </w:rPr>
              <w:t>高</w:t>
            </w:r>
          </w:p>
        </w:tc>
        <w:tc>
          <w:tcPr>
            <w:tcW w:w="910"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10.00～20.00</w:t>
            </w:r>
          </w:p>
        </w:tc>
        <w:tc>
          <w:tcPr>
            <w:tcW w:w="987"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18.00～22.00</w:t>
            </w:r>
          </w:p>
        </w:tc>
        <w:tc>
          <w:tcPr>
            <w:tcW w:w="932"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15.00～20.00</w:t>
            </w:r>
          </w:p>
        </w:tc>
        <w:tc>
          <w:tcPr>
            <w:tcW w:w="428" w:type="pct"/>
            <w:vMerge w:val="restart"/>
            <w:shd w:val="clear" w:color="auto" w:fill="auto"/>
            <w:vAlign w:val="center"/>
          </w:tcPr>
          <w:p w:rsidR="000F61CE" w:rsidRPr="000F61CE" w:rsidRDefault="000F61CE" w:rsidP="00C44525">
            <w:pPr>
              <w:widowControl/>
              <w:adjustRightInd/>
              <w:spacing w:line="240" w:lineRule="auto"/>
              <w:jc w:val="center"/>
              <w:rPr>
                <w:rFonts w:ascii="宋体" w:hAnsi="宋体"/>
                <w:kern w:val="0"/>
                <w:sz w:val="18"/>
                <w:szCs w:val="18"/>
              </w:rPr>
            </w:pPr>
            <w:r w:rsidRPr="000F61CE">
              <w:rPr>
                <w:rFonts w:ascii="宋体" w:hAnsi="宋体" w:hint="eastAsia"/>
                <w:kern w:val="0"/>
                <w:sz w:val="18"/>
                <w:szCs w:val="18"/>
              </w:rPr>
              <w:t>施肥后灌水</w:t>
            </w:r>
          </w:p>
        </w:tc>
      </w:tr>
      <w:tr w:rsidR="000F61CE" w:rsidRPr="000F61CE" w:rsidTr="00930D2B">
        <w:tc>
          <w:tcPr>
            <w:tcW w:w="1211" w:type="pct"/>
            <w:gridSpan w:val="2"/>
            <w:vMerge/>
            <w:shd w:val="clear" w:color="auto" w:fill="auto"/>
            <w:vAlign w:val="center"/>
          </w:tcPr>
          <w:p w:rsidR="000F61CE" w:rsidRPr="000F61CE" w:rsidRDefault="000F61CE" w:rsidP="00C44525">
            <w:pPr>
              <w:widowControl/>
              <w:adjustRightInd/>
              <w:spacing w:line="240" w:lineRule="auto"/>
              <w:jc w:val="center"/>
              <w:rPr>
                <w:rFonts w:asciiTheme="minorEastAsia" w:eastAsiaTheme="minorEastAsia" w:hAnsiTheme="minorEastAsia"/>
                <w:kern w:val="0"/>
                <w:sz w:val="18"/>
                <w:szCs w:val="18"/>
              </w:rPr>
            </w:pPr>
          </w:p>
        </w:tc>
        <w:tc>
          <w:tcPr>
            <w:tcW w:w="532"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中</w:t>
            </w:r>
          </w:p>
        </w:tc>
        <w:tc>
          <w:tcPr>
            <w:tcW w:w="910"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20.00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30.00</w:t>
            </w:r>
          </w:p>
        </w:tc>
        <w:tc>
          <w:tcPr>
            <w:tcW w:w="987"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22.00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26.00</w:t>
            </w:r>
          </w:p>
        </w:tc>
        <w:tc>
          <w:tcPr>
            <w:tcW w:w="932"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20.00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25.00</w:t>
            </w:r>
          </w:p>
        </w:tc>
        <w:tc>
          <w:tcPr>
            <w:tcW w:w="428" w:type="pct"/>
            <w:vMerge/>
            <w:shd w:val="clear" w:color="auto" w:fill="auto"/>
            <w:vAlign w:val="center"/>
          </w:tcPr>
          <w:p w:rsidR="000F61CE" w:rsidRPr="000F61CE" w:rsidRDefault="000F61CE" w:rsidP="00C44525">
            <w:pPr>
              <w:widowControl/>
              <w:adjustRightInd/>
              <w:spacing w:line="240" w:lineRule="auto"/>
              <w:jc w:val="center"/>
              <w:rPr>
                <w:rFonts w:asciiTheme="minorEastAsia" w:eastAsiaTheme="minorEastAsia" w:hAnsiTheme="minorEastAsia"/>
                <w:kern w:val="0"/>
                <w:sz w:val="18"/>
                <w:szCs w:val="18"/>
              </w:rPr>
            </w:pPr>
          </w:p>
        </w:tc>
      </w:tr>
      <w:tr w:rsidR="000F61CE" w:rsidRPr="000F61CE" w:rsidTr="00930D2B">
        <w:tc>
          <w:tcPr>
            <w:tcW w:w="1211" w:type="pct"/>
            <w:gridSpan w:val="2"/>
            <w:vMerge/>
            <w:shd w:val="clear" w:color="auto" w:fill="auto"/>
            <w:vAlign w:val="center"/>
          </w:tcPr>
          <w:p w:rsidR="000F61CE" w:rsidRPr="000F61CE" w:rsidRDefault="000F61CE" w:rsidP="00C44525">
            <w:pPr>
              <w:widowControl/>
              <w:adjustRightInd/>
              <w:spacing w:line="240" w:lineRule="auto"/>
              <w:jc w:val="center"/>
              <w:rPr>
                <w:rFonts w:asciiTheme="minorEastAsia" w:eastAsiaTheme="minorEastAsia" w:hAnsiTheme="minorEastAsia"/>
                <w:kern w:val="0"/>
                <w:sz w:val="18"/>
                <w:szCs w:val="18"/>
              </w:rPr>
            </w:pPr>
          </w:p>
        </w:tc>
        <w:tc>
          <w:tcPr>
            <w:tcW w:w="532" w:type="pct"/>
            <w:shd w:val="clear" w:color="auto" w:fill="auto"/>
            <w:vAlign w:val="center"/>
          </w:tcPr>
          <w:p w:rsidR="000F61CE" w:rsidRPr="000F61CE" w:rsidRDefault="000F61CE" w:rsidP="00C44525">
            <w:pPr>
              <w:spacing w:line="240" w:lineRule="auto"/>
              <w:jc w:val="center"/>
              <w:rPr>
                <w:rFonts w:ascii="宋体" w:hAnsi="宋体"/>
                <w:kern w:val="0"/>
                <w:sz w:val="18"/>
                <w:szCs w:val="18"/>
              </w:rPr>
            </w:pPr>
            <w:r w:rsidRPr="000F61CE">
              <w:rPr>
                <w:rFonts w:ascii="宋体" w:hAnsi="宋体" w:hint="eastAsia"/>
                <w:kern w:val="0"/>
                <w:sz w:val="18"/>
                <w:szCs w:val="18"/>
              </w:rPr>
              <w:t>低</w:t>
            </w:r>
          </w:p>
        </w:tc>
        <w:tc>
          <w:tcPr>
            <w:tcW w:w="910"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30.00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40.00</w:t>
            </w:r>
          </w:p>
        </w:tc>
        <w:tc>
          <w:tcPr>
            <w:tcW w:w="987"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26.00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30.00</w:t>
            </w:r>
          </w:p>
        </w:tc>
        <w:tc>
          <w:tcPr>
            <w:tcW w:w="932" w:type="pct"/>
            <w:shd w:val="clear" w:color="auto" w:fill="auto"/>
            <w:vAlign w:val="center"/>
          </w:tcPr>
          <w:p w:rsidR="000F61CE" w:rsidRPr="000F61CE" w:rsidRDefault="000F61CE" w:rsidP="00C44525">
            <w:pPr>
              <w:spacing w:line="240" w:lineRule="auto"/>
              <w:jc w:val="center"/>
              <w:rPr>
                <w:rFonts w:asciiTheme="minorEastAsia" w:eastAsiaTheme="minorEastAsia" w:hAnsiTheme="minorEastAsia"/>
                <w:kern w:val="0"/>
                <w:sz w:val="18"/>
                <w:szCs w:val="18"/>
              </w:rPr>
            </w:pPr>
            <w:r w:rsidRPr="000F61CE">
              <w:rPr>
                <w:rFonts w:asciiTheme="minorEastAsia" w:eastAsiaTheme="minorEastAsia" w:hAnsiTheme="minorEastAsia" w:hint="eastAsia"/>
                <w:kern w:val="0"/>
                <w:sz w:val="18"/>
                <w:szCs w:val="18"/>
              </w:rPr>
              <w:t>25.00</w:t>
            </w:r>
            <w:r w:rsidRPr="000F61CE">
              <w:rPr>
                <w:rFonts w:ascii="宋体" w:hAnsi="宋体" w:hint="eastAsia"/>
                <w:kern w:val="0"/>
                <w:sz w:val="18"/>
                <w:szCs w:val="18"/>
              </w:rPr>
              <w:t>～</w:t>
            </w:r>
            <w:r w:rsidRPr="000F61CE">
              <w:rPr>
                <w:rFonts w:asciiTheme="minorEastAsia" w:eastAsiaTheme="minorEastAsia" w:hAnsiTheme="minorEastAsia" w:hint="eastAsia"/>
                <w:kern w:val="0"/>
                <w:sz w:val="18"/>
                <w:szCs w:val="18"/>
              </w:rPr>
              <w:t>30.00</w:t>
            </w:r>
          </w:p>
        </w:tc>
        <w:tc>
          <w:tcPr>
            <w:tcW w:w="428" w:type="pct"/>
            <w:vMerge/>
            <w:shd w:val="clear" w:color="auto" w:fill="auto"/>
            <w:vAlign w:val="center"/>
          </w:tcPr>
          <w:p w:rsidR="000F61CE" w:rsidRPr="000F61CE" w:rsidRDefault="000F61CE" w:rsidP="00C44525">
            <w:pPr>
              <w:widowControl/>
              <w:adjustRightInd/>
              <w:spacing w:line="240" w:lineRule="auto"/>
              <w:jc w:val="center"/>
              <w:rPr>
                <w:rFonts w:asciiTheme="minorEastAsia" w:eastAsiaTheme="minorEastAsia" w:hAnsiTheme="minorEastAsia"/>
                <w:kern w:val="0"/>
                <w:sz w:val="18"/>
                <w:szCs w:val="18"/>
              </w:rPr>
            </w:pPr>
          </w:p>
        </w:tc>
      </w:tr>
      <w:tr w:rsidR="00930D2B" w:rsidRPr="000F61CE" w:rsidTr="00930D2B">
        <w:tc>
          <w:tcPr>
            <w:tcW w:w="5000" w:type="pct"/>
            <w:gridSpan w:val="7"/>
            <w:tcBorders>
              <w:top w:val="single" w:sz="8" w:space="0" w:color="000000"/>
              <w:bottom w:val="single" w:sz="8" w:space="0" w:color="000000"/>
            </w:tcBorders>
            <w:shd w:val="clear" w:color="auto" w:fill="auto"/>
            <w:vAlign w:val="center"/>
          </w:tcPr>
          <w:p w:rsidR="00930D2B" w:rsidRPr="000F61CE" w:rsidRDefault="00930D2B" w:rsidP="00930D2B">
            <w:pPr>
              <w:pStyle w:val="affffb"/>
              <w:ind w:firstLine="420"/>
            </w:pPr>
            <w:r w:rsidRPr="00930D2B">
              <w:rPr>
                <w:rFonts w:hint="eastAsia"/>
              </w:rPr>
              <w:t>注：相同数值包含在低等级里。</w:t>
            </w:r>
          </w:p>
        </w:tc>
      </w:tr>
    </w:tbl>
    <w:p w:rsidR="000F61CE" w:rsidRPr="000F61CE" w:rsidRDefault="000F61CE" w:rsidP="00C44525">
      <w:pPr>
        <w:pStyle w:val="affc"/>
        <w:spacing w:before="240" w:after="240"/>
      </w:pPr>
      <w:bookmarkStart w:id="145" w:name="_Toc240361808"/>
      <w:bookmarkStart w:id="146" w:name="_Toc242364878"/>
      <w:r w:rsidRPr="000F61CE">
        <w:rPr>
          <w:rFonts w:hint="eastAsia"/>
        </w:rPr>
        <w:t>病虫害防治</w:t>
      </w:r>
      <w:bookmarkEnd w:id="145"/>
      <w:bookmarkEnd w:id="146"/>
    </w:p>
    <w:p w:rsidR="000F61CE" w:rsidRPr="000F61CE" w:rsidRDefault="000F61CE" w:rsidP="00C44525">
      <w:pPr>
        <w:pStyle w:val="affffb"/>
        <w:ind w:firstLine="420"/>
      </w:pPr>
      <w:bookmarkStart w:id="147" w:name="OLE_LINK41"/>
      <w:bookmarkStart w:id="148" w:name="OLE_LINK40"/>
      <w:r w:rsidRPr="000F61CE">
        <w:rPr>
          <w:rFonts w:hint="eastAsia"/>
        </w:rPr>
        <w:t>主要病虫害有蚜虫、蓟马、木虱、红瘿蚊、实蝇、炭疽病等</w:t>
      </w:r>
      <w:bookmarkStart w:id="149" w:name="OLE_LINK82"/>
      <w:r w:rsidRPr="000F61CE">
        <w:rPr>
          <w:rFonts w:hint="eastAsia"/>
        </w:rPr>
        <w:t>，病虫害防治按照</w:t>
      </w:r>
      <w:bookmarkStart w:id="150" w:name="OLE_LINK202"/>
      <w:bookmarkStart w:id="151" w:name="OLE_LINK203"/>
      <w:r w:rsidRPr="000F61CE">
        <w:rPr>
          <w:rFonts w:hint="eastAsia"/>
        </w:rPr>
        <w:t>DB63/T 2503</w:t>
      </w:r>
      <w:bookmarkEnd w:id="150"/>
      <w:bookmarkEnd w:id="151"/>
      <w:r w:rsidRPr="000F61CE">
        <w:rPr>
          <w:rFonts w:hint="eastAsia"/>
        </w:rPr>
        <w:t>的规定执行。</w:t>
      </w:r>
      <w:bookmarkEnd w:id="147"/>
      <w:bookmarkEnd w:id="148"/>
      <w:bookmarkEnd w:id="149"/>
    </w:p>
    <w:p w:rsidR="000F61CE" w:rsidRPr="000F61CE" w:rsidRDefault="000F61CE" w:rsidP="00C44525">
      <w:pPr>
        <w:pStyle w:val="affc"/>
        <w:spacing w:before="240" w:after="240"/>
        <w:rPr>
          <w:rFonts w:ascii="宋体" w:hAnsi="宋体" w:cs="宋体"/>
        </w:rPr>
      </w:pPr>
      <w:bookmarkStart w:id="152" w:name="_Toc230254215"/>
      <w:bookmarkStart w:id="153" w:name="_Toc230340692"/>
      <w:bookmarkStart w:id="154" w:name="_Toc230340881"/>
      <w:bookmarkStart w:id="155" w:name="_Toc230880717"/>
      <w:bookmarkStart w:id="156" w:name="_Toc240361809"/>
      <w:bookmarkStart w:id="157" w:name="_Toc242364879"/>
      <w:r w:rsidRPr="000F61CE">
        <w:rPr>
          <w:rFonts w:hint="eastAsia"/>
        </w:rPr>
        <w:t>采收</w:t>
      </w:r>
      <w:bookmarkEnd w:id="152"/>
      <w:bookmarkEnd w:id="153"/>
      <w:bookmarkEnd w:id="154"/>
      <w:bookmarkEnd w:id="155"/>
      <w:bookmarkEnd w:id="156"/>
      <w:bookmarkEnd w:id="157"/>
      <w:r w:rsidRPr="000F61CE">
        <w:rPr>
          <w:rFonts w:ascii="宋体" w:hAnsi="宋体" w:cs="宋体" w:hint="eastAsia"/>
        </w:rPr>
        <w:t xml:space="preserve"> </w:t>
      </w:r>
    </w:p>
    <w:p w:rsidR="000F61CE" w:rsidRPr="000F61CE" w:rsidRDefault="000F61CE" w:rsidP="000F61CE">
      <w:pPr>
        <w:widowControl/>
        <w:autoSpaceDE w:val="0"/>
        <w:autoSpaceDN w:val="0"/>
        <w:adjustRightInd/>
        <w:spacing w:line="240" w:lineRule="auto"/>
        <w:ind w:firstLineChars="200" w:firstLine="420"/>
        <w:rPr>
          <w:rFonts w:ascii="Times New Roman" w:hAnsi="Times New Roman"/>
          <w:noProof/>
          <w:kern w:val="0"/>
          <w:szCs w:val="20"/>
        </w:rPr>
        <w:sectPr w:rsidR="000F61CE" w:rsidRPr="000F61CE" w:rsidSect="00E55624">
          <w:pgSz w:w="11906" w:h="16838" w:code="9"/>
          <w:pgMar w:top="1928" w:right="1134" w:bottom="1134" w:left="1134" w:header="1418" w:footer="1134" w:gutter="284"/>
          <w:pgNumType w:start="1"/>
          <w:cols w:space="425"/>
          <w:formProt w:val="0"/>
          <w:docGrid w:linePitch="312"/>
        </w:sectPr>
      </w:pPr>
      <w:r w:rsidRPr="000F61CE">
        <w:rPr>
          <w:rFonts w:ascii="Times New Roman" w:hAnsi="Times New Roman" w:hint="eastAsia"/>
          <w:noProof/>
          <w:color w:val="000000"/>
          <w:kern w:val="0"/>
        </w:rPr>
        <w:t>采收期在</w:t>
      </w:r>
      <w:r w:rsidRPr="000F61CE">
        <w:rPr>
          <w:rFonts w:ascii="Times New Roman" w:hAnsi="Times New Roman" w:hint="eastAsia"/>
          <w:noProof/>
          <w:color w:val="000000"/>
          <w:kern w:val="0"/>
        </w:rPr>
        <w:t>8</w:t>
      </w:r>
      <w:r w:rsidRPr="000F61CE">
        <w:rPr>
          <w:rFonts w:ascii="Times New Roman" w:hAnsi="Times New Roman" w:hint="eastAsia"/>
          <w:noProof/>
          <w:color w:val="000000"/>
          <w:kern w:val="0"/>
        </w:rPr>
        <w:t>月中旬到</w:t>
      </w:r>
      <w:r w:rsidRPr="000F61CE">
        <w:rPr>
          <w:rFonts w:ascii="Times New Roman" w:hAnsi="Times New Roman" w:hint="eastAsia"/>
          <w:noProof/>
          <w:color w:val="000000"/>
          <w:kern w:val="0"/>
        </w:rPr>
        <w:t>10</w:t>
      </w:r>
      <w:r w:rsidRPr="000F61CE">
        <w:rPr>
          <w:rFonts w:ascii="Times New Roman" w:hAnsi="Times New Roman" w:hint="eastAsia"/>
          <w:noProof/>
          <w:color w:val="000000"/>
          <w:kern w:val="0"/>
        </w:rPr>
        <w:t>月中旬。鲜果至九成熟采摘，采摘时要轻采轻放。</w:t>
      </w:r>
    </w:p>
    <w:p w:rsidR="000F61CE" w:rsidRPr="000F61CE" w:rsidRDefault="000F61CE" w:rsidP="000F61CE">
      <w:pPr>
        <w:widowControl/>
        <w:autoSpaceDE w:val="0"/>
        <w:autoSpaceDN w:val="0"/>
        <w:adjustRightInd/>
        <w:spacing w:line="14" w:lineRule="exact"/>
        <w:ind w:left="420"/>
        <w:jc w:val="center"/>
        <w:rPr>
          <w:rFonts w:ascii="黑体" w:eastAsia="黑体" w:hAnsi="黑体"/>
          <w:noProof/>
          <w:vanish/>
          <w:kern w:val="0"/>
          <w:sz w:val="2"/>
        </w:rPr>
      </w:pPr>
    </w:p>
    <w:p w:rsidR="000F61CE" w:rsidRPr="000F61CE" w:rsidRDefault="000F61CE" w:rsidP="000F61CE">
      <w:pPr>
        <w:widowControl/>
        <w:autoSpaceDE w:val="0"/>
        <w:autoSpaceDN w:val="0"/>
        <w:adjustRightInd/>
        <w:spacing w:line="14" w:lineRule="exact"/>
        <w:ind w:left="425"/>
        <w:jc w:val="center"/>
        <w:rPr>
          <w:rFonts w:ascii="Times New Roman" w:eastAsia="黑体" w:hAnsi="Times New Roman"/>
          <w:noProof/>
          <w:vanish/>
          <w:kern w:val="0"/>
          <w:sz w:val="2"/>
          <w:szCs w:val="20"/>
        </w:rPr>
      </w:pPr>
    </w:p>
    <w:p w:rsidR="00C44525" w:rsidRDefault="00C44525" w:rsidP="00C44525">
      <w:pPr>
        <w:pStyle w:val="aff3"/>
        <w:spacing w:after="120"/>
      </w:pPr>
      <w:bookmarkStart w:id="158" w:name="BookMark5"/>
      <w:bookmarkEnd w:id="21"/>
      <w:r>
        <w:br/>
      </w:r>
      <w:bookmarkStart w:id="159" w:name="_Toc242364880"/>
      <w:r>
        <w:rPr>
          <w:rFonts w:hint="eastAsia"/>
        </w:rPr>
        <w:t>（</w:t>
      </w:r>
      <w:r w:rsidR="00930D2B">
        <w:rPr>
          <w:rFonts w:hint="eastAsia"/>
        </w:rPr>
        <w:t>规范</w:t>
      </w:r>
      <w:r>
        <w:rPr>
          <w:rFonts w:hint="eastAsia"/>
        </w:rPr>
        <w:t>性）</w:t>
      </w:r>
      <w:r>
        <w:br/>
      </w:r>
      <w:r>
        <w:rPr>
          <w:rFonts w:hint="eastAsia"/>
        </w:rPr>
        <w:t>土壤肥力主要指标与分级</w:t>
      </w:r>
      <w:bookmarkEnd w:id="159"/>
    </w:p>
    <w:p w:rsidR="00C44525" w:rsidRPr="000F61CE" w:rsidRDefault="00C44525" w:rsidP="00C44525">
      <w:pPr>
        <w:pStyle w:val="affffb"/>
        <w:ind w:firstLine="420"/>
      </w:pPr>
      <w:bookmarkStart w:id="160" w:name="_Toc230254216"/>
      <w:r w:rsidRPr="000F61CE">
        <w:t>表</w:t>
      </w:r>
      <w:r w:rsidRPr="000F61CE">
        <w:t>A.1</w:t>
      </w:r>
      <w:bookmarkStart w:id="161" w:name="_Hlk240361286"/>
      <w:r w:rsidRPr="000F61CE">
        <w:t>给出了</w:t>
      </w:r>
      <w:r w:rsidRPr="000F61CE">
        <w:rPr>
          <w:rFonts w:hint="eastAsia"/>
        </w:rPr>
        <w:t>土壤肥力主要指标与分级。</w:t>
      </w:r>
      <w:bookmarkEnd w:id="161"/>
    </w:p>
    <w:bookmarkEnd w:id="160"/>
    <w:p w:rsidR="00C44525" w:rsidRPr="000F61CE" w:rsidRDefault="00C44525" w:rsidP="00C44525">
      <w:pPr>
        <w:pStyle w:val="aff"/>
        <w:spacing w:before="120" w:after="120"/>
      </w:pPr>
      <w:r w:rsidRPr="000F61CE">
        <w:rPr>
          <w:rFonts w:hint="eastAsia"/>
        </w:rPr>
        <w:t>土壤肥力主要指标与分级</w:t>
      </w: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1"/>
        <w:gridCol w:w="1583"/>
        <w:gridCol w:w="1809"/>
        <w:gridCol w:w="1809"/>
        <w:gridCol w:w="1822"/>
      </w:tblGrid>
      <w:tr w:rsidR="00812813" w:rsidRPr="00812813" w:rsidTr="00812813">
        <w:trPr>
          <w:trHeight w:val="317"/>
        </w:trPr>
        <w:tc>
          <w:tcPr>
            <w:tcW w:w="1238" w:type="pct"/>
            <w:vMerge w:val="restart"/>
            <w:tcBorders>
              <w:top w:val="single" w:sz="8" w:space="0" w:color="000000"/>
              <w:left w:val="single" w:sz="8" w:space="0" w:color="000000"/>
              <w:bottom w:val="nil"/>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bookmarkStart w:id="162" w:name="BookMark8"/>
            <w:bookmarkStart w:id="163" w:name="OLE_LINK213"/>
            <w:bookmarkStart w:id="164" w:name="OLE_LINK214"/>
            <w:bookmarkStart w:id="165" w:name="OLE_LINK215"/>
            <w:bookmarkEnd w:id="158"/>
            <w:r w:rsidRPr="00812813">
              <w:rPr>
                <w:rFonts w:ascii="宋体" w:hAnsi="宋体" w:cs="宋体"/>
                <w:noProof/>
                <w:spacing w:val="-5"/>
                <w:kern w:val="0"/>
                <w:sz w:val="18"/>
                <w:szCs w:val="18"/>
              </w:rPr>
              <w:t>指标</w:t>
            </w:r>
          </w:p>
        </w:tc>
        <w:tc>
          <w:tcPr>
            <w:tcW w:w="848" w:type="pct"/>
            <w:vMerge w:val="restart"/>
            <w:tcBorders>
              <w:top w:val="single" w:sz="8" w:space="0" w:color="000000"/>
              <w:bottom w:val="nil"/>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5"/>
                <w:kern w:val="0"/>
                <w:sz w:val="18"/>
                <w:szCs w:val="18"/>
              </w:rPr>
              <w:t>单位</w:t>
            </w:r>
          </w:p>
        </w:tc>
        <w:tc>
          <w:tcPr>
            <w:tcW w:w="2914" w:type="pct"/>
            <w:gridSpan w:val="3"/>
            <w:tcBorders>
              <w:top w:val="single" w:sz="8" w:space="0" w:color="000000"/>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3"/>
                <w:kern w:val="0"/>
                <w:sz w:val="18"/>
                <w:szCs w:val="18"/>
              </w:rPr>
              <w:t>土壤肥力</w:t>
            </w:r>
            <w:r w:rsidRPr="00812813">
              <w:rPr>
                <w:rFonts w:ascii="宋体" w:hAnsi="宋体" w:cs="宋体"/>
                <w:noProof/>
                <w:spacing w:val="-3"/>
                <w:kern w:val="0"/>
                <w:sz w:val="18"/>
                <w:szCs w:val="18"/>
              </w:rPr>
              <w:t>分级</w:t>
            </w:r>
            <w:r w:rsidRPr="00812813">
              <w:rPr>
                <w:rFonts w:ascii="宋体" w:hAnsi="宋体" w:cs="宋体" w:hint="eastAsia"/>
                <w:noProof/>
                <w:spacing w:val="-3"/>
                <w:kern w:val="0"/>
                <w:sz w:val="18"/>
                <w:szCs w:val="18"/>
              </w:rPr>
              <w:t>标准</w:t>
            </w:r>
          </w:p>
        </w:tc>
      </w:tr>
      <w:tr w:rsidR="00812813" w:rsidRPr="00812813" w:rsidTr="00812813">
        <w:trPr>
          <w:trHeight w:val="311"/>
        </w:trPr>
        <w:tc>
          <w:tcPr>
            <w:tcW w:w="1238" w:type="pct"/>
            <w:vMerge/>
            <w:tcBorders>
              <w:top w:val="nil"/>
              <w:left w:val="single" w:sz="8" w:space="0" w:color="000000"/>
            </w:tcBorders>
            <w:vAlign w:val="center"/>
          </w:tcPr>
          <w:p w:rsidR="00812813" w:rsidRPr="00812813" w:rsidRDefault="00812813" w:rsidP="00812813">
            <w:pPr>
              <w:spacing w:line="240" w:lineRule="auto"/>
              <w:jc w:val="center"/>
              <w:rPr>
                <w:rFonts w:ascii="宋体" w:hAnsi="宋体"/>
                <w:sz w:val="18"/>
                <w:szCs w:val="18"/>
              </w:rPr>
            </w:pPr>
          </w:p>
        </w:tc>
        <w:tc>
          <w:tcPr>
            <w:tcW w:w="848" w:type="pct"/>
            <w:vMerge/>
            <w:tcBorders>
              <w:top w:val="nil"/>
            </w:tcBorders>
            <w:vAlign w:val="center"/>
          </w:tcPr>
          <w:p w:rsidR="00812813" w:rsidRPr="00812813" w:rsidRDefault="00812813" w:rsidP="00812813">
            <w:pPr>
              <w:spacing w:line="240" w:lineRule="auto"/>
              <w:jc w:val="center"/>
              <w:rPr>
                <w:rFonts w:ascii="宋体" w:hAnsi="宋体"/>
                <w:sz w:val="18"/>
                <w:szCs w:val="18"/>
              </w:rPr>
            </w:pP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4"/>
                <w:kern w:val="0"/>
                <w:sz w:val="18"/>
                <w:szCs w:val="18"/>
              </w:rPr>
              <w:t>高</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5"/>
                <w:kern w:val="0"/>
                <w:sz w:val="18"/>
                <w:szCs w:val="18"/>
              </w:rPr>
              <w:t>中</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5"/>
                <w:kern w:val="0"/>
                <w:sz w:val="18"/>
                <w:szCs w:val="18"/>
              </w:rPr>
              <w:t>低</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土壤容重</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g/cm</w:t>
            </w:r>
            <w:r w:rsidRPr="00812813">
              <w:rPr>
                <w:rFonts w:ascii="宋体" w:hAnsi="宋体" w:cs="宋体" w:hint="eastAsia"/>
                <w:noProof/>
                <w:spacing w:val="-2"/>
                <w:kern w:val="0"/>
                <w:sz w:val="18"/>
                <w:szCs w:val="18"/>
                <w:vertAlign w:val="superscript"/>
              </w:rPr>
              <w:t>3</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bookmarkStart w:id="166" w:name="OLE_LINK250"/>
            <w:bookmarkStart w:id="167" w:name="OLE_LINK251"/>
            <w:r w:rsidRPr="00812813">
              <w:rPr>
                <w:rFonts w:ascii="宋体" w:hAnsi="宋体" w:cs="宋体" w:hint="eastAsia"/>
                <w:noProof/>
                <w:spacing w:val="-2"/>
                <w:kern w:val="0"/>
                <w:sz w:val="18"/>
                <w:szCs w:val="18"/>
              </w:rPr>
              <w:t>1.00</w:t>
            </w:r>
            <w:r w:rsidRPr="00812813">
              <w:rPr>
                <w:rFonts w:ascii="宋体" w:hAnsi="宋体" w:cs="微软雅黑"/>
                <w:noProof/>
                <w:spacing w:val="-2"/>
                <w:kern w:val="0"/>
                <w:sz w:val="18"/>
                <w:szCs w:val="18"/>
              </w:rPr>
              <w:t>～</w:t>
            </w:r>
            <w:r w:rsidRPr="00812813">
              <w:rPr>
                <w:rFonts w:ascii="宋体" w:hAnsi="宋体" w:cs="宋体"/>
                <w:noProof/>
                <w:spacing w:val="-2"/>
                <w:kern w:val="0"/>
                <w:sz w:val="18"/>
                <w:szCs w:val="18"/>
              </w:rPr>
              <w:t>1.35</w:t>
            </w:r>
            <w:bookmarkEnd w:id="166"/>
            <w:bookmarkEnd w:id="167"/>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1.35</w:t>
            </w:r>
            <w:r w:rsidRPr="00812813">
              <w:rPr>
                <w:rFonts w:ascii="宋体" w:hAnsi="宋体" w:cs="微软雅黑"/>
                <w:noProof/>
                <w:spacing w:val="-2"/>
                <w:kern w:val="0"/>
                <w:sz w:val="18"/>
                <w:szCs w:val="18"/>
              </w:rPr>
              <w:t>～</w:t>
            </w:r>
            <w:r w:rsidRPr="00812813">
              <w:rPr>
                <w:rFonts w:ascii="宋体" w:hAnsi="宋体" w:cs="宋体"/>
                <w:noProof/>
                <w:spacing w:val="-2"/>
                <w:kern w:val="0"/>
                <w:sz w:val="18"/>
                <w:szCs w:val="18"/>
              </w:rPr>
              <w:t>1.</w:t>
            </w:r>
            <w:r w:rsidRPr="00812813">
              <w:rPr>
                <w:rFonts w:ascii="宋体" w:hAnsi="宋体" w:cs="宋体" w:hint="eastAsia"/>
                <w:noProof/>
                <w:spacing w:val="-2"/>
                <w:kern w:val="0"/>
                <w:sz w:val="18"/>
                <w:szCs w:val="18"/>
              </w:rPr>
              <w:t>5</w:t>
            </w:r>
            <w:r w:rsidRPr="00812813">
              <w:rPr>
                <w:rFonts w:ascii="宋体" w:hAnsi="宋体" w:cs="宋体"/>
                <w:noProof/>
                <w:spacing w:val="-2"/>
                <w:kern w:val="0"/>
                <w:sz w:val="18"/>
                <w:szCs w:val="18"/>
              </w:rPr>
              <w:t>5</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7"/>
                <w:kern w:val="0"/>
                <w:sz w:val="18"/>
                <w:szCs w:val="18"/>
              </w:rPr>
              <w:t>&lt;1</w:t>
            </w:r>
            <w:r w:rsidRPr="00812813">
              <w:rPr>
                <w:rFonts w:ascii="宋体" w:hAnsi="宋体" w:cs="宋体" w:hint="eastAsia"/>
                <w:noProof/>
                <w:spacing w:val="7"/>
                <w:kern w:val="0"/>
                <w:sz w:val="18"/>
                <w:szCs w:val="18"/>
              </w:rPr>
              <w:t>.00</w:t>
            </w:r>
            <w:r w:rsidRPr="00812813">
              <w:rPr>
                <w:rFonts w:ascii="宋体" w:hAnsi="宋体" w:cs="宋体"/>
                <w:noProof/>
                <w:spacing w:val="-31"/>
                <w:kern w:val="0"/>
                <w:sz w:val="18"/>
                <w:szCs w:val="18"/>
              </w:rPr>
              <w:t xml:space="preserve"> </w:t>
            </w:r>
            <w:r w:rsidRPr="00812813">
              <w:rPr>
                <w:rFonts w:ascii="宋体" w:hAnsi="宋体" w:cs="宋体"/>
                <w:noProof/>
                <w:spacing w:val="7"/>
                <w:kern w:val="0"/>
                <w:sz w:val="18"/>
                <w:szCs w:val="18"/>
              </w:rPr>
              <w:t>或＞</w:t>
            </w:r>
            <w:r w:rsidRPr="00812813">
              <w:rPr>
                <w:rFonts w:ascii="宋体" w:hAnsi="宋体" w:cs="宋体"/>
                <w:noProof/>
                <w:spacing w:val="7"/>
                <w:kern w:val="0"/>
                <w:sz w:val="18"/>
                <w:szCs w:val="18"/>
              </w:rPr>
              <w:t>1.55</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pH</w:t>
            </w:r>
          </w:p>
        </w:tc>
        <w:tc>
          <w:tcPr>
            <w:tcW w:w="848" w:type="pct"/>
            <w:vAlign w:val="center"/>
          </w:tcPr>
          <w:p w:rsidR="00812813" w:rsidRPr="00812813" w:rsidRDefault="00812813" w:rsidP="00812813">
            <w:pPr>
              <w:spacing w:line="240" w:lineRule="auto"/>
              <w:jc w:val="center"/>
              <w:rPr>
                <w:rFonts w:ascii="宋体" w:hAnsi="宋体"/>
                <w:sz w:val="18"/>
                <w:szCs w:val="18"/>
              </w:rPr>
            </w:pP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bookmarkStart w:id="168" w:name="OLE_LINK256"/>
            <w:bookmarkStart w:id="169" w:name="OLE_LINK257"/>
            <w:r w:rsidRPr="00812813">
              <w:rPr>
                <w:rFonts w:ascii="宋体" w:hAnsi="宋体" w:cs="宋体" w:hint="eastAsia"/>
                <w:noProof/>
                <w:spacing w:val="-2"/>
                <w:kern w:val="0"/>
                <w:sz w:val="18"/>
                <w:szCs w:val="18"/>
              </w:rPr>
              <w:t>6.5</w:t>
            </w:r>
            <w:r w:rsidRPr="00812813">
              <w:rPr>
                <w:rFonts w:ascii="宋体" w:hAnsi="宋体" w:cs="微软雅黑"/>
                <w:noProof/>
                <w:spacing w:val="-2"/>
                <w:kern w:val="0"/>
                <w:sz w:val="18"/>
                <w:szCs w:val="18"/>
              </w:rPr>
              <w:t>～</w:t>
            </w:r>
            <w:r w:rsidRPr="00812813">
              <w:rPr>
                <w:rFonts w:ascii="宋体" w:hAnsi="宋体" w:cs="宋体" w:hint="eastAsia"/>
                <w:noProof/>
                <w:spacing w:val="-2"/>
                <w:kern w:val="0"/>
                <w:sz w:val="18"/>
                <w:szCs w:val="18"/>
              </w:rPr>
              <w:t>8.0</w:t>
            </w:r>
            <w:bookmarkEnd w:id="168"/>
            <w:bookmarkEnd w:id="169"/>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
                <w:kern w:val="0"/>
                <w:sz w:val="18"/>
                <w:szCs w:val="18"/>
              </w:rPr>
              <w:t>8.0</w:t>
            </w:r>
            <w:r w:rsidRPr="00812813">
              <w:rPr>
                <w:rFonts w:ascii="宋体" w:hAnsi="宋体" w:cs="微软雅黑"/>
                <w:noProof/>
                <w:spacing w:val="-1"/>
                <w:kern w:val="0"/>
                <w:sz w:val="18"/>
                <w:szCs w:val="18"/>
              </w:rPr>
              <w:t>～</w:t>
            </w:r>
            <w:r w:rsidRPr="00812813">
              <w:rPr>
                <w:rFonts w:ascii="宋体" w:hAnsi="宋体" w:cs="宋体" w:hint="eastAsia"/>
                <w:noProof/>
                <w:spacing w:val="-1"/>
                <w:kern w:val="0"/>
                <w:sz w:val="18"/>
                <w:szCs w:val="18"/>
              </w:rPr>
              <w:t>9.0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7"/>
                <w:kern w:val="0"/>
                <w:sz w:val="18"/>
                <w:szCs w:val="18"/>
              </w:rPr>
              <w:t>&gt;9.0</w:t>
            </w:r>
          </w:p>
        </w:tc>
      </w:tr>
      <w:tr w:rsidR="00812813" w:rsidRPr="00812813" w:rsidTr="00812813">
        <w:trPr>
          <w:trHeight w:val="314"/>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3"/>
                <w:kern w:val="0"/>
                <w:sz w:val="18"/>
                <w:szCs w:val="18"/>
              </w:rPr>
              <w:t>有机质</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bookmarkStart w:id="170" w:name="OLE_LINK252"/>
            <w:bookmarkStart w:id="171" w:name="OLE_LINK253"/>
            <w:r w:rsidRPr="00812813">
              <w:rPr>
                <w:rFonts w:ascii="宋体" w:hAnsi="宋体" w:cs="宋体" w:hint="eastAsia"/>
                <w:noProof/>
                <w:spacing w:val="-1"/>
                <w:kern w:val="0"/>
                <w:sz w:val="18"/>
                <w:szCs w:val="18"/>
              </w:rPr>
              <w:t>≥</w:t>
            </w:r>
            <w:bookmarkEnd w:id="170"/>
            <w:bookmarkEnd w:id="171"/>
            <w:r w:rsidRPr="00812813">
              <w:rPr>
                <w:rFonts w:ascii="宋体" w:hAnsi="宋体" w:cs="宋体"/>
                <w:noProof/>
                <w:spacing w:val="-1"/>
                <w:kern w:val="0"/>
                <w:sz w:val="18"/>
                <w:szCs w:val="18"/>
              </w:rPr>
              <w:t>30.0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
                <w:kern w:val="0"/>
                <w:sz w:val="18"/>
                <w:szCs w:val="18"/>
              </w:rPr>
              <w:t>30.0</w:t>
            </w:r>
            <w:r w:rsidRPr="00812813">
              <w:rPr>
                <w:rFonts w:ascii="宋体" w:hAnsi="宋体" w:cs="微软雅黑"/>
                <w:noProof/>
                <w:spacing w:val="-1"/>
                <w:kern w:val="0"/>
                <w:sz w:val="18"/>
                <w:szCs w:val="18"/>
              </w:rPr>
              <w:t>～</w:t>
            </w:r>
            <w:r w:rsidRPr="00812813">
              <w:rPr>
                <w:rFonts w:ascii="宋体" w:hAnsi="宋体" w:cs="宋体" w:hint="eastAsia"/>
                <w:noProof/>
                <w:spacing w:val="-1"/>
                <w:kern w:val="0"/>
                <w:sz w:val="18"/>
                <w:szCs w:val="18"/>
              </w:rPr>
              <w:t>10</w:t>
            </w:r>
            <w:r w:rsidRPr="00812813">
              <w:rPr>
                <w:rFonts w:ascii="宋体" w:hAnsi="宋体" w:cs="宋体"/>
                <w:noProof/>
                <w:spacing w:val="-1"/>
                <w:kern w:val="0"/>
                <w:sz w:val="18"/>
                <w:szCs w:val="18"/>
              </w:rPr>
              <w:t>.0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4"/>
                <w:kern w:val="0"/>
                <w:sz w:val="18"/>
                <w:szCs w:val="18"/>
              </w:rPr>
              <w:t>&lt;10.0</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4"/>
                <w:kern w:val="0"/>
                <w:sz w:val="18"/>
                <w:szCs w:val="18"/>
              </w:rPr>
              <w:t>全氮</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1"/>
                <w:kern w:val="0"/>
                <w:sz w:val="18"/>
                <w:szCs w:val="18"/>
              </w:rPr>
              <w:t>≥</w:t>
            </w:r>
            <w:r w:rsidRPr="00812813">
              <w:rPr>
                <w:rFonts w:ascii="宋体" w:hAnsi="宋体" w:cs="宋体"/>
                <w:noProof/>
                <w:spacing w:val="-1"/>
                <w:kern w:val="0"/>
                <w:sz w:val="18"/>
                <w:szCs w:val="18"/>
              </w:rPr>
              <w:t>2.0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8"/>
                <w:kern w:val="0"/>
                <w:sz w:val="18"/>
                <w:szCs w:val="18"/>
              </w:rPr>
              <w:t>2.0</w:t>
            </w:r>
            <w:r w:rsidRPr="00812813">
              <w:rPr>
                <w:rFonts w:ascii="宋体" w:hAnsi="宋体" w:cs="宋体"/>
                <w:noProof/>
                <w:spacing w:val="-42"/>
                <w:kern w:val="0"/>
                <w:sz w:val="18"/>
                <w:szCs w:val="18"/>
              </w:rPr>
              <w:t xml:space="preserve"> </w:t>
            </w:r>
            <w:r w:rsidRPr="00812813">
              <w:rPr>
                <w:rFonts w:ascii="宋体" w:hAnsi="宋体" w:cs="微软雅黑"/>
                <w:noProof/>
                <w:spacing w:val="-8"/>
                <w:kern w:val="0"/>
                <w:sz w:val="18"/>
                <w:szCs w:val="18"/>
              </w:rPr>
              <w:t>～</w:t>
            </w:r>
            <w:r w:rsidRPr="00812813">
              <w:rPr>
                <w:rFonts w:ascii="宋体" w:hAnsi="宋体" w:cs="宋体"/>
                <w:noProof/>
                <w:spacing w:val="-8"/>
                <w:kern w:val="0"/>
                <w:sz w:val="18"/>
                <w:szCs w:val="18"/>
              </w:rPr>
              <w:t>1.</w:t>
            </w:r>
            <w:r w:rsidRPr="00812813">
              <w:rPr>
                <w:rFonts w:ascii="宋体" w:hAnsi="宋体" w:cs="宋体" w:hint="eastAsia"/>
                <w:noProof/>
                <w:spacing w:val="-8"/>
                <w:kern w:val="0"/>
                <w:sz w:val="18"/>
                <w:szCs w:val="18"/>
              </w:rPr>
              <w:t>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8"/>
                <w:kern w:val="0"/>
                <w:sz w:val="18"/>
                <w:szCs w:val="18"/>
              </w:rPr>
              <w:t>&lt;1.0</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4"/>
                <w:kern w:val="0"/>
                <w:sz w:val="18"/>
                <w:szCs w:val="18"/>
              </w:rPr>
              <w:t>全磷</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bookmarkStart w:id="172" w:name="OLE_LINK254"/>
            <w:bookmarkStart w:id="173" w:name="OLE_LINK255"/>
            <w:r w:rsidRPr="00812813">
              <w:rPr>
                <w:rFonts w:ascii="宋体" w:hAnsi="宋体" w:cs="宋体" w:hint="eastAsia"/>
                <w:noProof/>
                <w:spacing w:val="-1"/>
                <w:kern w:val="0"/>
                <w:sz w:val="18"/>
                <w:szCs w:val="18"/>
              </w:rPr>
              <w:t>≥</w:t>
            </w:r>
            <w:bookmarkEnd w:id="172"/>
            <w:bookmarkEnd w:id="173"/>
            <w:r w:rsidRPr="00812813">
              <w:rPr>
                <w:rFonts w:ascii="宋体" w:hAnsi="宋体" w:cs="宋体"/>
                <w:noProof/>
                <w:spacing w:val="-3"/>
                <w:kern w:val="0"/>
                <w:sz w:val="18"/>
                <w:szCs w:val="18"/>
              </w:rPr>
              <w:t>0.8</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
                <w:kern w:val="0"/>
                <w:sz w:val="18"/>
                <w:szCs w:val="18"/>
              </w:rPr>
              <w:t>0.8</w:t>
            </w:r>
            <w:r w:rsidRPr="00812813">
              <w:rPr>
                <w:rFonts w:ascii="宋体" w:hAnsi="宋体" w:cs="微软雅黑"/>
                <w:noProof/>
                <w:spacing w:val="-1"/>
                <w:kern w:val="0"/>
                <w:sz w:val="18"/>
                <w:szCs w:val="18"/>
              </w:rPr>
              <w:t>～</w:t>
            </w:r>
            <w:r w:rsidRPr="00812813">
              <w:rPr>
                <w:rFonts w:ascii="宋体" w:hAnsi="宋体" w:cs="宋体"/>
                <w:noProof/>
                <w:spacing w:val="-1"/>
                <w:kern w:val="0"/>
                <w:sz w:val="18"/>
                <w:szCs w:val="18"/>
              </w:rPr>
              <w:t>0.</w:t>
            </w:r>
            <w:r w:rsidRPr="00812813">
              <w:rPr>
                <w:rFonts w:ascii="宋体" w:hAnsi="宋体" w:cs="宋体" w:hint="eastAsia"/>
                <w:noProof/>
                <w:spacing w:val="-1"/>
                <w:kern w:val="0"/>
                <w:sz w:val="18"/>
                <w:szCs w:val="18"/>
              </w:rPr>
              <w:t>4</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8"/>
                <w:kern w:val="0"/>
                <w:sz w:val="18"/>
                <w:szCs w:val="18"/>
              </w:rPr>
              <w:t>&lt;0.4</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3"/>
                <w:kern w:val="0"/>
                <w:sz w:val="18"/>
                <w:szCs w:val="18"/>
              </w:rPr>
              <w:t>有效磷</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kern w:val="0"/>
                <w:sz w:val="18"/>
                <w:szCs w:val="18"/>
              </w:rPr>
              <w:t>mg/kg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1"/>
                <w:kern w:val="0"/>
                <w:sz w:val="18"/>
                <w:szCs w:val="18"/>
              </w:rPr>
              <w:t>≥</w:t>
            </w:r>
            <w:r w:rsidRPr="00812813">
              <w:rPr>
                <w:rFonts w:ascii="宋体" w:hAnsi="宋体" w:cs="宋体"/>
                <w:noProof/>
                <w:spacing w:val="-1"/>
                <w:kern w:val="0"/>
                <w:sz w:val="18"/>
                <w:szCs w:val="18"/>
              </w:rPr>
              <w:t>30.0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
                <w:kern w:val="0"/>
                <w:sz w:val="18"/>
                <w:szCs w:val="18"/>
              </w:rPr>
              <w:t>30.0</w:t>
            </w:r>
            <w:r w:rsidRPr="00812813">
              <w:rPr>
                <w:rFonts w:ascii="宋体" w:hAnsi="宋体" w:cs="微软雅黑"/>
                <w:noProof/>
                <w:spacing w:val="-1"/>
                <w:kern w:val="0"/>
                <w:sz w:val="18"/>
                <w:szCs w:val="18"/>
              </w:rPr>
              <w:t>～</w:t>
            </w:r>
            <w:r w:rsidRPr="00812813">
              <w:rPr>
                <w:rFonts w:ascii="宋体" w:hAnsi="宋体" w:cs="宋体" w:hint="eastAsia"/>
                <w:noProof/>
                <w:spacing w:val="-1"/>
                <w:kern w:val="0"/>
                <w:sz w:val="18"/>
                <w:szCs w:val="18"/>
              </w:rPr>
              <w:t>10</w:t>
            </w:r>
            <w:r w:rsidRPr="00812813">
              <w:rPr>
                <w:rFonts w:ascii="宋体" w:hAnsi="宋体" w:cs="宋体"/>
                <w:noProof/>
                <w:spacing w:val="-1"/>
                <w:kern w:val="0"/>
                <w:sz w:val="18"/>
                <w:szCs w:val="18"/>
              </w:rPr>
              <w:t>.0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14"/>
                <w:kern w:val="0"/>
                <w:sz w:val="18"/>
                <w:szCs w:val="18"/>
              </w:rPr>
              <w:t>&lt;10.0</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4"/>
                <w:kern w:val="0"/>
                <w:sz w:val="18"/>
                <w:szCs w:val="18"/>
              </w:rPr>
              <w:t>全钾</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1"/>
                <w:kern w:val="0"/>
                <w:sz w:val="18"/>
                <w:szCs w:val="18"/>
              </w:rPr>
              <w:t>≥</w:t>
            </w:r>
            <w:r w:rsidRPr="00812813">
              <w:rPr>
                <w:rFonts w:ascii="宋体" w:hAnsi="宋体" w:cs="宋体"/>
                <w:noProof/>
                <w:spacing w:val="-2"/>
                <w:kern w:val="0"/>
                <w:sz w:val="18"/>
                <w:szCs w:val="18"/>
              </w:rPr>
              <w:t>20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
                <w:kern w:val="0"/>
                <w:sz w:val="18"/>
                <w:szCs w:val="18"/>
              </w:rPr>
              <w:t>20</w:t>
            </w:r>
            <w:r w:rsidRPr="00812813">
              <w:rPr>
                <w:rFonts w:ascii="宋体" w:hAnsi="宋体" w:cs="微软雅黑"/>
                <w:noProof/>
                <w:spacing w:val="-2"/>
                <w:kern w:val="0"/>
                <w:sz w:val="18"/>
                <w:szCs w:val="18"/>
              </w:rPr>
              <w:t>～</w:t>
            </w:r>
            <w:r w:rsidRPr="00812813">
              <w:rPr>
                <w:rFonts w:ascii="宋体" w:hAnsi="宋体" w:cs="宋体"/>
                <w:noProof/>
                <w:spacing w:val="-2"/>
                <w:kern w:val="0"/>
                <w:sz w:val="18"/>
                <w:szCs w:val="18"/>
              </w:rPr>
              <w:t>1</w:t>
            </w:r>
            <w:r w:rsidRPr="00812813">
              <w:rPr>
                <w:rFonts w:ascii="宋体" w:hAnsi="宋体" w:cs="宋体" w:hint="eastAsia"/>
                <w:noProof/>
                <w:spacing w:val="-2"/>
                <w:kern w:val="0"/>
                <w:sz w:val="18"/>
                <w:szCs w:val="18"/>
              </w:rPr>
              <w:t>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3"/>
                <w:kern w:val="0"/>
                <w:sz w:val="18"/>
                <w:szCs w:val="18"/>
              </w:rPr>
              <w:t>&lt;10</w:t>
            </w:r>
          </w:p>
        </w:tc>
      </w:tr>
      <w:tr w:rsidR="00812813" w:rsidRPr="00812813" w:rsidTr="00812813">
        <w:trPr>
          <w:trHeight w:val="312"/>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3"/>
                <w:kern w:val="0"/>
                <w:sz w:val="18"/>
                <w:szCs w:val="18"/>
              </w:rPr>
              <w:t>速效钾</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kern w:val="0"/>
                <w:sz w:val="18"/>
                <w:szCs w:val="18"/>
              </w:rPr>
              <w:t>mg/kg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1"/>
                <w:kern w:val="0"/>
                <w:sz w:val="18"/>
                <w:szCs w:val="18"/>
              </w:rPr>
              <w:t>≥</w:t>
            </w:r>
            <w:r w:rsidRPr="00812813">
              <w:rPr>
                <w:rFonts w:ascii="宋体" w:hAnsi="宋体" w:cs="宋体"/>
                <w:noProof/>
                <w:spacing w:val="-8"/>
                <w:kern w:val="0"/>
                <w:sz w:val="18"/>
                <w:szCs w:val="18"/>
              </w:rPr>
              <w:t>50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9"/>
                <w:kern w:val="0"/>
                <w:sz w:val="18"/>
                <w:szCs w:val="18"/>
              </w:rPr>
              <w:t>150</w:t>
            </w:r>
            <w:r w:rsidRPr="00812813">
              <w:rPr>
                <w:rFonts w:ascii="宋体" w:hAnsi="宋体" w:cs="宋体"/>
                <w:noProof/>
                <w:spacing w:val="-46"/>
                <w:kern w:val="0"/>
                <w:sz w:val="18"/>
                <w:szCs w:val="18"/>
              </w:rPr>
              <w:t xml:space="preserve"> </w:t>
            </w:r>
            <w:r w:rsidRPr="00812813">
              <w:rPr>
                <w:rFonts w:ascii="宋体" w:hAnsi="宋体" w:cs="微软雅黑"/>
                <w:noProof/>
                <w:spacing w:val="-9"/>
                <w:kern w:val="0"/>
                <w:sz w:val="18"/>
                <w:szCs w:val="18"/>
              </w:rPr>
              <w:t>～</w:t>
            </w:r>
            <w:r w:rsidRPr="00812813">
              <w:rPr>
                <w:rFonts w:ascii="宋体" w:hAnsi="宋体" w:cs="宋体" w:hint="eastAsia"/>
                <w:noProof/>
                <w:spacing w:val="-9"/>
                <w:kern w:val="0"/>
                <w:sz w:val="18"/>
                <w:szCs w:val="18"/>
              </w:rPr>
              <w:t>50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noProof/>
                <w:spacing w:val="20"/>
                <w:w w:val="104"/>
                <w:kern w:val="0"/>
                <w:sz w:val="18"/>
                <w:szCs w:val="18"/>
              </w:rPr>
              <w:t>&lt;50</w:t>
            </w:r>
          </w:p>
        </w:tc>
      </w:tr>
      <w:tr w:rsidR="00812813" w:rsidRPr="00812813" w:rsidTr="00812813">
        <w:trPr>
          <w:trHeight w:val="311"/>
        </w:trPr>
        <w:tc>
          <w:tcPr>
            <w:tcW w:w="1238" w:type="pct"/>
            <w:tcBorders>
              <w:lef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spacing w:val="-2"/>
                <w:kern w:val="0"/>
                <w:sz w:val="18"/>
                <w:szCs w:val="18"/>
                <w:lang w:eastAsia="zh-CN"/>
              </w:rPr>
            </w:pPr>
            <w:r w:rsidRPr="00812813">
              <w:rPr>
                <w:rFonts w:ascii="宋体" w:hAnsi="宋体" w:cs="宋体" w:hint="eastAsia"/>
                <w:noProof/>
                <w:spacing w:val="-2"/>
                <w:kern w:val="0"/>
                <w:sz w:val="18"/>
                <w:szCs w:val="18"/>
                <w:lang w:eastAsia="zh-CN"/>
              </w:rPr>
              <w:t>土壤盐渍化程度</w:t>
            </w:r>
          </w:p>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lang w:eastAsia="zh-CN"/>
              </w:rPr>
            </w:pPr>
            <w:r w:rsidRPr="00812813">
              <w:rPr>
                <w:rFonts w:ascii="宋体" w:hAnsi="宋体" w:cs="宋体" w:hint="eastAsia"/>
                <w:noProof/>
                <w:spacing w:val="-3"/>
                <w:kern w:val="0"/>
                <w:sz w:val="18"/>
                <w:szCs w:val="18"/>
                <w:lang w:eastAsia="zh-CN"/>
              </w:rPr>
              <w:t>（含盐量）</w:t>
            </w:r>
          </w:p>
        </w:tc>
        <w:tc>
          <w:tcPr>
            <w:tcW w:w="848"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2"/>
                <w:kern w:val="0"/>
                <w:sz w:val="18"/>
                <w:szCs w:val="18"/>
              </w:rPr>
              <w:t>g/kg</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2"/>
                <w:kern w:val="0"/>
                <w:sz w:val="18"/>
                <w:szCs w:val="18"/>
              </w:rPr>
              <w:t>≤</w:t>
            </w:r>
            <w:r w:rsidRPr="00812813">
              <w:rPr>
                <w:rFonts w:ascii="宋体" w:hAnsi="宋体" w:cs="宋体" w:hint="eastAsia"/>
                <w:noProof/>
                <w:spacing w:val="-2"/>
                <w:kern w:val="0"/>
                <w:sz w:val="18"/>
                <w:szCs w:val="18"/>
              </w:rPr>
              <w:t>3.0</w:t>
            </w:r>
          </w:p>
        </w:tc>
        <w:tc>
          <w:tcPr>
            <w:tcW w:w="969" w:type="pct"/>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2"/>
                <w:kern w:val="0"/>
                <w:sz w:val="18"/>
                <w:szCs w:val="18"/>
              </w:rPr>
              <w:t>3.0</w:t>
            </w:r>
            <w:r w:rsidRPr="00812813">
              <w:rPr>
                <w:rFonts w:ascii="宋体" w:hAnsi="宋体" w:cs="微软雅黑" w:hint="eastAsia"/>
                <w:noProof/>
                <w:spacing w:val="-2"/>
                <w:kern w:val="0"/>
                <w:sz w:val="18"/>
                <w:szCs w:val="18"/>
              </w:rPr>
              <w:t>～</w:t>
            </w:r>
            <w:r w:rsidRPr="00812813">
              <w:rPr>
                <w:rFonts w:ascii="宋体" w:hAnsi="宋体" w:cs="宋体" w:hint="eastAsia"/>
                <w:noProof/>
                <w:spacing w:val="-2"/>
                <w:kern w:val="0"/>
                <w:sz w:val="18"/>
                <w:szCs w:val="18"/>
              </w:rPr>
              <w:t>5.0</w:t>
            </w:r>
          </w:p>
        </w:tc>
        <w:tc>
          <w:tcPr>
            <w:tcW w:w="976" w:type="pct"/>
            <w:tcBorders>
              <w:right w:val="single" w:sz="8" w:space="0" w:color="000000"/>
            </w:tcBorders>
            <w:vAlign w:val="center"/>
          </w:tcPr>
          <w:p w:rsidR="00812813" w:rsidRPr="00812813" w:rsidRDefault="00812813" w:rsidP="00812813">
            <w:pPr>
              <w:widowControl/>
              <w:kinsoku w:val="0"/>
              <w:autoSpaceDE w:val="0"/>
              <w:autoSpaceDN w:val="0"/>
              <w:snapToGrid w:val="0"/>
              <w:spacing w:line="240" w:lineRule="auto"/>
              <w:jc w:val="center"/>
              <w:textAlignment w:val="baseline"/>
              <w:rPr>
                <w:rFonts w:ascii="宋体" w:hAnsi="宋体" w:cs="宋体"/>
                <w:noProof/>
                <w:kern w:val="0"/>
                <w:sz w:val="18"/>
                <w:szCs w:val="18"/>
              </w:rPr>
            </w:pPr>
            <w:r w:rsidRPr="00812813">
              <w:rPr>
                <w:rFonts w:ascii="宋体" w:hAnsi="宋体" w:cs="宋体" w:hint="eastAsia"/>
                <w:noProof/>
                <w:spacing w:val="17"/>
                <w:kern w:val="0"/>
                <w:sz w:val="18"/>
                <w:szCs w:val="18"/>
              </w:rPr>
              <w:t>&gt;5.0</w:t>
            </w:r>
          </w:p>
        </w:tc>
      </w:tr>
      <w:tr w:rsidR="00812813" w:rsidRPr="00812813" w:rsidTr="00812813">
        <w:trPr>
          <w:trHeight w:val="218"/>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tcPr>
          <w:p w:rsidR="00812813" w:rsidRPr="00812813" w:rsidRDefault="00812813" w:rsidP="00812813">
            <w:pPr>
              <w:pStyle w:val="affffb"/>
              <w:ind w:firstLine="420"/>
              <w:rPr>
                <w:rFonts w:hint="eastAsia"/>
                <w:lang w:eastAsia="zh-CN"/>
              </w:rPr>
            </w:pPr>
            <w:bookmarkStart w:id="174" w:name="_GoBack"/>
            <w:bookmarkEnd w:id="174"/>
            <w:r w:rsidRPr="00812813">
              <w:rPr>
                <w:rFonts w:hint="eastAsia"/>
                <w:lang w:eastAsia="zh-CN"/>
              </w:rPr>
              <w:t>注：相同数值包含在低等级里。</w:t>
            </w:r>
          </w:p>
        </w:tc>
      </w:tr>
    </w:tbl>
    <w:bookmarkEnd w:id="163"/>
    <w:bookmarkEnd w:id="164"/>
    <w:bookmarkEnd w:id="165"/>
    <w:p w:rsidR="00C44525" w:rsidRPr="00C44525" w:rsidRDefault="00812813" w:rsidP="00812813">
      <w:pPr>
        <w:pStyle w:val="affffb"/>
        <w:ind w:firstLineChars="0" w:firstLine="0"/>
        <w:jc w:val="center"/>
      </w:pPr>
      <w:r>
        <w:drawing>
          <wp:inline distT="0" distB="0" distL="0" distR="0" wp14:anchorId="4048617E" wp14:editId="33D0E56F">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2"/>
    </w:p>
    <w:sectPr w:rsidR="00C44525" w:rsidRPr="00C44525" w:rsidSect="00C44525">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65E" w:rsidRDefault="00CC365E" w:rsidP="00D86DB7">
      <w:r>
        <w:separator/>
      </w:r>
    </w:p>
    <w:p w:rsidR="00CC365E" w:rsidRDefault="00CC365E"/>
    <w:p w:rsidR="00CC365E" w:rsidRDefault="00CC365E"/>
  </w:endnote>
  <w:endnote w:type="continuationSeparator" w:id="0">
    <w:p w:rsidR="00CC365E" w:rsidRDefault="00CC365E" w:rsidP="00D86DB7">
      <w:r>
        <w:continuationSeparator/>
      </w:r>
    </w:p>
    <w:p w:rsidR="00CC365E" w:rsidRDefault="00CC365E"/>
    <w:p w:rsidR="00CC365E" w:rsidRDefault="00CC36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Default="000F61CE">
    <w:pPr>
      <w:pStyle w:val="afffb"/>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Default="000F61CE">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Pr="00324EDD" w:rsidRDefault="000F61CE"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Default="000F61CE" w:rsidP="00C94DF2">
    <w:pPr>
      <w:pStyle w:val="affff8"/>
    </w:pPr>
    <w:r>
      <w:fldChar w:fldCharType="begin"/>
    </w:r>
    <w:r>
      <w:instrText>PAGE   \* MERGEFORMAT</w:instrText>
    </w:r>
    <w:r>
      <w:fldChar w:fldCharType="separate"/>
    </w:r>
    <w:r w:rsidR="00812813" w:rsidRPr="00812813">
      <w:rPr>
        <w:noProof/>
        <w:lang w:val="zh-CN"/>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65E" w:rsidRDefault="00CC365E" w:rsidP="00D86DB7">
      <w:r>
        <w:separator/>
      </w:r>
    </w:p>
  </w:footnote>
  <w:footnote w:type="continuationSeparator" w:id="0">
    <w:p w:rsidR="00CC365E" w:rsidRDefault="00CC365E" w:rsidP="00D86DB7">
      <w:r>
        <w:continuationSeparator/>
      </w:r>
    </w:p>
    <w:p w:rsidR="00CC365E" w:rsidRDefault="00CC365E"/>
    <w:p w:rsidR="00CC365E" w:rsidRDefault="00CC365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Default="000F61CE">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Pr="00E70388" w:rsidRDefault="000F61CE"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Pr="00324EDD" w:rsidRDefault="000F61CE"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Default="000F61CE"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CE" w:rsidRPr="00D84FA1" w:rsidRDefault="000F61CE" w:rsidP="00A2271D">
    <w:pPr>
      <w:pStyle w:val="afffff0"/>
    </w:pPr>
    <w:r>
      <w:fldChar w:fldCharType="begin"/>
    </w:r>
    <w:r>
      <w:instrText xml:space="preserve"> STYLEREF  标准文件_文件编号  \* MERGEFORMAT </w:instrText>
    </w:r>
    <w:r>
      <w:fldChar w:fldCharType="separate"/>
    </w:r>
    <w:r w:rsidR="00812813">
      <w:t>T/QHNX XXXX</w:t>
    </w:r>
    <w:r w:rsidR="00812813">
      <w:t>—</w:t>
    </w:r>
    <w:r w:rsidR="00812813">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60514D0"/>
    <w:multiLevelType w:val="multilevel"/>
    <w:tmpl w:val="2E9A439E"/>
    <w:lvl w:ilvl="0">
      <w:start w:val="6"/>
      <w:numFmt w:val="decimal"/>
      <w:suff w:val="nothing"/>
      <w:lvlText w:val="%1　"/>
      <w:lvlJc w:val="left"/>
      <w:pPr>
        <w:ind w:left="0" w:firstLine="0"/>
      </w:pPr>
      <w:rPr>
        <w:rFonts w:ascii="黑体" w:eastAsia="黑体" w:hAnsi="Times New Roman" w:hint="eastAsia"/>
        <w:b w:val="0"/>
        <w:i w:val="0"/>
        <w:sz w:val="21"/>
        <w:szCs w:val="21"/>
      </w:rPr>
    </w:lvl>
    <w:lvl w:ilvl="1">
      <w:start w:val="2"/>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6"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8"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1" w15:restartNumberingAfterBreak="0">
    <w:nsid w:val="1FC91163"/>
    <w:multiLevelType w:val="multilevel"/>
    <w:tmpl w:val="8068B39A"/>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6"/>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2"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3"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7"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4FBE6499"/>
    <w:multiLevelType w:val="multilevel"/>
    <w:tmpl w:val="B6324C42"/>
    <w:lvl w:ilvl="0">
      <w:start w:val="6"/>
      <w:numFmt w:val="decimal"/>
      <w:suff w:val="nothing"/>
      <w:lvlText w:val="%1　"/>
      <w:lvlJc w:val="left"/>
      <w:pPr>
        <w:ind w:left="0" w:firstLine="0"/>
      </w:pPr>
      <w:rPr>
        <w:rFonts w:ascii="黑体" w:eastAsia="黑体" w:hAnsi="Times New Roman" w:hint="eastAsia"/>
        <w:b w:val="0"/>
        <w:i w:val="0"/>
        <w:sz w:val="21"/>
        <w:szCs w:val="21"/>
      </w:rPr>
    </w:lvl>
    <w:lvl w:ilvl="1">
      <w:start w:val="2"/>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2"/>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9"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0"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1"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4"/>
  </w:num>
  <w:num w:numId="3">
    <w:abstractNumId w:val="6"/>
  </w:num>
  <w:num w:numId="4">
    <w:abstractNumId w:val="21"/>
  </w:num>
  <w:num w:numId="5">
    <w:abstractNumId w:val="15"/>
  </w:num>
  <w:num w:numId="6">
    <w:abstractNumId w:val="27"/>
  </w:num>
  <w:num w:numId="7">
    <w:abstractNumId w:val="9"/>
  </w:num>
  <w:num w:numId="8">
    <w:abstractNumId w:val="10"/>
  </w:num>
  <w:num w:numId="9">
    <w:abstractNumId w:val="19"/>
  </w:num>
  <w:num w:numId="10">
    <w:abstractNumId w:val="28"/>
  </w:num>
  <w:num w:numId="11">
    <w:abstractNumId w:val="5"/>
  </w:num>
  <w:num w:numId="12">
    <w:abstractNumId w:val="16"/>
  </w:num>
  <w:num w:numId="13">
    <w:abstractNumId w:val="29"/>
  </w:num>
  <w:num w:numId="14">
    <w:abstractNumId w:val="13"/>
  </w:num>
  <w:num w:numId="15">
    <w:abstractNumId w:val="7"/>
  </w:num>
  <w:num w:numId="16">
    <w:abstractNumId w:val="12"/>
  </w:num>
  <w:num w:numId="17">
    <w:abstractNumId w:val="26"/>
  </w:num>
  <w:num w:numId="18">
    <w:abstractNumId w:val="4"/>
  </w:num>
  <w:num w:numId="19">
    <w:abstractNumId w:val="8"/>
  </w:num>
  <w:num w:numId="20">
    <w:abstractNumId w:val="22"/>
  </w:num>
  <w:num w:numId="21">
    <w:abstractNumId w:val="25"/>
  </w:num>
  <w:num w:numId="22">
    <w:abstractNumId w:val="20"/>
  </w:num>
  <w:num w:numId="23">
    <w:abstractNumId w:val="33"/>
  </w:num>
  <w:num w:numId="24">
    <w:abstractNumId w:val="17"/>
  </w:num>
  <w:num w:numId="25">
    <w:abstractNumId w:val="32"/>
  </w:num>
  <w:num w:numId="26">
    <w:abstractNumId w:val="3"/>
  </w:num>
  <w:num w:numId="27">
    <w:abstractNumId w:val="14"/>
  </w:num>
  <w:num w:numId="28">
    <w:abstractNumId w:val="34"/>
  </w:num>
  <w:num w:numId="29">
    <w:abstractNumId w:val="31"/>
  </w:num>
  <w:num w:numId="30">
    <w:abstractNumId w:val="30"/>
  </w:num>
  <w:num w:numId="31">
    <w:abstractNumId w:val="1"/>
  </w:num>
  <w:num w:numId="32">
    <w:abstractNumId w:val="23"/>
  </w:num>
  <w:num w:numId="33">
    <w:abstractNumId w:val="11"/>
  </w:num>
  <w:num w:numId="34">
    <w:abstractNumId w:val="2"/>
  </w:num>
  <w:num w:numId="35">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CE"/>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1CE"/>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2813"/>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0D2B"/>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525"/>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65E"/>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864DA"/>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2BE3BC81"/>
  <w15:docId w15:val="{F90C7551-238C-4E27-9C42-B1601AC20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table" w:customStyle="1" w:styleId="TableNormal">
    <w:name w:val="Table Normal"/>
    <w:semiHidden/>
    <w:unhideWhenUsed/>
    <w:qFormat/>
    <w:rsid w:val="000F61CE"/>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 w:type="paragraph" w:customStyle="1" w:styleId="TB">
    <w:name w:val="标准标志TB"/>
    <w:basedOn w:val="afff5"/>
    <w:qFormat/>
    <w:rsid w:val="00930D2B"/>
    <w:pPr>
      <w:widowControl/>
      <w:shd w:val="solid" w:color="FFFFFF" w:fill="FFFFFF"/>
      <w:adjustRightInd/>
      <w:spacing w:line="0" w:lineRule="atLeast"/>
      <w:jc w:val="right"/>
    </w:pPr>
    <w:rPr>
      <w:rFonts w:ascii="Times New Roman" w:eastAsia="Arial Unicode MS" w:hAnsi="Times New Roman"/>
      <w:b/>
      <w:w w:val="130"/>
      <w:sz w:val="96"/>
      <w:szCs w:val="20"/>
    </w:rPr>
  </w:style>
  <w:style w:type="table" w:customStyle="1" w:styleId="TableNormal1">
    <w:name w:val="Table Normal1"/>
    <w:semiHidden/>
    <w:unhideWhenUsed/>
    <w:qFormat/>
    <w:rsid w:val="00812813"/>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3467A00F96445E8C01911267E62486"/>
        <w:category>
          <w:name w:val="常规"/>
          <w:gallery w:val="placeholder"/>
        </w:category>
        <w:types>
          <w:type w:val="bbPlcHdr"/>
        </w:types>
        <w:behaviors>
          <w:behavior w:val="content"/>
        </w:behaviors>
        <w:guid w:val="{7D4F6660-E4AD-4B39-AF7B-C448D71C9D72}"/>
      </w:docPartPr>
      <w:docPartBody>
        <w:p w:rsidR="00317289" w:rsidRDefault="00BD7CB6">
          <w:pPr>
            <w:pStyle w:val="A83467A00F96445E8C01911267E62486"/>
          </w:pPr>
          <w:r w:rsidRPr="00751A05">
            <w:rPr>
              <w:rStyle w:val="a3"/>
              <w:rFonts w:hint="eastAsia"/>
            </w:rPr>
            <w:t>单击或点击此处输入文字。</w:t>
          </w:r>
        </w:p>
      </w:docPartBody>
    </w:docPart>
    <w:docPart>
      <w:docPartPr>
        <w:name w:val="7B1BF9FC4C7E4AC2AFF1D6E68EA65768"/>
        <w:category>
          <w:name w:val="常规"/>
          <w:gallery w:val="placeholder"/>
        </w:category>
        <w:types>
          <w:type w:val="bbPlcHdr"/>
        </w:types>
        <w:behaviors>
          <w:behavior w:val="content"/>
        </w:behaviors>
        <w:guid w:val="{CFA5CA24-F80F-43BA-B5F8-579443B5A2E1}"/>
      </w:docPartPr>
      <w:docPartBody>
        <w:p w:rsidR="00317289" w:rsidRDefault="00BD7CB6">
          <w:pPr>
            <w:pStyle w:val="7B1BF9FC4C7E4AC2AFF1D6E68EA65768"/>
          </w:pPr>
          <w:r w:rsidRPr="00FB6243">
            <w:rPr>
              <w:rStyle w:val="a3"/>
              <w:rFonts w:hint="eastAsia"/>
            </w:rPr>
            <w:t>选择一项。</w:t>
          </w:r>
        </w:p>
      </w:docPartBody>
    </w:docPart>
    <w:docPart>
      <w:docPartPr>
        <w:name w:val="ACAB1A7587BD49AE868B2C7AC8BCD382"/>
        <w:category>
          <w:name w:val="常规"/>
          <w:gallery w:val="placeholder"/>
        </w:category>
        <w:types>
          <w:type w:val="bbPlcHdr"/>
        </w:types>
        <w:behaviors>
          <w:behavior w:val="content"/>
        </w:behaviors>
        <w:guid w:val="{346CA5E6-E558-45DA-AEDA-DB22694EBD95}"/>
      </w:docPartPr>
      <w:docPartBody>
        <w:p w:rsidR="00317289" w:rsidRDefault="00BD7CB6">
          <w:pPr>
            <w:pStyle w:val="ACAB1A7587BD49AE868B2C7AC8BCD382"/>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B6"/>
    <w:rsid w:val="00317289"/>
    <w:rsid w:val="008C2D91"/>
    <w:rsid w:val="00BD7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A83467A00F96445E8C01911267E62486">
    <w:name w:val="A83467A00F96445E8C01911267E62486"/>
    <w:pPr>
      <w:widowControl w:val="0"/>
      <w:jc w:val="both"/>
    </w:pPr>
  </w:style>
  <w:style w:type="paragraph" w:customStyle="1" w:styleId="7B1BF9FC4C7E4AC2AFF1D6E68EA65768">
    <w:name w:val="7B1BF9FC4C7E4AC2AFF1D6E68EA65768"/>
    <w:pPr>
      <w:widowControl w:val="0"/>
      <w:jc w:val="both"/>
    </w:pPr>
  </w:style>
  <w:style w:type="paragraph" w:customStyle="1" w:styleId="ACAB1A7587BD49AE868B2C7AC8BCD382">
    <w:name w:val="ACAB1A7587BD49AE868B2C7AC8BCD38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025FF-F53D-441B-9F90-CAA182D1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30</TotalTime>
  <Pages>7</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2</cp:revision>
  <cp:lastPrinted>2021-02-02T08:22:00Z</cp:lastPrinted>
  <dcterms:created xsi:type="dcterms:W3CDTF">2026-10-08T06:48:00Z</dcterms:created>
  <dcterms:modified xsi:type="dcterms:W3CDTF">2026-10-08T07:25:00Z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