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0"/>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E25728">
        <w:tc>
          <w:tcPr>
            <w:tcW w:w="509" w:type="dxa"/>
          </w:tcPr>
          <w:p w:rsidR="00E25728" w:rsidRDefault="009C4B43">
            <w:pPr>
              <w:pStyle w:val="affff9"/>
              <w:framePr w:wrap="notBeside" w:vAnchor="page" w:hAnchor="page" w:x="1372" w:y="568"/>
              <w:tabs>
                <w:tab w:val="clear" w:pos="4153"/>
                <w:tab w:val="clear" w:pos="8306"/>
              </w:tabs>
              <w:spacing w:line="240" w:lineRule="auto"/>
              <w:jc w:val="left"/>
              <w:rPr>
                <w:rFonts w:ascii="黑体" w:eastAsia="黑体" w:hAnsi="黑体"/>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rsidR="00E25728" w:rsidRDefault="009C4B43">
            <w:pPr>
              <w:pStyle w:val="affff9"/>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65.020.20</w:t>
            </w:r>
            <w:r>
              <w:rPr>
                <w:rFonts w:ascii="黑体" w:eastAsia="黑体" w:hAnsi="黑体"/>
                <w:sz w:val="21"/>
                <w:szCs w:val="21"/>
              </w:rPr>
              <w:fldChar w:fldCharType="end"/>
            </w:r>
            <w:bookmarkEnd w:id="0"/>
          </w:p>
        </w:tc>
      </w:tr>
      <w:tr w:rsidR="00E25728">
        <w:tc>
          <w:tcPr>
            <w:tcW w:w="509" w:type="dxa"/>
          </w:tcPr>
          <w:p w:rsidR="00E25728" w:rsidRDefault="009C4B43">
            <w:pPr>
              <w:pStyle w:val="affff9"/>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fffff0"/>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E25728">
              <w:trPr>
                <w:trHeight w:hRule="exact" w:val="1021"/>
              </w:trPr>
              <w:tc>
                <w:tcPr>
                  <w:tcW w:w="9242" w:type="dxa"/>
                  <w:vAlign w:val="center"/>
                </w:tcPr>
                <w:p w:rsidR="00E25728" w:rsidRDefault="009C4B43" w:rsidP="006525BE">
                  <w:pPr>
                    <w:pStyle w:val="afffff8"/>
                    <w:framePr w:w="0" w:hRule="auto" w:wrap="auto" w:hAnchor="text" w:xAlign="left" w:yAlign="inline" w:anchorLock="0"/>
                    <w:ind w:left="420" w:right="624"/>
                    <w:rPr>
                      <w:rFonts w:ascii="宋体" w:hAnsi="宋体"/>
                      <w:sz w:val="28"/>
                      <w:szCs w:val="28"/>
                    </w:rPr>
                  </w:pPr>
                  <w:r>
                    <w:rPr>
                      <w:sz w:val="21"/>
                      <w:szCs w:val="21"/>
                    </w:rPr>
                    <w:t xml:space="preserve"> </w:t>
                  </w:r>
                </w:p>
              </w:tc>
            </w:tr>
          </w:tbl>
          <w:p w:rsidR="00E25728" w:rsidRDefault="00130456">
            <w:pPr>
              <w:pStyle w:val="affff9"/>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sz w:val="21"/>
                <w:szCs w:val="21"/>
              </w:rPr>
              <w:fldChar w:fldCharType="begin">
                <w:ffData>
                  <w:name w:val="CSDN"/>
                  <w:enabled/>
                  <w:calcOnExit w:val="0"/>
                  <w:textInput>
                    <w:default w:val="B 05"/>
                  </w:textInput>
                </w:ffData>
              </w:fldChar>
            </w:r>
            <w:bookmarkStart w:id="1"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noProof/>
                <w:sz w:val="21"/>
                <w:szCs w:val="21"/>
              </w:rPr>
              <w:t>B 05</w:t>
            </w:r>
            <w:r>
              <w:rPr>
                <w:rFonts w:ascii="黑体" w:eastAsia="黑体" w:hAnsi="黑体"/>
                <w:sz w:val="21"/>
                <w:szCs w:val="21"/>
              </w:rPr>
              <w:fldChar w:fldCharType="end"/>
            </w:r>
            <w:bookmarkEnd w:id="1"/>
          </w:p>
        </w:tc>
      </w:tr>
    </w:tbl>
    <w:p w:rsidR="00E25728" w:rsidRDefault="009C4B43">
      <w:pPr>
        <w:pStyle w:val="afffff9"/>
        <w:framePr w:w="9639" w:h="1006" w:hRule="exact" w:hSpace="181" w:vSpace="181" w:wrap="around" w:hAnchor="page" w:x="1305" w:y="2269"/>
        <w:rPr>
          <w:rFonts w:ascii="黑体" w:eastAsia="黑体" w:hAnsi="黑体"/>
          <w:b w:val="0"/>
          <w:bCs w:val="0"/>
          <w:w w:val="100"/>
          <w:sz w:val="72"/>
          <w:szCs w:val="72"/>
        </w:rPr>
      </w:pPr>
      <w:bookmarkStart w:id="2" w:name="_Hlk26473981"/>
      <w:r>
        <w:rPr>
          <w:rFonts w:ascii="黑体" w:eastAsia="黑体" w:hint="eastAsia"/>
          <w:b w:val="0"/>
          <w:w w:val="100"/>
          <w:sz w:val="72"/>
          <w:szCs w:val="72"/>
        </w:rPr>
        <w:t>团体</w:t>
      </w:r>
      <w:r>
        <w:rPr>
          <w:rFonts w:ascii="黑体" w:eastAsia="黑体" w:hAnsi="黑体" w:hint="eastAsia"/>
          <w:b w:val="0"/>
          <w:bCs w:val="0"/>
          <w:w w:val="100"/>
          <w:sz w:val="72"/>
          <w:szCs w:val="72"/>
        </w:rPr>
        <w:t>标准</w:t>
      </w:r>
    </w:p>
    <w:bookmarkEnd w:id="2"/>
    <w:p w:rsidR="00E25728" w:rsidRDefault="009C4B43" w:rsidP="00130456">
      <w:pPr>
        <w:pStyle w:val="affffffffffb"/>
        <w:framePr w:wrap="auto" w:x="1465" w:y="3816"/>
      </w:pPr>
      <w:r>
        <w:t>T/</w:t>
      </w:r>
      <w:r>
        <w:fldChar w:fldCharType="begin">
          <w:ffData>
            <w:name w:val="文字1"/>
            <w:enabled/>
            <w:calcOnExit w:val="0"/>
            <w:textInput>
              <w:default w:val="XXX"/>
            </w:textInput>
          </w:ffData>
        </w:fldChar>
      </w:r>
      <w:bookmarkStart w:id="3" w:name="文字1"/>
      <w:r>
        <w:instrText xml:space="preserve"> FORMTEXT </w:instrText>
      </w:r>
      <w:r>
        <w:fldChar w:fldCharType="separate"/>
      </w:r>
      <w:r>
        <w:t>QHNX</w:t>
      </w:r>
      <w:r>
        <w:fldChar w:fldCharType="end"/>
      </w:r>
      <w:bookmarkEnd w:id="3"/>
      <w:r>
        <w:t xml:space="preserve"> </w:t>
      </w:r>
      <w:r>
        <w:fldChar w:fldCharType="begin">
          <w:ffData>
            <w:name w:val="NSTD_CODE_F"/>
            <w:enabled/>
            <w:calcOnExit w:val="0"/>
            <w:textInput>
              <w:default w:val="XXXX"/>
            </w:textInput>
          </w:ffData>
        </w:fldChar>
      </w:r>
      <w:bookmarkStart w:id="4" w:name="NSTD_CODE_F"/>
      <w:r>
        <w:instrText xml:space="preserve"> FORMTEXT </w:instrText>
      </w:r>
      <w:r>
        <w:fldChar w:fldCharType="separate"/>
      </w:r>
      <w:r>
        <w:t>XXXX</w:t>
      </w:r>
      <w:r>
        <w:fldChar w:fldCharType="end"/>
      </w:r>
      <w:bookmarkEnd w:id="4"/>
      <w:r>
        <w:rPr>
          <w:rFonts w:hAnsi="黑体"/>
        </w:rPr>
        <w:t>—</w:t>
      </w:r>
      <w:r>
        <w:fldChar w:fldCharType="begin">
          <w:ffData>
            <w:name w:val="NSTD_CODE_B"/>
            <w:enabled/>
            <w:calcOnExit w:val="0"/>
            <w:textInput>
              <w:default w:val="XXXX"/>
            </w:textInput>
          </w:ffData>
        </w:fldChar>
      </w:r>
      <w:bookmarkStart w:id="5" w:name="NSTD_CODE_B"/>
      <w:r>
        <w:instrText xml:space="preserve"> FORMTEXT </w:instrText>
      </w:r>
      <w:r>
        <w:fldChar w:fldCharType="separate"/>
      </w:r>
      <w:r>
        <w:t>2026</w:t>
      </w:r>
      <w:r>
        <w:fldChar w:fldCharType="end"/>
      </w:r>
      <w:bookmarkEnd w:id="5"/>
    </w:p>
    <w:p w:rsidR="00E25728" w:rsidRDefault="009C4B43">
      <w:pPr>
        <w:spacing w:line="240" w:lineRule="auto"/>
        <w:rPr>
          <w:rFonts w:ascii="黑体" w:eastAsia="黑体" w:hAnsi="黑体"/>
          <w:kern w:val="0"/>
          <w:sz w:val="10"/>
          <w:szCs w:val="10"/>
        </w:rPr>
      </w:pPr>
      <w:r>
        <w:rPr>
          <w:noProof/>
        </w:rPr>
        <mc:AlternateContent>
          <mc:Choice Requires="wps">
            <w:drawing>
              <wp:anchor distT="0" distB="0" distL="114300" distR="114300" simplePos="0" relativeHeight="251661312" behindDoc="0" locked="0" layoutInCell="1" allowOverlap="1">
                <wp:simplePos x="0" y="0"/>
                <wp:positionH relativeFrom="column">
                  <wp:posOffset>2123440</wp:posOffset>
                </wp:positionH>
                <wp:positionV relativeFrom="paragraph">
                  <wp:posOffset>-686435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25728" w:rsidRDefault="009C4B43">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首页自画框图3" o:spid="_x0000_s1026" type="#_x0000_t202" style="position:absolute;left:0;text-align:left;margin-left:167.2pt;margin-top:-54.05pt;width:311.85pt;height:1in;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" filled="f" stroked="f" strokeweight=".5pt">
                <v:textbox style="mso-fit-shape-to-text:t" inset="0,0,,0">
                  <w:txbxContent>
                    <w:p w:rsidR="00E25728" w:rsidRDefault="009C4B43">
                      <w:pPr>
                        <w:pStyle w:val="TB"/>
                        <w:rPr>
                          <w:w w:val="100"/>
                        </w:rPr>
                      </w:pPr>
                      <w:r>
                        <w:t>T/QHNX</w:t>
                      </w:r>
                    </w:p>
                  </w:txbxContent>
                </v:textbox>
              </v:shape>
            </w:pict>
          </mc:Fallback>
        </mc:AlternateContent>
      </w: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rsidR="00E25728" w:rsidRDefault="00E25728">
      <w:pPr>
        <w:pStyle w:val="afffff9"/>
        <w:framePr w:w="9639" w:h="6976" w:hRule="exact" w:hSpace="0" w:vSpace="0" w:wrap="around" w:hAnchor="page" w:y="6408"/>
        <w:jc w:val="center"/>
        <w:rPr>
          <w:rFonts w:ascii="黑体" w:eastAsia="黑体" w:hAnsi="黑体"/>
          <w:b w:val="0"/>
          <w:bCs w:val="0"/>
          <w:w w:val="100"/>
        </w:rPr>
      </w:pPr>
    </w:p>
    <w:p w:rsidR="00E25728" w:rsidRDefault="009C4B43">
      <w:pPr>
        <w:pStyle w:val="affffffffffd"/>
        <w:framePr w:h="6974" w:hRule="exact" w:wrap="around" w:x="1419" w:anchorLock="1"/>
      </w:pPr>
      <w:r>
        <w:fldChar w:fldCharType="begin">
          <w:ffData>
            <w:name w:val="CSTD_NAME"/>
            <w:enabled/>
            <w:calcOnExit w:val="0"/>
            <w:textInput>
              <w:default w:val="点击此处添加标准名称"/>
            </w:textInput>
          </w:ffData>
        </w:fldChar>
      </w:r>
      <w:bookmarkStart w:id="6" w:name="CSTD_NAME"/>
      <w:r>
        <w:instrText xml:space="preserve"> FORMTEXT </w:instrText>
      </w:r>
      <w:r>
        <w:fldChar w:fldCharType="separate"/>
      </w:r>
      <w:r>
        <w:rPr>
          <w:rFonts w:hint="eastAsia"/>
        </w:rPr>
        <w:t>大葱绿色生产技术规程</w:t>
      </w:r>
      <w:r>
        <w:fldChar w:fldCharType="end"/>
      </w:r>
      <w:bookmarkEnd w:id="6"/>
    </w:p>
    <w:p w:rsidR="00E25728" w:rsidRDefault="00E25728">
      <w:pPr>
        <w:framePr w:w="9639" w:h="6974" w:hRule="exact" w:wrap="around" w:vAnchor="page" w:hAnchor="page" w:x="1419" w:y="6408" w:anchorLock="1"/>
        <w:ind w:left="-1418"/>
      </w:pPr>
    </w:p>
    <w:p w:rsidR="00E25728" w:rsidRDefault="00E25728">
      <w:pPr>
        <w:pStyle w:val="affffffff1"/>
        <w:framePr w:w="9639" w:h="6974" w:hRule="exact" w:wrap="around" w:vAnchor="page" w:hAnchor="page" w:x="1419" w:y="6408" w:anchorLock="1"/>
        <w:textAlignment w:val="bottom"/>
        <w:rPr>
          <w:rFonts w:eastAsia="黑体"/>
          <w:szCs w:val="28"/>
        </w:rPr>
      </w:pPr>
    </w:p>
    <w:p w:rsidR="00E25728" w:rsidRDefault="00E25728">
      <w:pPr>
        <w:framePr w:w="9639" w:h="6974" w:hRule="exact" w:wrap="around" w:vAnchor="page" w:hAnchor="page" w:x="1419" w:y="6408" w:anchorLock="1"/>
        <w:spacing w:line="760" w:lineRule="exact"/>
        <w:ind w:left="-1418"/>
      </w:pPr>
    </w:p>
    <w:p w:rsidR="00E25728" w:rsidRDefault="00E25728">
      <w:pPr>
        <w:pStyle w:val="affffffff1"/>
        <w:framePr w:w="9639" w:h="6974" w:hRule="exact" w:wrap="around" w:vAnchor="page" w:hAnchor="page" w:x="1419" w:y="6408" w:anchorLock="1"/>
        <w:textAlignment w:val="bottom"/>
        <w:rPr>
          <w:rFonts w:eastAsia="黑体"/>
          <w:szCs w:val="28"/>
        </w:rPr>
      </w:pPr>
    </w:p>
    <w:p w:rsidR="00E25728" w:rsidRDefault="009C4B43">
      <w:pPr>
        <w:pStyle w:val="affffffff1"/>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7" w:name="下拉2"/>
      <w:r>
        <w:rPr>
          <w:b/>
          <w:sz w:val="21"/>
          <w:szCs w:val="28"/>
        </w:rPr>
        <w:instrText xml:space="preserve"> FORMDROPDOWN </w:instrText>
      </w:r>
      <w:r w:rsidR="00E375B2">
        <w:rPr>
          <w:b/>
          <w:sz w:val="21"/>
          <w:szCs w:val="28"/>
        </w:rPr>
      </w:r>
      <w:r w:rsidR="00E375B2">
        <w:rPr>
          <w:b/>
          <w:sz w:val="21"/>
          <w:szCs w:val="28"/>
        </w:rPr>
        <w:fldChar w:fldCharType="separate"/>
      </w:r>
      <w:r>
        <w:rPr>
          <w:b/>
          <w:sz w:val="21"/>
          <w:szCs w:val="28"/>
        </w:rPr>
        <w:fldChar w:fldCharType="end"/>
      </w:r>
      <w:bookmarkEnd w:id="7"/>
    </w:p>
    <w:p w:rsidR="00E25728" w:rsidRDefault="009C4B43">
      <w:pPr>
        <w:pStyle w:val="affffffffff9"/>
        <w:framePr w:wrap="around" w:y="14176"/>
      </w:pPr>
      <w:r>
        <w:rPr>
          <w:rFonts w:ascii="黑体"/>
        </w:rPr>
        <w:fldChar w:fldCharType="begin">
          <w:ffData>
            <w:name w:val="PLSH_DATE_Y"/>
            <w:enabled/>
            <w:calcOnExit w:val="0"/>
            <w:textInput>
              <w:default w:val="XXXX"/>
              <w:maxLength w:val="4"/>
            </w:textInput>
          </w:ffData>
        </w:fldChar>
      </w:r>
      <w:bookmarkStart w:id="8" w:name="PLSH_DATE_Y"/>
      <w:r>
        <w:rPr>
          <w:rFonts w:ascii="黑体"/>
        </w:rPr>
        <w:instrText xml:space="preserve"> FORMTEXT </w:instrText>
      </w:r>
      <w:r>
        <w:rPr>
          <w:rFonts w:ascii="黑体"/>
        </w:rPr>
      </w:r>
      <w:r>
        <w:rPr>
          <w:rFonts w:ascii="黑体"/>
        </w:rPr>
        <w:fldChar w:fldCharType="separate"/>
      </w:r>
      <w:r>
        <w:rPr>
          <w:rFonts w:ascii="黑体"/>
        </w:rPr>
        <w:t>2026</w:t>
      </w:r>
      <w:r>
        <w:rPr>
          <w:rFonts w:ascii="黑体"/>
        </w:rPr>
        <w:fldChar w:fldCharType="end"/>
      </w:r>
      <w:bookmarkEnd w:id="8"/>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9"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9"/>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0"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0"/>
      <w:r>
        <w:rPr>
          <w:rFonts w:hint="eastAsia"/>
        </w:rPr>
        <w:t>发布</w:t>
      </w:r>
    </w:p>
    <w:p w:rsidR="00E25728" w:rsidRDefault="009C4B43">
      <w:pPr>
        <w:pStyle w:val="affffffffffa"/>
        <w:framePr w:wrap="around" w:y="14176"/>
      </w:pPr>
      <w:r>
        <w:rPr>
          <w:rFonts w:ascii="黑体"/>
        </w:rPr>
        <w:fldChar w:fldCharType="begin">
          <w:ffData>
            <w:name w:val="CROT_DATE_Y"/>
            <w:enabled/>
            <w:calcOnExit w:val="0"/>
            <w:textInput>
              <w:default w:val="XXXX"/>
              <w:maxLength w:val="4"/>
            </w:textInput>
          </w:ffData>
        </w:fldChar>
      </w:r>
      <w:bookmarkStart w:id="11" w:name="CROT_DATE_Y"/>
      <w:r>
        <w:rPr>
          <w:rFonts w:ascii="黑体"/>
        </w:rPr>
        <w:instrText xml:space="preserve"> FORMTEXT </w:instrText>
      </w:r>
      <w:r>
        <w:rPr>
          <w:rFonts w:ascii="黑体"/>
        </w:rPr>
      </w:r>
      <w:r>
        <w:rPr>
          <w:rFonts w:ascii="黑体"/>
        </w:rPr>
        <w:fldChar w:fldCharType="separate"/>
      </w:r>
      <w:r>
        <w:rPr>
          <w:rFonts w:ascii="黑体"/>
        </w:rPr>
        <w:t>2026</w:t>
      </w:r>
      <w:r>
        <w:rPr>
          <w:rFonts w:ascii="黑体"/>
        </w:rPr>
        <w:fldChar w:fldCharType="end"/>
      </w:r>
      <w:bookmarkEnd w:id="11"/>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2"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2"/>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3"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3"/>
      <w:r>
        <w:rPr>
          <w:rFonts w:hint="eastAsia"/>
        </w:rPr>
        <w:t>实施</w:t>
      </w:r>
    </w:p>
    <w:p w:rsidR="00E25728" w:rsidRDefault="009C4B43">
      <w:pPr>
        <w:pStyle w:val="afffffffff1"/>
        <w:framePr w:h="584" w:hRule="exact" w:hSpace="181" w:vSpace="181" w:wrap="around" w:y="14800"/>
        <w:rPr>
          <w:rFonts w:hAnsi="黑体"/>
        </w:rPr>
      </w:pPr>
      <w:r>
        <w:rPr>
          <w:rFonts w:hAnsi="黑体"/>
          <w:szCs w:val="36"/>
        </w:rPr>
        <w:fldChar w:fldCharType="begin">
          <w:ffData>
            <w:name w:val="fm"/>
            <w:enabled/>
            <w:calcOnExit w:val="0"/>
            <w:textInput/>
          </w:ffData>
        </w:fldChar>
      </w:r>
      <w:bookmarkStart w:id="14" w:name="fm"/>
      <w:r>
        <w:rPr>
          <w:rFonts w:hAnsi="黑体"/>
          <w:szCs w:val="36"/>
        </w:rPr>
        <w:instrText xml:space="preserve"> FORMTEXT </w:instrText>
      </w:r>
      <w:r>
        <w:rPr>
          <w:rFonts w:hAnsi="黑体"/>
          <w:szCs w:val="36"/>
        </w:rPr>
      </w:r>
      <w:r>
        <w:rPr>
          <w:rFonts w:hAnsi="黑体"/>
          <w:szCs w:val="36"/>
        </w:rPr>
        <w:fldChar w:fldCharType="separate"/>
      </w:r>
      <w:r>
        <w:rPr>
          <w:rFonts w:hAnsi="黑体" w:hint="eastAsia"/>
          <w:szCs w:val="36"/>
        </w:rPr>
        <w:t>青海省农学会</w:t>
      </w:r>
      <w:r>
        <w:rPr>
          <w:rFonts w:hAnsi="黑体"/>
          <w:szCs w:val="36"/>
        </w:rPr>
        <w:fldChar w:fldCharType="end"/>
      </w:r>
      <w:bookmarkEnd w:id="14"/>
      <w:r>
        <w:rPr>
          <w:rFonts w:ascii="Times New Roman"/>
          <w:w w:val="100"/>
          <w:sz w:val="28"/>
        </w:rPr>
        <w:t>  </w:t>
      </w:r>
      <w:r>
        <w:rPr>
          <w:rStyle w:val="affffffffffff2"/>
          <w:rFonts w:hAnsi="黑体" w:hint="eastAsia"/>
          <w:position w:val="0"/>
        </w:rPr>
        <w:t>发</w:t>
      </w:r>
      <w:r>
        <w:rPr>
          <w:rStyle w:val="affffffffffff2"/>
          <w:rFonts w:hAnsi="黑体" w:hint="eastAsia"/>
          <w:spacing w:val="0"/>
          <w:position w:val="0"/>
        </w:rPr>
        <w:t>布</w:t>
      </w:r>
    </w:p>
    <w:p w:rsidR="00E25728" w:rsidRDefault="009C4B43">
      <w:pPr>
        <w:rPr>
          <w:rFonts w:ascii="宋体" w:hAnsi="宋体"/>
          <w:sz w:val="28"/>
          <w:szCs w:val="28"/>
        </w:rPr>
        <w:sectPr w:rsidR="00E25728">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rsidR="00954968" w:rsidRDefault="00954968" w:rsidP="00954968">
      <w:pPr>
        <w:pStyle w:val="afffffff3"/>
        <w:spacing w:after="360"/>
        <w:rPr>
          <w:rFonts w:hint="eastAsia"/>
        </w:rPr>
      </w:pPr>
      <w:bookmarkStart w:id="15" w:name="_Toc230948829"/>
      <w:bookmarkStart w:id="16" w:name="_Toc235707993"/>
      <w:bookmarkStart w:id="17" w:name="_Toc235712651"/>
      <w:bookmarkStart w:id="18" w:name="BookMark1"/>
      <w:bookmarkStart w:id="19" w:name="_GoBack"/>
      <w:bookmarkEnd w:id="19"/>
      <w:r w:rsidRPr="00954968">
        <w:rPr>
          <w:rFonts w:hint="eastAsia"/>
          <w:spacing w:val="320"/>
        </w:rPr>
        <w:lastRenderedPageBreak/>
        <w:t>目</w:t>
      </w:r>
      <w:r>
        <w:rPr>
          <w:rFonts w:hint="eastAsia"/>
        </w:rPr>
        <w:t>次</w:t>
      </w:r>
    </w:p>
    <w:p w:rsidR="00954968" w:rsidRPr="00954968" w:rsidRDefault="00954968">
      <w:pPr>
        <w:pStyle w:val="11"/>
        <w:tabs>
          <w:tab w:val="right" w:leader="dot" w:pos="9344"/>
        </w:tabs>
        <w:rPr>
          <w:rFonts w:asciiTheme="minorHAnsi" w:eastAsiaTheme="minorEastAsia" w:hAnsiTheme="minorHAnsi" w:cstheme="minorBidi"/>
          <w:noProof/>
          <w:szCs w:val="22"/>
        </w:rPr>
      </w:pPr>
      <w:r w:rsidRPr="00954968">
        <w:fldChar w:fldCharType="begin"/>
      </w:r>
      <w:r w:rsidRPr="00954968">
        <w:instrText xml:space="preserve"> TOC \o "1-1" \h \t "标准文件_一级条标题,2,标准文件_附录一级条标题,2," </w:instrText>
      </w:r>
      <w:r w:rsidRPr="00954968">
        <w:fldChar w:fldCharType="separate"/>
      </w:r>
      <w:hyperlink w:anchor="_Toc235712760" w:history="1">
        <w:r w:rsidRPr="00954968">
          <w:rPr>
            <w:rStyle w:val="afffff4"/>
            <w:noProof/>
          </w:rPr>
          <w:t>前言</w:t>
        </w:r>
        <w:r w:rsidRPr="00954968">
          <w:rPr>
            <w:noProof/>
          </w:rPr>
          <w:tab/>
        </w:r>
        <w:r w:rsidRPr="00954968">
          <w:rPr>
            <w:noProof/>
          </w:rPr>
          <w:fldChar w:fldCharType="begin"/>
        </w:r>
        <w:r w:rsidRPr="00954968">
          <w:rPr>
            <w:noProof/>
          </w:rPr>
          <w:instrText xml:space="preserve"> PAGEREF _Toc235712760 \h </w:instrText>
        </w:r>
        <w:r w:rsidRPr="00954968">
          <w:rPr>
            <w:noProof/>
          </w:rPr>
        </w:r>
        <w:r w:rsidRPr="00954968">
          <w:rPr>
            <w:noProof/>
          </w:rPr>
          <w:fldChar w:fldCharType="separate"/>
        </w:r>
        <w:r w:rsidRPr="00954968">
          <w:rPr>
            <w:noProof/>
          </w:rPr>
          <w:t>II</w:t>
        </w:r>
        <w:r w:rsidRPr="00954968">
          <w:rPr>
            <w:noProof/>
          </w:rPr>
          <w:fldChar w:fldCharType="end"/>
        </w:r>
      </w:hyperlink>
    </w:p>
    <w:p w:rsidR="00954968" w:rsidRPr="00954968" w:rsidRDefault="00954968">
      <w:pPr>
        <w:pStyle w:val="11"/>
        <w:tabs>
          <w:tab w:val="right" w:leader="dot" w:pos="9344"/>
        </w:tabs>
        <w:rPr>
          <w:rFonts w:asciiTheme="minorHAnsi" w:eastAsiaTheme="minorEastAsia" w:hAnsiTheme="minorHAnsi" w:cstheme="minorBidi"/>
          <w:noProof/>
          <w:szCs w:val="22"/>
        </w:rPr>
      </w:pPr>
      <w:hyperlink w:anchor="_Toc235712761" w:history="1">
        <w:r w:rsidRPr="00954968">
          <w:rPr>
            <w:rStyle w:val="afffff4"/>
            <w:noProof/>
          </w:rPr>
          <w:t>1</w:t>
        </w:r>
        <w:r>
          <w:rPr>
            <w:rStyle w:val="afffff4"/>
            <w:noProof/>
          </w:rPr>
          <w:t xml:space="preserve"> </w:t>
        </w:r>
        <w:r w:rsidRPr="00954968">
          <w:rPr>
            <w:rStyle w:val="afffff4"/>
            <w:noProof/>
          </w:rPr>
          <w:t xml:space="preserve"> 范围</w:t>
        </w:r>
        <w:r w:rsidRPr="00954968">
          <w:rPr>
            <w:noProof/>
          </w:rPr>
          <w:tab/>
        </w:r>
        <w:r w:rsidRPr="00954968">
          <w:rPr>
            <w:noProof/>
          </w:rPr>
          <w:fldChar w:fldCharType="begin"/>
        </w:r>
        <w:r w:rsidRPr="00954968">
          <w:rPr>
            <w:noProof/>
          </w:rPr>
          <w:instrText xml:space="preserve"> PAGEREF _Toc235712761 \h </w:instrText>
        </w:r>
        <w:r w:rsidRPr="00954968">
          <w:rPr>
            <w:noProof/>
          </w:rPr>
        </w:r>
        <w:r w:rsidRPr="00954968">
          <w:rPr>
            <w:noProof/>
          </w:rPr>
          <w:fldChar w:fldCharType="separate"/>
        </w:r>
        <w:r w:rsidRPr="00954968">
          <w:rPr>
            <w:noProof/>
          </w:rPr>
          <w:t>1</w:t>
        </w:r>
        <w:r w:rsidRPr="00954968">
          <w:rPr>
            <w:noProof/>
          </w:rPr>
          <w:fldChar w:fldCharType="end"/>
        </w:r>
      </w:hyperlink>
    </w:p>
    <w:p w:rsidR="00954968" w:rsidRPr="00954968" w:rsidRDefault="00954968">
      <w:pPr>
        <w:pStyle w:val="11"/>
        <w:tabs>
          <w:tab w:val="right" w:leader="dot" w:pos="9344"/>
        </w:tabs>
        <w:rPr>
          <w:rFonts w:asciiTheme="minorHAnsi" w:eastAsiaTheme="minorEastAsia" w:hAnsiTheme="minorHAnsi" w:cstheme="minorBidi"/>
          <w:noProof/>
          <w:szCs w:val="22"/>
        </w:rPr>
      </w:pPr>
      <w:hyperlink w:anchor="_Toc235712762" w:history="1">
        <w:r w:rsidRPr="00954968">
          <w:rPr>
            <w:rStyle w:val="afffff4"/>
            <w:noProof/>
          </w:rPr>
          <w:t>2</w:t>
        </w:r>
        <w:r>
          <w:rPr>
            <w:rStyle w:val="afffff4"/>
            <w:noProof/>
          </w:rPr>
          <w:t xml:space="preserve"> </w:t>
        </w:r>
        <w:r w:rsidRPr="00954968">
          <w:rPr>
            <w:rStyle w:val="afffff4"/>
            <w:noProof/>
          </w:rPr>
          <w:t xml:space="preserve"> 规范性引用文件</w:t>
        </w:r>
        <w:r w:rsidRPr="00954968">
          <w:rPr>
            <w:noProof/>
          </w:rPr>
          <w:tab/>
        </w:r>
        <w:r w:rsidRPr="00954968">
          <w:rPr>
            <w:noProof/>
          </w:rPr>
          <w:fldChar w:fldCharType="begin"/>
        </w:r>
        <w:r w:rsidRPr="00954968">
          <w:rPr>
            <w:noProof/>
          </w:rPr>
          <w:instrText xml:space="preserve"> PAGEREF _Toc235712762 \h </w:instrText>
        </w:r>
        <w:r w:rsidRPr="00954968">
          <w:rPr>
            <w:noProof/>
          </w:rPr>
        </w:r>
        <w:r w:rsidRPr="00954968">
          <w:rPr>
            <w:noProof/>
          </w:rPr>
          <w:fldChar w:fldCharType="separate"/>
        </w:r>
        <w:r w:rsidRPr="00954968">
          <w:rPr>
            <w:noProof/>
          </w:rPr>
          <w:t>1</w:t>
        </w:r>
        <w:r w:rsidRPr="00954968">
          <w:rPr>
            <w:noProof/>
          </w:rPr>
          <w:fldChar w:fldCharType="end"/>
        </w:r>
      </w:hyperlink>
    </w:p>
    <w:p w:rsidR="00954968" w:rsidRPr="00954968" w:rsidRDefault="00954968">
      <w:pPr>
        <w:pStyle w:val="11"/>
        <w:tabs>
          <w:tab w:val="right" w:leader="dot" w:pos="9344"/>
        </w:tabs>
        <w:rPr>
          <w:rFonts w:asciiTheme="minorHAnsi" w:eastAsiaTheme="minorEastAsia" w:hAnsiTheme="minorHAnsi" w:cstheme="minorBidi"/>
          <w:noProof/>
          <w:szCs w:val="22"/>
        </w:rPr>
      </w:pPr>
      <w:hyperlink w:anchor="_Toc235712763" w:history="1">
        <w:r w:rsidRPr="00954968">
          <w:rPr>
            <w:rStyle w:val="afffff4"/>
            <w:noProof/>
          </w:rPr>
          <w:t>3</w:t>
        </w:r>
        <w:r>
          <w:rPr>
            <w:rStyle w:val="afffff4"/>
            <w:noProof/>
          </w:rPr>
          <w:t xml:space="preserve"> </w:t>
        </w:r>
        <w:r w:rsidRPr="00954968">
          <w:rPr>
            <w:rStyle w:val="afffff4"/>
            <w:noProof/>
          </w:rPr>
          <w:t xml:space="preserve"> 术语和定义</w:t>
        </w:r>
        <w:r w:rsidRPr="00954968">
          <w:rPr>
            <w:noProof/>
          </w:rPr>
          <w:tab/>
        </w:r>
        <w:r w:rsidRPr="00954968">
          <w:rPr>
            <w:noProof/>
          </w:rPr>
          <w:fldChar w:fldCharType="begin"/>
        </w:r>
        <w:r w:rsidRPr="00954968">
          <w:rPr>
            <w:noProof/>
          </w:rPr>
          <w:instrText xml:space="preserve"> PAGEREF _Toc235712763 \h </w:instrText>
        </w:r>
        <w:r w:rsidRPr="00954968">
          <w:rPr>
            <w:noProof/>
          </w:rPr>
        </w:r>
        <w:r w:rsidRPr="00954968">
          <w:rPr>
            <w:noProof/>
          </w:rPr>
          <w:fldChar w:fldCharType="separate"/>
        </w:r>
        <w:r w:rsidRPr="00954968">
          <w:rPr>
            <w:noProof/>
          </w:rPr>
          <w:t>1</w:t>
        </w:r>
        <w:r w:rsidRPr="00954968">
          <w:rPr>
            <w:noProof/>
          </w:rPr>
          <w:fldChar w:fldCharType="end"/>
        </w:r>
      </w:hyperlink>
    </w:p>
    <w:p w:rsidR="00954968" w:rsidRPr="00954968" w:rsidRDefault="00954968">
      <w:pPr>
        <w:pStyle w:val="11"/>
        <w:tabs>
          <w:tab w:val="right" w:leader="dot" w:pos="9344"/>
        </w:tabs>
        <w:rPr>
          <w:rFonts w:asciiTheme="minorHAnsi" w:eastAsiaTheme="minorEastAsia" w:hAnsiTheme="minorHAnsi" w:cstheme="minorBidi"/>
          <w:noProof/>
          <w:szCs w:val="22"/>
        </w:rPr>
      </w:pPr>
      <w:hyperlink w:anchor="_Toc235712764" w:history="1">
        <w:r w:rsidRPr="00954968">
          <w:rPr>
            <w:rStyle w:val="afffff4"/>
            <w:noProof/>
          </w:rPr>
          <w:t>4</w:t>
        </w:r>
        <w:r>
          <w:rPr>
            <w:rStyle w:val="afffff4"/>
            <w:noProof/>
          </w:rPr>
          <w:t xml:space="preserve"> </w:t>
        </w:r>
        <w:r w:rsidRPr="00954968">
          <w:rPr>
            <w:rStyle w:val="afffff4"/>
            <w:noProof/>
          </w:rPr>
          <w:t xml:space="preserve"> 产量指标</w:t>
        </w:r>
        <w:r w:rsidRPr="00954968">
          <w:rPr>
            <w:noProof/>
          </w:rPr>
          <w:tab/>
        </w:r>
        <w:r w:rsidRPr="00954968">
          <w:rPr>
            <w:noProof/>
          </w:rPr>
          <w:fldChar w:fldCharType="begin"/>
        </w:r>
        <w:r w:rsidRPr="00954968">
          <w:rPr>
            <w:noProof/>
          </w:rPr>
          <w:instrText xml:space="preserve"> PAGEREF _Toc235712764 \h </w:instrText>
        </w:r>
        <w:r w:rsidRPr="00954968">
          <w:rPr>
            <w:noProof/>
          </w:rPr>
        </w:r>
        <w:r w:rsidRPr="00954968">
          <w:rPr>
            <w:noProof/>
          </w:rPr>
          <w:fldChar w:fldCharType="separate"/>
        </w:r>
        <w:r w:rsidRPr="00954968">
          <w:rPr>
            <w:noProof/>
          </w:rPr>
          <w:t>1</w:t>
        </w:r>
        <w:r w:rsidRPr="00954968">
          <w:rPr>
            <w:noProof/>
          </w:rPr>
          <w:fldChar w:fldCharType="end"/>
        </w:r>
      </w:hyperlink>
    </w:p>
    <w:p w:rsidR="00954968" w:rsidRPr="00954968" w:rsidRDefault="00954968">
      <w:pPr>
        <w:pStyle w:val="11"/>
        <w:tabs>
          <w:tab w:val="right" w:leader="dot" w:pos="9344"/>
        </w:tabs>
        <w:rPr>
          <w:rFonts w:asciiTheme="minorHAnsi" w:eastAsiaTheme="minorEastAsia" w:hAnsiTheme="minorHAnsi" w:cstheme="minorBidi"/>
          <w:noProof/>
          <w:szCs w:val="22"/>
        </w:rPr>
      </w:pPr>
      <w:hyperlink w:anchor="_Toc235712765" w:history="1">
        <w:r w:rsidRPr="00954968">
          <w:rPr>
            <w:rStyle w:val="afffff4"/>
            <w:noProof/>
          </w:rPr>
          <w:t>5</w:t>
        </w:r>
        <w:r>
          <w:rPr>
            <w:rStyle w:val="afffff4"/>
            <w:noProof/>
          </w:rPr>
          <w:t xml:space="preserve"> </w:t>
        </w:r>
        <w:r w:rsidRPr="00954968">
          <w:rPr>
            <w:rStyle w:val="afffff4"/>
            <w:noProof/>
          </w:rPr>
          <w:t xml:space="preserve"> 产地环境</w:t>
        </w:r>
        <w:r w:rsidRPr="00954968">
          <w:rPr>
            <w:noProof/>
          </w:rPr>
          <w:tab/>
        </w:r>
        <w:r w:rsidRPr="00954968">
          <w:rPr>
            <w:noProof/>
          </w:rPr>
          <w:fldChar w:fldCharType="begin"/>
        </w:r>
        <w:r w:rsidRPr="00954968">
          <w:rPr>
            <w:noProof/>
          </w:rPr>
          <w:instrText xml:space="preserve"> PAGEREF _Toc235712765 \h </w:instrText>
        </w:r>
        <w:r w:rsidRPr="00954968">
          <w:rPr>
            <w:noProof/>
          </w:rPr>
        </w:r>
        <w:r w:rsidRPr="00954968">
          <w:rPr>
            <w:noProof/>
          </w:rPr>
          <w:fldChar w:fldCharType="separate"/>
        </w:r>
        <w:r w:rsidRPr="00954968">
          <w:rPr>
            <w:noProof/>
          </w:rPr>
          <w:t>1</w:t>
        </w:r>
        <w:r w:rsidRPr="00954968">
          <w:rPr>
            <w:noProof/>
          </w:rPr>
          <w:fldChar w:fldCharType="end"/>
        </w:r>
      </w:hyperlink>
    </w:p>
    <w:p w:rsidR="00954968" w:rsidRPr="00954968" w:rsidRDefault="00954968">
      <w:pPr>
        <w:pStyle w:val="11"/>
        <w:tabs>
          <w:tab w:val="right" w:leader="dot" w:pos="9344"/>
        </w:tabs>
        <w:rPr>
          <w:rFonts w:asciiTheme="minorHAnsi" w:eastAsiaTheme="minorEastAsia" w:hAnsiTheme="minorHAnsi" w:cstheme="minorBidi"/>
          <w:noProof/>
          <w:szCs w:val="22"/>
        </w:rPr>
      </w:pPr>
      <w:hyperlink w:anchor="_Toc235712766" w:history="1">
        <w:r w:rsidRPr="00954968">
          <w:rPr>
            <w:rStyle w:val="afffff4"/>
            <w:noProof/>
          </w:rPr>
          <w:t>6</w:t>
        </w:r>
        <w:r>
          <w:rPr>
            <w:rStyle w:val="afffff4"/>
            <w:noProof/>
          </w:rPr>
          <w:t xml:space="preserve"> </w:t>
        </w:r>
        <w:r w:rsidRPr="00954968">
          <w:rPr>
            <w:rStyle w:val="afffff4"/>
            <w:noProof/>
          </w:rPr>
          <w:t xml:space="preserve"> 品种选择和种子处理</w:t>
        </w:r>
        <w:r w:rsidRPr="00954968">
          <w:rPr>
            <w:noProof/>
          </w:rPr>
          <w:tab/>
        </w:r>
        <w:r w:rsidRPr="00954968">
          <w:rPr>
            <w:noProof/>
          </w:rPr>
          <w:fldChar w:fldCharType="begin"/>
        </w:r>
        <w:r w:rsidRPr="00954968">
          <w:rPr>
            <w:noProof/>
          </w:rPr>
          <w:instrText xml:space="preserve"> PAGEREF _Toc235712766 \h </w:instrText>
        </w:r>
        <w:r w:rsidRPr="00954968">
          <w:rPr>
            <w:noProof/>
          </w:rPr>
        </w:r>
        <w:r w:rsidRPr="00954968">
          <w:rPr>
            <w:noProof/>
          </w:rPr>
          <w:fldChar w:fldCharType="separate"/>
        </w:r>
        <w:r w:rsidRPr="00954968">
          <w:rPr>
            <w:noProof/>
          </w:rPr>
          <w:t>1</w:t>
        </w:r>
        <w:r w:rsidRPr="00954968">
          <w:rPr>
            <w:noProof/>
          </w:rPr>
          <w:fldChar w:fldCharType="end"/>
        </w:r>
      </w:hyperlink>
    </w:p>
    <w:p w:rsidR="00954968" w:rsidRPr="00954968" w:rsidRDefault="00954968">
      <w:pPr>
        <w:pStyle w:val="24"/>
        <w:rPr>
          <w:rFonts w:asciiTheme="minorHAnsi" w:eastAsiaTheme="minorEastAsia" w:hAnsiTheme="minorHAnsi" w:cstheme="minorBidi"/>
          <w:noProof/>
          <w:szCs w:val="22"/>
        </w:rPr>
      </w:pPr>
      <w:hyperlink w:anchor="_Toc235712767" w:history="1">
        <w:r w:rsidRPr="00954968">
          <w:rPr>
            <w:rStyle w:val="afffff4"/>
            <w:noProof/>
            <w14:scene3d>
              <w14:camera w14:prst="orthographicFront"/>
              <w14:lightRig w14:rig="threePt" w14:dir="t">
                <w14:rot w14:lat="0" w14:lon="0" w14:rev="0"/>
              </w14:lightRig>
            </w14:scene3d>
          </w:rPr>
          <w:t>6.1</w:t>
        </w:r>
        <w:r>
          <w:rPr>
            <w:rStyle w:val="afffff4"/>
            <w:noProof/>
            <w14:scene3d>
              <w14:camera w14:prst="orthographicFront"/>
              <w14:lightRig w14:rig="threePt" w14:dir="t">
                <w14:rot w14:lat="0" w14:lon="0" w14:rev="0"/>
              </w14:lightRig>
            </w14:scene3d>
          </w:rPr>
          <w:t xml:space="preserve"> </w:t>
        </w:r>
        <w:r w:rsidRPr="00954968">
          <w:rPr>
            <w:rStyle w:val="afffff4"/>
            <w:noProof/>
          </w:rPr>
          <w:t xml:space="preserve"> 品种选择与种子处理</w:t>
        </w:r>
        <w:r w:rsidRPr="00954968">
          <w:rPr>
            <w:noProof/>
          </w:rPr>
          <w:tab/>
        </w:r>
        <w:r w:rsidRPr="00954968">
          <w:rPr>
            <w:noProof/>
          </w:rPr>
          <w:fldChar w:fldCharType="begin"/>
        </w:r>
        <w:r w:rsidRPr="00954968">
          <w:rPr>
            <w:noProof/>
          </w:rPr>
          <w:instrText xml:space="preserve"> PAGEREF _Toc235712767 \h </w:instrText>
        </w:r>
        <w:r w:rsidRPr="00954968">
          <w:rPr>
            <w:noProof/>
          </w:rPr>
        </w:r>
        <w:r w:rsidRPr="00954968">
          <w:rPr>
            <w:noProof/>
          </w:rPr>
          <w:fldChar w:fldCharType="separate"/>
        </w:r>
        <w:r w:rsidRPr="00954968">
          <w:rPr>
            <w:noProof/>
          </w:rPr>
          <w:t>1</w:t>
        </w:r>
        <w:r w:rsidRPr="00954968">
          <w:rPr>
            <w:noProof/>
          </w:rPr>
          <w:fldChar w:fldCharType="end"/>
        </w:r>
      </w:hyperlink>
    </w:p>
    <w:p w:rsidR="00954968" w:rsidRPr="00954968" w:rsidRDefault="00954968">
      <w:pPr>
        <w:pStyle w:val="11"/>
        <w:tabs>
          <w:tab w:val="right" w:leader="dot" w:pos="9344"/>
        </w:tabs>
        <w:rPr>
          <w:rFonts w:asciiTheme="minorHAnsi" w:eastAsiaTheme="minorEastAsia" w:hAnsiTheme="minorHAnsi" w:cstheme="minorBidi"/>
          <w:noProof/>
          <w:szCs w:val="22"/>
        </w:rPr>
      </w:pPr>
      <w:hyperlink w:anchor="_Toc235712768" w:history="1">
        <w:r w:rsidRPr="00954968">
          <w:rPr>
            <w:rStyle w:val="afffff4"/>
            <w:noProof/>
          </w:rPr>
          <w:t>7</w:t>
        </w:r>
        <w:r>
          <w:rPr>
            <w:rStyle w:val="afffff4"/>
            <w:noProof/>
          </w:rPr>
          <w:t xml:space="preserve"> </w:t>
        </w:r>
        <w:r w:rsidRPr="00954968">
          <w:rPr>
            <w:rStyle w:val="afffff4"/>
            <w:noProof/>
          </w:rPr>
          <w:t xml:space="preserve"> 育苗和苗期管理</w:t>
        </w:r>
        <w:r w:rsidRPr="00954968">
          <w:rPr>
            <w:noProof/>
          </w:rPr>
          <w:tab/>
        </w:r>
        <w:r w:rsidRPr="00954968">
          <w:rPr>
            <w:noProof/>
          </w:rPr>
          <w:fldChar w:fldCharType="begin"/>
        </w:r>
        <w:r w:rsidRPr="00954968">
          <w:rPr>
            <w:noProof/>
          </w:rPr>
          <w:instrText xml:space="preserve"> PAGEREF _Toc235712768 \h </w:instrText>
        </w:r>
        <w:r w:rsidRPr="00954968">
          <w:rPr>
            <w:noProof/>
          </w:rPr>
        </w:r>
        <w:r w:rsidRPr="00954968">
          <w:rPr>
            <w:noProof/>
          </w:rPr>
          <w:fldChar w:fldCharType="separate"/>
        </w:r>
        <w:r w:rsidRPr="00954968">
          <w:rPr>
            <w:noProof/>
          </w:rPr>
          <w:t>1</w:t>
        </w:r>
        <w:r w:rsidRPr="00954968">
          <w:rPr>
            <w:noProof/>
          </w:rPr>
          <w:fldChar w:fldCharType="end"/>
        </w:r>
      </w:hyperlink>
    </w:p>
    <w:p w:rsidR="00954968" w:rsidRPr="00954968" w:rsidRDefault="00954968">
      <w:pPr>
        <w:pStyle w:val="24"/>
        <w:rPr>
          <w:rFonts w:asciiTheme="minorHAnsi" w:eastAsiaTheme="minorEastAsia" w:hAnsiTheme="minorHAnsi" w:cstheme="minorBidi"/>
          <w:noProof/>
          <w:szCs w:val="22"/>
        </w:rPr>
      </w:pPr>
      <w:hyperlink w:anchor="_Toc235712769" w:history="1">
        <w:r w:rsidRPr="00954968">
          <w:rPr>
            <w:rStyle w:val="afffff4"/>
            <w:noProof/>
            <w14:scene3d>
              <w14:camera w14:prst="orthographicFront"/>
              <w14:lightRig w14:rig="threePt" w14:dir="t">
                <w14:rot w14:lat="0" w14:lon="0" w14:rev="0"/>
              </w14:lightRig>
            </w14:scene3d>
          </w:rPr>
          <w:t>7.1</w:t>
        </w:r>
        <w:r>
          <w:rPr>
            <w:rStyle w:val="afffff4"/>
            <w:noProof/>
            <w14:scene3d>
              <w14:camera w14:prst="orthographicFront"/>
              <w14:lightRig w14:rig="threePt" w14:dir="t">
                <w14:rot w14:lat="0" w14:lon="0" w14:rev="0"/>
              </w14:lightRig>
            </w14:scene3d>
          </w:rPr>
          <w:t xml:space="preserve"> </w:t>
        </w:r>
        <w:r w:rsidRPr="00954968">
          <w:rPr>
            <w:rStyle w:val="afffff4"/>
            <w:noProof/>
          </w:rPr>
          <w:t xml:space="preserve"> 育苗</w:t>
        </w:r>
        <w:r w:rsidRPr="00954968">
          <w:rPr>
            <w:noProof/>
          </w:rPr>
          <w:tab/>
        </w:r>
        <w:r w:rsidRPr="00954968">
          <w:rPr>
            <w:noProof/>
          </w:rPr>
          <w:fldChar w:fldCharType="begin"/>
        </w:r>
        <w:r w:rsidRPr="00954968">
          <w:rPr>
            <w:noProof/>
          </w:rPr>
          <w:instrText xml:space="preserve"> PAGEREF _Toc235712769 \h </w:instrText>
        </w:r>
        <w:r w:rsidRPr="00954968">
          <w:rPr>
            <w:noProof/>
          </w:rPr>
        </w:r>
        <w:r w:rsidRPr="00954968">
          <w:rPr>
            <w:noProof/>
          </w:rPr>
          <w:fldChar w:fldCharType="separate"/>
        </w:r>
        <w:r w:rsidRPr="00954968">
          <w:rPr>
            <w:noProof/>
          </w:rPr>
          <w:t>1</w:t>
        </w:r>
        <w:r w:rsidRPr="00954968">
          <w:rPr>
            <w:noProof/>
          </w:rPr>
          <w:fldChar w:fldCharType="end"/>
        </w:r>
      </w:hyperlink>
    </w:p>
    <w:p w:rsidR="00954968" w:rsidRPr="00954968" w:rsidRDefault="00954968">
      <w:pPr>
        <w:pStyle w:val="24"/>
        <w:rPr>
          <w:rFonts w:asciiTheme="minorHAnsi" w:eastAsiaTheme="minorEastAsia" w:hAnsiTheme="minorHAnsi" w:cstheme="minorBidi"/>
          <w:noProof/>
          <w:szCs w:val="22"/>
        </w:rPr>
      </w:pPr>
      <w:hyperlink w:anchor="_Toc235712770" w:history="1">
        <w:r w:rsidRPr="00954968">
          <w:rPr>
            <w:rStyle w:val="afffff4"/>
            <w:noProof/>
            <w14:scene3d>
              <w14:camera w14:prst="orthographicFront"/>
              <w14:lightRig w14:rig="threePt" w14:dir="t">
                <w14:rot w14:lat="0" w14:lon="0" w14:rev="0"/>
              </w14:lightRig>
            </w14:scene3d>
          </w:rPr>
          <w:t>7.2</w:t>
        </w:r>
        <w:r>
          <w:rPr>
            <w:rStyle w:val="afffff4"/>
            <w:noProof/>
            <w14:scene3d>
              <w14:camera w14:prst="orthographicFront"/>
              <w14:lightRig w14:rig="threePt" w14:dir="t">
                <w14:rot w14:lat="0" w14:lon="0" w14:rev="0"/>
              </w14:lightRig>
            </w14:scene3d>
          </w:rPr>
          <w:t xml:space="preserve"> </w:t>
        </w:r>
        <w:r w:rsidRPr="00954968">
          <w:rPr>
            <w:rStyle w:val="afffff4"/>
            <w:noProof/>
          </w:rPr>
          <w:t xml:space="preserve"> 苗期管理</w:t>
        </w:r>
        <w:r w:rsidRPr="00954968">
          <w:rPr>
            <w:noProof/>
          </w:rPr>
          <w:tab/>
        </w:r>
        <w:r w:rsidRPr="00954968">
          <w:rPr>
            <w:noProof/>
          </w:rPr>
          <w:fldChar w:fldCharType="begin"/>
        </w:r>
        <w:r w:rsidRPr="00954968">
          <w:rPr>
            <w:noProof/>
          </w:rPr>
          <w:instrText xml:space="preserve"> PAGEREF _Toc235712770 \h </w:instrText>
        </w:r>
        <w:r w:rsidRPr="00954968">
          <w:rPr>
            <w:noProof/>
          </w:rPr>
        </w:r>
        <w:r w:rsidRPr="00954968">
          <w:rPr>
            <w:noProof/>
          </w:rPr>
          <w:fldChar w:fldCharType="separate"/>
        </w:r>
        <w:r w:rsidRPr="00954968">
          <w:rPr>
            <w:noProof/>
          </w:rPr>
          <w:t>2</w:t>
        </w:r>
        <w:r w:rsidRPr="00954968">
          <w:rPr>
            <w:noProof/>
          </w:rPr>
          <w:fldChar w:fldCharType="end"/>
        </w:r>
      </w:hyperlink>
    </w:p>
    <w:p w:rsidR="00954968" w:rsidRPr="00954968" w:rsidRDefault="00954968">
      <w:pPr>
        <w:pStyle w:val="11"/>
        <w:tabs>
          <w:tab w:val="right" w:leader="dot" w:pos="9344"/>
        </w:tabs>
        <w:rPr>
          <w:rFonts w:asciiTheme="minorHAnsi" w:eastAsiaTheme="minorEastAsia" w:hAnsiTheme="minorHAnsi" w:cstheme="minorBidi"/>
          <w:noProof/>
          <w:szCs w:val="22"/>
        </w:rPr>
      </w:pPr>
      <w:hyperlink w:anchor="_Toc235712771" w:history="1">
        <w:r w:rsidRPr="00954968">
          <w:rPr>
            <w:rStyle w:val="afffff4"/>
            <w:noProof/>
          </w:rPr>
          <w:t>8</w:t>
        </w:r>
        <w:r>
          <w:rPr>
            <w:rStyle w:val="afffff4"/>
            <w:noProof/>
          </w:rPr>
          <w:t xml:space="preserve"> </w:t>
        </w:r>
        <w:r w:rsidRPr="00954968">
          <w:rPr>
            <w:rStyle w:val="afffff4"/>
            <w:noProof/>
          </w:rPr>
          <w:t xml:space="preserve"> 定植</w:t>
        </w:r>
        <w:r w:rsidRPr="00954968">
          <w:rPr>
            <w:noProof/>
          </w:rPr>
          <w:tab/>
        </w:r>
        <w:r w:rsidRPr="00954968">
          <w:rPr>
            <w:noProof/>
          </w:rPr>
          <w:fldChar w:fldCharType="begin"/>
        </w:r>
        <w:r w:rsidRPr="00954968">
          <w:rPr>
            <w:noProof/>
          </w:rPr>
          <w:instrText xml:space="preserve"> PAGEREF _Toc235712771 \h </w:instrText>
        </w:r>
        <w:r w:rsidRPr="00954968">
          <w:rPr>
            <w:noProof/>
          </w:rPr>
        </w:r>
        <w:r w:rsidRPr="00954968">
          <w:rPr>
            <w:noProof/>
          </w:rPr>
          <w:fldChar w:fldCharType="separate"/>
        </w:r>
        <w:r w:rsidRPr="00954968">
          <w:rPr>
            <w:noProof/>
          </w:rPr>
          <w:t>2</w:t>
        </w:r>
        <w:r w:rsidRPr="00954968">
          <w:rPr>
            <w:noProof/>
          </w:rPr>
          <w:fldChar w:fldCharType="end"/>
        </w:r>
      </w:hyperlink>
    </w:p>
    <w:p w:rsidR="00954968" w:rsidRPr="00954968" w:rsidRDefault="00954968">
      <w:pPr>
        <w:pStyle w:val="24"/>
        <w:rPr>
          <w:rFonts w:asciiTheme="minorHAnsi" w:eastAsiaTheme="minorEastAsia" w:hAnsiTheme="minorHAnsi" w:cstheme="minorBidi"/>
          <w:noProof/>
          <w:szCs w:val="22"/>
        </w:rPr>
      </w:pPr>
      <w:hyperlink w:anchor="_Toc235712772" w:history="1">
        <w:r w:rsidRPr="00954968">
          <w:rPr>
            <w:rStyle w:val="afffff4"/>
            <w:noProof/>
            <w14:scene3d>
              <w14:camera w14:prst="orthographicFront"/>
              <w14:lightRig w14:rig="threePt" w14:dir="t">
                <w14:rot w14:lat="0" w14:lon="0" w14:rev="0"/>
              </w14:lightRig>
            </w14:scene3d>
          </w:rPr>
          <w:t>8.1</w:t>
        </w:r>
        <w:r>
          <w:rPr>
            <w:rStyle w:val="afffff4"/>
            <w:noProof/>
            <w14:scene3d>
              <w14:camera w14:prst="orthographicFront"/>
              <w14:lightRig w14:rig="threePt" w14:dir="t">
                <w14:rot w14:lat="0" w14:lon="0" w14:rev="0"/>
              </w14:lightRig>
            </w14:scene3d>
          </w:rPr>
          <w:t xml:space="preserve"> </w:t>
        </w:r>
        <w:r w:rsidRPr="00954968">
          <w:rPr>
            <w:rStyle w:val="afffff4"/>
            <w:noProof/>
          </w:rPr>
          <w:t xml:space="preserve"> 葱苗处理</w:t>
        </w:r>
        <w:r w:rsidRPr="00954968">
          <w:rPr>
            <w:noProof/>
          </w:rPr>
          <w:tab/>
        </w:r>
        <w:r w:rsidRPr="00954968">
          <w:rPr>
            <w:noProof/>
          </w:rPr>
          <w:fldChar w:fldCharType="begin"/>
        </w:r>
        <w:r w:rsidRPr="00954968">
          <w:rPr>
            <w:noProof/>
          </w:rPr>
          <w:instrText xml:space="preserve"> PAGEREF _Toc235712772 \h </w:instrText>
        </w:r>
        <w:r w:rsidRPr="00954968">
          <w:rPr>
            <w:noProof/>
          </w:rPr>
        </w:r>
        <w:r w:rsidRPr="00954968">
          <w:rPr>
            <w:noProof/>
          </w:rPr>
          <w:fldChar w:fldCharType="separate"/>
        </w:r>
        <w:r w:rsidRPr="00954968">
          <w:rPr>
            <w:noProof/>
          </w:rPr>
          <w:t>2</w:t>
        </w:r>
        <w:r w:rsidRPr="00954968">
          <w:rPr>
            <w:noProof/>
          </w:rPr>
          <w:fldChar w:fldCharType="end"/>
        </w:r>
      </w:hyperlink>
    </w:p>
    <w:p w:rsidR="00954968" w:rsidRPr="00954968" w:rsidRDefault="00954968">
      <w:pPr>
        <w:pStyle w:val="24"/>
        <w:rPr>
          <w:rFonts w:asciiTheme="minorHAnsi" w:eastAsiaTheme="minorEastAsia" w:hAnsiTheme="minorHAnsi" w:cstheme="minorBidi"/>
          <w:noProof/>
          <w:szCs w:val="22"/>
        </w:rPr>
      </w:pPr>
      <w:hyperlink w:anchor="_Toc235712773" w:history="1">
        <w:r w:rsidRPr="00954968">
          <w:rPr>
            <w:rStyle w:val="afffff4"/>
            <w:noProof/>
            <w14:scene3d>
              <w14:camera w14:prst="orthographicFront"/>
              <w14:lightRig w14:rig="threePt" w14:dir="t">
                <w14:rot w14:lat="0" w14:lon="0" w14:rev="0"/>
              </w14:lightRig>
            </w14:scene3d>
          </w:rPr>
          <w:t>8.2</w:t>
        </w:r>
        <w:r>
          <w:rPr>
            <w:rStyle w:val="afffff4"/>
            <w:noProof/>
            <w14:scene3d>
              <w14:camera w14:prst="orthographicFront"/>
              <w14:lightRig w14:rig="threePt" w14:dir="t">
                <w14:rot w14:lat="0" w14:lon="0" w14:rev="0"/>
              </w14:lightRig>
            </w14:scene3d>
          </w:rPr>
          <w:t xml:space="preserve"> </w:t>
        </w:r>
        <w:r w:rsidRPr="00954968">
          <w:rPr>
            <w:rStyle w:val="afffff4"/>
            <w:noProof/>
          </w:rPr>
          <w:t xml:space="preserve"> 定植时间</w:t>
        </w:r>
        <w:r w:rsidRPr="00954968">
          <w:rPr>
            <w:noProof/>
          </w:rPr>
          <w:tab/>
        </w:r>
        <w:r w:rsidRPr="00954968">
          <w:rPr>
            <w:noProof/>
          </w:rPr>
          <w:fldChar w:fldCharType="begin"/>
        </w:r>
        <w:r w:rsidRPr="00954968">
          <w:rPr>
            <w:noProof/>
          </w:rPr>
          <w:instrText xml:space="preserve"> PAGEREF _Toc235712773 \h </w:instrText>
        </w:r>
        <w:r w:rsidRPr="00954968">
          <w:rPr>
            <w:noProof/>
          </w:rPr>
        </w:r>
        <w:r w:rsidRPr="00954968">
          <w:rPr>
            <w:noProof/>
          </w:rPr>
          <w:fldChar w:fldCharType="separate"/>
        </w:r>
        <w:r w:rsidRPr="00954968">
          <w:rPr>
            <w:noProof/>
          </w:rPr>
          <w:t>2</w:t>
        </w:r>
        <w:r w:rsidRPr="00954968">
          <w:rPr>
            <w:noProof/>
          </w:rPr>
          <w:fldChar w:fldCharType="end"/>
        </w:r>
      </w:hyperlink>
    </w:p>
    <w:p w:rsidR="00954968" w:rsidRPr="00954968" w:rsidRDefault="00954968">
      <w:pPr>
        <w:pStyle w:val="24"/>
        <w:rPr>
          <w:rFonts w:asciiTheme="minorHAnsi" w:eastAsiaTheme="minorEastAsia" w:hAnsiTheme="minorHAnsi" w:cstheme="minorBidi"/>
          <w:noProof/>
          <w:szCs w:val="22"/>
        </w:rPr>
      </w:pPr>
      <w:hyperlink w:anchor="_Toc235712774" w:history="1">
        <w:r w:rsidRPr="00954968">
          <w:rPr>
            <w:rStyle w:val="afffff4"/>
            <w:noProof/>
            <w14:scene3d>
              <w14:camera w14:prst="orthographicFront"/>
              <w14:lightRig w14:rig="threePt" w14:dir="t">
                <w14:rot w14:lat="0" w14:lon="0" w14:rev="0"/>
              </w14:lightRig>
            </w14:scene3d>
          </w:rPr>
          <w:t>8.3</w:t>
        </w:r>
        <w:r>
          <w:rPr>
            <w:rStyle w:val="afffff4"/>
            <w:noProof/>
            <w14:scene3d>
              <w14:camera w14:prst="orthographicFront"/>
              <w14:lightRig w14:rig="threePt" w14:dir="t">
                <w14:rot w14:lat="0" w14:lon="0" w14:rev="0"/>
              </w14:lightRig>
            </w14:scene3d>
          </w:rPr>
          <w:t xml:space="preserve"> </w:t>
        </w:r>
        <w:r w:rsidRPr="00954968">
          <w:rPr>
            <w:rStyle w:val="afffff4"/>
            <w:noProof/>
          </w:rPr>
          <w:t xml:space="preserve"> 整地施基肥</w:t>
        </w:r>
        <w:r w:rsidRPr="00954968">
          <w:rPr>
            <w:noProof/>
          </w:rPr>
          <w:tab/>
        </w:r>
        <w:r w:rsidRPr="00954968">
          <w:rPr>
            <w:noProof/>
          </w:rPr>
          <w:fldChar w:fldCharType="begin"/>
        </w:r>
        <w:r w:rsidRPr="00954968">
          <w:rPr>
            <w:noProof/>
          </w:rPr>
          <w:instrText xml:space="preserve"> PAGEREF _Toc235712774 \h </w:instrText>
        </w:r>
        <w:r w:rsidRPr="00954968">
          <w:rPr>
            <w:noProof/>
          </w:rPr>
        </w:r>
        <w:r w:rsidRPr="00954968">
          <w:rPr>
            <w:noProof/>
          </w:rPr>
          <w:fldChar w:fldCharType="separate"/>
        </w:r>
        <w:r w:rsidRPr="00954968">
          <w:rPr>
            <w:noProof/>
          </w:rPr>
          <w:t>2</w:t>
        </w:r>
        <w:r w:rsidRPr="00954968">
          <w:rPr>
            <w:noProof/>
          </w:rPr>
          <w:fldChar w:fldCharType="end"/>
        </w:r>
      </w:hyperlink>
    </w:p>
    <w:p w:rsidR="00954968" w:rsidRPr="00954968" w:rsidRDefault="00954968">
      <w:pPr>
        <w:pStyle w:val="24"/>
        <w:rPr>
          <w:rFonts w:asciiTheme="minorHAnsi" w:eastAsiaTheme="minorEastAsia" w:hAnsiTheme="minorHAnsi" w:cstheme="minorBidi"/>
          <w:noProof/>
          <w:szCs w:val="22"/>
        </w:rPr>
      </w:pPr>
      <w:hyperlink w:anchor="_Toc235712775" w:history="1">
        <w:r w:rsidRPr="00954968">
          <w:rPr>
            <w:rStyle w:val="afffff4"/>
            <w:noProof/>
            <w14:scene3d>
              <w14:camera w14:prst="orthographicFront"/>
              <w14:lightRig w14:rig="threePt" w14:dir="t">
                <w14:rot w14:lat="0" w14:lon="0" w14:rev="0"/>
              </w14:lightRig>
            </w14:scene3d>
          </w:rPr>
          <w:t>8.4</w:t>
        </w:r>
        <w:r>
          <w:rPr>
            <w:rStyle w:val="afffff4"/>
            <w:noProof/>
            <w14:scene3d>
              <w14:camera w14:prst="orthographicFront"/>
              <w14:lightRig w14:rig="threePt" w14:dir="t">
                <w14:rot w14:lat="0" w14:lon="0" w14:rev="0"/>
              </w14:lightRig>
            </w14:scene3d>
          </w:rPr>
          <w:t xml:space="preserve"> </w:t>
        </w:r>
        <w:r w:rsidRPr="00954968">
          <w:rPr>
            <w:rStyle w:val="afffff4"/>
            <w:noProof/>
          </w:rPr>
          <w:t xml:space="preserve"> 定植方法和密度</w:t>
        </w:r>
        <w:r w:rsidRPr="00954968">
          <w:rPr>
            <w:noProof/>
          </w:rPr>
          <w:tab/>
        </w:r>
        <w:r w:rsidRPr="00954968">
          <w:rPr>
            <w:noProof/>
          </w:rPr>
          <w:fldChar w:fldCharType="begin"/>
        </w:r>
        <w:r w:rsidRPr="00954968">
          <w:rPr>
            <w:noProof/>
          </w:rPr>
          <w:instrText xml:space="preserve"> PAGEREF _Toc235712775 \h </w:instrText>
        </w:r>
        <w:r w:rsidRPr="00954968">
          <w:rPr>
            <w:noProof/>
          </w:rPr>
        </w:r>
        <w:r w:rsidRPr="00954968">
          <w:rPr>
            <w:noProof/>
          </w:rPr>
          <w:fldChar w:fldCharType="separate"/>
        </w:r>
        <w:r w:rsidRPr="00954968">
          <w:rPr>
            <w:noProof/>
          </w:rPr>
          <w:t>2</w:t>
        </w:r>
        <w:r w:rsidRPr="00954968">
          <w:rPr>
            <w:noProof/>
          </w:rPr>
          <w:fldChar w:fldCharType="end"/>
        </w:r>
      </w:hyperlink>
    </w:p>
    <w:p w:rsidR="00954968" w:rsidRPr="00954968" w:rsidRDefault="00954968">
      <w:pPr>
        <w:pStyle w:val="11"/>
        <w:tabs>
          <w:tab w:val="right" w:leader="dot" w:pos="9344"/>
        </w:tabs>
        <w:rPr>
          <w:rFonts w:asciiTheme="minorHAnsi" w:eastAsiaTheme="minorEastAsia" w:hAnsiTheme="minorHAnsi" w:cstheme="minorBidi"/>
          <w:noProof/>
          <w:szCs w:val="22"/>
        </w:rPr>
      </w:pPr>
      <w:hyperlink w:anchor="_Toc235712776" w:history="1">
        <w:r w:rsidRPr="00954968">
          <w:rPr>
            <w:rStyle w:val="afffff4"/>
            <w:noProof/>
          </w:rPr>
          <w:t>9</w:t>
        </w:r>
        <w:r>
          <w:rPr>
            <w:rStyle w:val="afffff4"/>
            <w:noProof/>
          </w:rPr>
          <w:t xml:space="preserve"> </w:t>
        </w:r>
        <w:r w:rsidRPr="00954968">
          <w:rPr>
            <w:rStyle w:val="afffff4"/>
            <w:noProof/>
          </w:rPr>
          <w:t xml:space="preserve"> 田间管理</w:t>
        </w:r>
        <w:r w:rsidRPr="00954968">
          <w:rPr>
            <w:noProof/>
          </w:rPr>
          <w:tab/>
        </w:r>
        <w:r w:rsidRPr="00954968">
          <w:rPr>
            <w:noProof/>
          </w:rPr>
          <w:fldChar w:fldCharType="begin"/>
        </w:r>
        <w:r w:rsidRPr="00954968">
          <w:rPr>
            <w:noProof/>
          </w:rPr>
          <w:instrText xml:space="preserve"> PAGEREF _Toc235712776 \h </w:instrText>
        </w:r>
        <w:r w:rsidRPr="00954968">
          <w:rPr>
            <w:noProof/>
          </w:rPr>
        </w:r>
        <w:r w:rsidRPr="00954968">
          <w:rPr>
            <w:noProof/>
          </w:rPr>
          <w:fldChar w:fldCharType="separate"/>
        </w:r>
        <w:r w:rsidRPr="00954968">
          <w:rPr>
            <w:noProof/>
          </w:rPr>
          <w:t>2</w:t>
        </w:r>
        <w:r w:rsidRPr="00954968">
          <w:rPr>
            <w:noProof/>
          </w:rPr>
          <w:fldChar w:fldCharType="end"/>
        </w:r>
      </w:hyperlink>
    </w:p>
    <w:p w:rsidR="00954968" w:rsidRPr="00954968" w:rsidRDefault="00954968">
      <w:pPr>
        <w:pStyle w:val="24"/>
        <w:rPr>
          <w:rFonts w:asciiTheme="minorHAnsi" w:eastAsiaTheme="minorEastAsia" w:hAnsiTheme="minorHAnsi" w:cstheme="minorBidi"/>
          <w:noProof/>
          <w:szCs w:val="22"/>
        </w:rPr>
      </w:pPr>
      <w:hyperlink w:anchor="_Toc235712777" w:history="1">
        <w:r w:rsidRPr="00954968">
          <w:rPr>
            <w:rStyle w:val="afffff4"/>
            <w:noProof/>
            <w14:scene3d>
              <w14:camera w14:prst="orthographicFront"/>
              <w14:lightRig w14:rig="threePt" w14:dir="t">
                <w14:rot w14:lat="0" w14:lon="0" w14:rev="0"/>
              </w14:lightRig>
            </w14:scene3d>
          </w:rPr>
          <w:t>9.1</w:t>
        </w:r>
        <w:r>
          <w:rPr>
            <w:rStyle w:val="afffff4"/>
            <w:noProof/>
            <w14:scene3d>
              <w14:camera w14:prst="orthographicFront"/>
              <w14:lightRig w14:rig="threePt" w14:dir="t">
                <w14:rot w14:lat="0" w14:lon="0" w14:rev="0"/>
              </w14:lightRig>
            </w14:scene3d>
          </w:rPr>
          <w:t xml:space="preserve"> </w:t>
        </w:r>
        <w:r w:rsidRPr="00954968">
          <w:rPr>
            <w:rStyle w:val="afffff4"/>
            <w:noProof/>
          </w:rPr>
          <w:t xml:space="preserve"> 追肥</w:t>
        </w:r>
        <w:r w:rsidRPr="00954968">
          <w:rPr>
            <w:noProof/>
          </w:rPr>
          <w:tab/>
        </w:r>
        <w:r w:rsidRPr="00954968">
          <w:rPr>
            <w:noProof/>
          </w:rPr>
          <w:fldChar w:fldCharType="begin"/>
        </w:r>
        <w:r w:rsidRPr="00954968">
          <w:rPr>
            <w:noProof/>
          </w:rPr>
          <w:instrText xml:space="preserve"> PAGEREF _Toc235712777 \h </w:instrText>
        </w:r>
        <w:r w:rsidRPr="00954968">
          <w:rPr>
            <w:noProof/>
          </w:rPr>
        </w:r>
        <w:r w:rsidRPr="00954968">
          <w:rPr>
            <w:noProof/>
          </w:rPr>
          <w:fldChar w:fldCharType="separate"/>
        </w:r>
        <w:r w:rsidRPr="00954968">
          <w:rPr>
            <w:noProof/>
          </w:rPr>
          <w:t>2</w:t>
        </w:r>
        <w:r w:rsidRPr="00954968">
          <w:rPr>
            <w:noProof/>
          </w:rPr>
          <w:fldChar w:fldCharType="end"/>
        </w:r>
      </w:hyperlink>
    </w:p>
    <w:p w:rsidR="00954968" w:rsidRPr="00954968" w:rsidRDefault="00954968">
      <w:pPr>
        <w:pStyle w:val="24"/>
        <w:rPr>
          <w:rFonts w:asciiTheme="minorHAnsi" w:eastAsiaTheme="minorEastAsia" w:hAnsiTheme="minorHAnsi" w:cstheme="minorBidi"/>
          <w:noProof/>
          <w:szCs w:val="22"/>
        </w:rPr>
      </w:pPr>
      <w:hyperlink w:anchor="_Toc235712778" w:history="1">
        <w:r w:rsidRPr="00954968">
          <w:rPr>
            <w:rStyle w:val="afffff4"/>
            <w:noProof/>
            <w14:scene3d>
              <w14:camera w14:prst="orthographicFront"/>
              <w14:lightRig w14:rig="threePt" w14:dir="t">
                <w14:rot w14:lat="0" w14:lon="0" w14:rev="0"/>
              </w14:lightRig>
            </w14:scene3d>
          </w:rPr>
          <w:t>9.2</w:t>
        </w:r>
        <w:r>
          <w:rPr>
            <w:rStyle w:val="afffff4"/>
            <w:noProof/>
            <w14:scene3d>
              <w14:camera w14:prst="orthographicFront"/>
              <w14:lightRig w14:rig="threePt" w14:dir="t">
                <w14:rot w14:lat="0" w14:lon="0" w14:rev="0"/>
              </w14:lightRig>
            </w14:scene3d>
          </w:rPr>
          <w:t xml:space="preserve"> </w:t>
        </w:r>
        <w:r w:rsidRPr="00954968">
          <w:rPr>
            <w:rStyle w:val="afffff4"/>
            <w:noProof/>
          </w:rPr>
          <w:t xml:space="preserve"> 培土</w:t>
        </w:r>
        <w:r w:rsidRPr="00954968">
          <w:rPr>
            <w:noProof/>
          </w:rPr>
          <w:tab/>
        </w:r>
        <w:r w:rsidRPr="00954968">
          <w:rPr>
            <w:noProof/>
          </w:rPr>
          <w:fldChar w:fldCharType="begin"/>
        </w:r>
        <w:r w:rsidRPr="00954968">
          <w:rPr>
            <w:noProof/>
          </w:rPr>
          <w:instrText xml:space="preserve"> PAGEREF _Toc235712778 \h </w:instrText>
        </w:r>
        <w:r w:rsidRPr="00954968">
          <w:rPr>
            <w:noProof/>
          </w:rPr>
        </w:r>
        <w:r w:rsidRPr="00954968">
          <w:rPr>
            <w:noProof/>
          </w:rPr>
          <w:fldChar w:fldCharType="separate"/>
        </w:r>
        <w:r w:rsidRPr="00954968">
          <w:rPr>
            <w:noProof/>
          </w:rPr>
          <w:t>3</w:t>
        </w:r>
        <w:r w:rsidRPr="00954968">
          <w:rPr>
            <w:noProof/>
          </w:rPr>
          <w:fldChar w:fldCharType="end"/>
        </w:r>
      </w:hyperlink>
    </w:p>
    <w:p w:rsidR="00954968" w:rsidRPr="00954968" w:rsidRDefault="00954968">
      <w:pPr>
        <w:pStyle w:val="24"/>
        <w:rPr>
          <w:rFonts w:asciiTheme="minorHAnsi" w:eastAsiaTheme="minorEastAsia" w:hAnsiTheme="minorHAnsi" w:cstheme="minorBidi"/>
          <w:noProof/>
          <w:szCs w:val="22"/>
        </w:rPr>
      </w:pPr>
      <w:hyperlink w:anchor="_Toc235712779" w:history="1">
        <w:r w:rsidRPr="00954968">
          <w:rPr>
            <w:rStyle w:val="afffff4"/>
            <w:noProof/>
            <w14:scene3d>
              <w14:camera w14:prst="orthographicFront"/>
              <w14:lightRig w14:rig="threePt" w14:dir="t">
                <w14:rot w14:lat="0" w14:lon="0" w14:rev="0"/>
              </w14:lightRig>
            </w14:scene3d>
          </w:rPr>
          <w:t>9.3</w:t>
        </w:r>
        <w:r>
          <w:rPr>
            <w:rStyle w:val="afffff4"/>
            <w:noProof/>
            <w14:scene3d>
              <w14:camera w14:prst="orthographicFront"/>
              <w14:lightRig w14:rig="threePt" w14:dir="t">
                <w14:rot w14:lat="0" w14:lon="0" w14:rev="0"/>
              </w14:lightRig>
            </w14:scene3d>
          </w:rPr>
          <w:t xml:space="preserve"> </w:t>
        </w:r>
        <w:r w:rsidRPr="00954968">
          <w:rPr>
            <w:rStyle w:val="afffff4"/>
            <w:noProof/>
          </w:rPr>
          <w:t xml:space="preserve"> 灌水</w:t>
        </w:r>
        <w:r w:rsidRPr="00954968">
          <w:rPr>
            <w:noProof/>
          </w:rPr>
          <w:tab/>
        </w:r>
        <w:r w:rsidRPr="00954968">
          <w:rPr>
            <w:noProof/>
          </w:rPr>
          <w:fldChar w:fldCharType="begin"/>
        </w:r>
        <w:r w:rsidRPr="00954968">
          <w:rPr>
            <w:noProof/>
          </w:rPr>
          <w:instrText xml:space="preserve"> PAGEREF _Toc235712779 \h </w:instrText>
        </w:r>
        <w:r w:rsidRPr="00954968">
          <w:rPr>
            <w:noProof/>
          </w:rPr>
        </w:r>
        <w:r w:rsidRPr="00954968">
          <w:rPr>
            <w:noProof/>
          </w:rPr>
          <w:fldChar w:fldCharType="separate"/>
        </w:r>
        <w:r w:rsidRPr="00954968">
          <w:rPr>
            <w:noProof/>
          </w:rPr>
          <w:t>3</w:t>
        </w:r>
        <w:r w:rsidRPr="00954968">
          <w:rPr>
            <w:noProof/>
          </w:rPr>
          <w:fldChar w:fldCharType="end"/>
        </w:r>
      </w:hyperlink>
    </w:p>
    <w:p w:rsidR="00954968" w:rsidRPr="00954968" w:rsidRDefault="00954968">
      <w:pPr>
        <w:pStyle w:val="24"/>
        <w:rPr>
          <w:rFonts w:asciiTheme="minorHAnsi" w:eastAsiaTheme="minorEastAsia" w:hAnsiTheme="minorHAnsi" w:cstheme="minorBidi"/>
          <w:noProof/>
          <w:szCs w:val="22"/>
        </w:rPr>
      </w:pPr>
      <w:hyperlink w:anchor="_Toc235712780" w:history="1">
        <w:r w:rsidRPr="00954968">
          <w:rPr>
            <w:rStyle w:val="afffff4"/>
            <w:noProof/>
            <w14:scene3d>
              <w14:camera w14:prst="orthographicFront"/>
              <w14:lightRig w14:rig="threePt" w14:dir="t">
                <w14:rot w14:lat="0" w14:lon="0" w14:rev="0"/>
              </w14:lightRig>
            </w14:scene3d>
          </w:rPr>
          <w:t>9.4</w:t>
        </w:r>
        <w:r>
          <w:rPr>
            <w:rStyle w:val="afffff4"/>
            <w:noProof/>
            <w14:scene3d>
              <w14:camera w14:prst="orthographicFront"/>
              <w14:lightRig w14:rig="threePt" w14:dir="t">
                <w14:rot w14:lat="0" w14:lon="0" w14:rev="0"/>
              </w14:lightRig>
            </w14:scene3d>
          </w:rPr>
          <w:t xml:space="preserve"> </w:t>
        </w:r>
        <w:r w:rsidRPr="00954968">
          <w:rPr>
            <w:rStyle w:val="afffff4"/>
            <w:noProof/>
          </w:rPr>
          <w:t xml:space="preserve"> 病虫害防治</w:t>
        </w:r>
        <w:r w:rsidRPr="00954968">
          <w:rPr>
            <w:noProof/>
          </w:rPr>
          <w:tab/>
        </w:r>
        <w:r w:rsidRPr="00954968">
          <w:rPr>
            <w:noProof/>
          </w:rPr>
          <w:fldChar w:fldCharType="begin"/>
        </w:r>
        <w:r w:rsidRPr="00954968">
          <w:rPr>
            <w:noProof/>
          </w:rPr>
          <w:instrText xml:space="preserve"> PAGEREF _Toc235712780 \h </w:instrText>
        </w:r>
        <w:r w:rsidRPr="00954968">
          <w:rPr>
            <w:noProof/>
          </w:rPr>
        </w:r>
        <w:r w:rsidRPr="00954968">
          <w:rPr>
            <w:noProof/>
          </w:rPr>
          <w:fldChar w:fldCharType="separate"/>
        </w:r>
        <w:r w:rsidRPr="00954968">
          <w:rPr>
            <w:noProof/>
          </w:rPr>
          <w:t>3</w:t>
        </w:r>
        <w:r w:rsidRPr="00954968">
          <w:rPr>
            <w:noProof/>
          </w:rPr>
          <w:fldChar w:fldCharType="end"/>
        </w:r>
      </w:hyperlink>
    </w:p>
    <w:p w:rsidR="00954968" w:rsidRPr="00954968" w:rsidRDefault="00954968">
      <w:pPr>
        <w:pStyle w:val="11"/>
        <w:tabs>
          <w:tab w:val="right" w:leader="dot" w:pos="9344"/>
        </w:tabs>
        <w:rPr>
          <w:rFonts w:asciiTheme="minorHAnsi" w:eastAsiaTheme="minorEastAsia" w:hAnsiTheme="minorHAnsi" w:cstheme="minorBidi"/>
          <w:noProof/>
          <w:szCs w:val="22"/>
        </w:rPr>
      </w:pPr>
      <w:hyperlink w:anchor="_Toc235712781" w:history="1">
        <w:r w:rsidRPr="00954968">
          <w:rPr>
            <w:rStyle w:val="afffff4"/>
            <w:noProof/>
          </w:rPr>
          <w:t>10</w:t>
        </w:r>
        <w:r>
          <w:rPr>
            <w:rStyle w:val="afffff4"/>
            <w:noProof/>
          </w:rPr>
          <w:t xml:space="preserve"> </w:t>
        </w:r>
        <w:r w:rsidRPr="00954968">
          <w:rPr>
            <w:rStyle w:val="afffff4"/>
            <w:noProof/>
          </w:rPr>
          <w:t xml:space="preserve"> 收获</w:t>
        </w:r>
        <w:r w:rsidRPr="00954968">
          <w:rPr>
            <w:noProof/>
          </w:rPr>
          <w:tab/>
        </w:r>
        <w:r w:rsidRPr="00954968">
          <w:rPr>
            <w:noProof/>
          </w:rPr>
          <w:fldChar w:fldCharType="begin"/>
        </w:r>
        <w:r w:rsidRPr="00954968">
          <w:rPr>
            <w:noProof/>
          </w:rPr>
          <w:instrText xml:space="preserve"> PAGEREF _Toc235712781 \h </w:instrText>
        </w:r>
        <w:r w:rsidRPr="00954968">
          <w:rPr>
            <w:noProof/>
          </w:rPr>
        </w:r>
        <w:r w:rsidRPr="00954968">
          <w:rPr>
            <w:noProof/>
          </w:rPr>
          <w:fldChar w:fldCharType="separate"/>
        </w:r>
        <w:r w:rsidRPr="00954968">
          <w:rPr>
            <w:noProof/>
          </w:rPr>
          <w:t>3</w:t>
        </w:r>
        <w:r w:rsidRPr="00954968">
          <w:rPr>
            <w:noProof/>
          </w:rPr>
          <w:fldChar w:fldCharType="end"/>
        </w:r>
      </w:hyperlink>
    </w:p>
    <w:p w:rsidR="00954968" w:rsidRPr="00954968" w:rsidRDefault="00954968">
      <w:pPr>
        <w:pStyle w:val="11"/>
        <w:tabs>
          <w:tab w:val="right" w:leader="dot" w:pos="9344"/>
        </w:tabs>
        <w:rPr>
          <w:rFonts w:asciiTheme="minorHAnsi" w:eastAsiaTheme="minorEastAsia" w:hAnsiTheme="minorHAnsi" w:cstheme="minorBidi"/>
          <w:noProof/>
          <w:szCs w:val="22"/>
        </w:rPr>
      </w:pPr>
      <w:hyperlink w:anchor="_Toc235712782" w:history="1">
        <w:r w:rsidRPr="00954968">
          <w:rPr>
            <w:rStyle w:val="afffff4"/>
            <w:noProof/>
          </w:rPr>
          <w:t>11</w:t>
        </w:r>
        <w:r>
          <w:rPr>
            <w:rStyle w:val="afffff4"/>
            <w:noProof/>
          </w:rPr>
          <w:t xml:space="preserve"> </w:t>
        </w:r>
        <w:r w:rsidRPr="00954968">
          <w:rPr>
            <w:rStyle w:val="afffff4"/>
            <w:noProof/>
          </w:rPr>
          <w:t xml:space="preserve"> 生产记录</w:t>
        </w:r>
        <w:r w:rsidRPr="00954968">
          <w:rPr>
            <w:noProof/>
          </w:rPr>
          <w:tab/>
        </w:r>
        <w:r w:rsidRPr="00954968">
          <w:rPr>
            <w:noProof/>
          </w:rPr>
          <w:fldChar w:fldCharType="begin"/>
        </w:r>
        <w:r w:rsidRPr="00954968">
          <w:rPr>
            <w:noProof/>
          </w:rPr>
          <w:instrText xml:space="preserve"> PAGEREF _Toc235712782 \h </w:instrText>
        </w:r>
        <w:r w:rsidRPr="00954968">
          <w:rPr>
            <w:noProof/>
          </w:rPr>
        </w:r>
        <w:r w:rsidRPr="00954968">
          <w:rPr>
            <w:noProof/>
          </w:rPr>
          <w:fldChar w:fldCharType="separate"/>
        </w:r>
        <w:r w:rsidRPr="00954968">
          <w:rPr>
            <w:noProof/>
          </w:rPr>
          <w:t>3</w:t>
        </w:r>
        <w:r w:rsidRPr="00954968">
          <w:rPr>
            <w:noProof/>
          </w:rPr>
          <w:fldChar w:fldCharType="end"/>
        </w:r>
      </w:hyperlink>
    </w:p>
    <w:p w:rsidR="00954968" w:rsidRPr="00954968" w:rsidRDefault="00954968">
      <w:pPr>
        <w:pStyle w:val="11"/>
        <w:tabs>
          <w:tab w:val="right" w:leader="dot" w:pos="9344"/>
        </w:tabs>
        <w:rPr>
          <w:rFonts w:asciiTheme="minorHAnsi" w:eastAsiaTheme="minorEastAsia" w:hAnsiTheme="minorHAnsi" w:cstheme="minorBidi"/>
          <w:noProof/>
          <w:szCs w:val="22"/>
        </w:rPr>
      </w:pPr>
      <w:hyperlink w:anchor="_Toc235712783" w:history="1">
        <w:r w:rsidRPr="00954968">
          <w:rPr>
            <w:rStyle w:val="afffff4"/>
            <w:noProof/>
          </w:rPr>
          <w:t>附录</w:t>
        </w:r>
        <w:r>
          <w:rPr>
            <w:rStyle w:val="afffff4"/>
            <w:noProof/>
          </w:rPr>
          <w:t>A</w:t>
        </w:r>
        <w:r w:rsidRPr="00954968">
          <w:rPr>
            <w:rStyle w:val="afffff4"/>
            <w:noProof/>
          </w:rPr>
          <w:t>（资料性）</w:t>
        </w:r>
        <w:r>
          <w:rPr>
            <w:rStyle w:val="afffff4"/>
            <w:noProof/>
          </w:rPr>
          <w:t xml:space="preserve"> </w:t>
        </w:r>
        <w:r w:rsidRPr="00954968">
          <w:rPr>
            <w:rStyle w:val="afffff4"/>
            <w:noProof/>
          </w:rPr>
          <w:t xml:space="preserve"> 大葱绿色有机生产推荐使用的品种</w:t>
        </w:r>
        <w:r w:rsidRPr="00954968">
          <w:rPr>
            <w:noProof/>
          </w:rPr>
          <w:tab/>
        </w:r>
        <w:r w:rsidRPr="00954968">
          <w:rPr>
            <w:noProof/>
          </w:rPr>
          <w:fldChar w:fldCharType="begin"/>
        </w:r>
        <w:r w:rsidRPr="00954968">
          <w:rPr>
            <w:noProof/>
          </w:rPr>
          <w:instrText xml:space="preserve"> PAGEREF _Toc235712783 \h </w:instrText>
        </w:r>
        <w:r w:rsidRPr="00954968">
          <w:rPr>
            <w:noProof/>
          </w:rPr>
        </w:r>
        <w:r w:rsidRPr="00954968">
          <w:rPr>
            <w:noProof/>
          </w:rPr>
          <w:fldChar w:fldCharType="separate"/>
        </w:r>
        <w:r w:rsidRPr="00954968">
          <w:rPr>
            <w:noProof/>
          </w:rPr>
          <w:t>4</w:t>
        </w:r>
        <w:r w:rsidRPr="00954968">
          <w:rPr>
            <w:noProof/>
          </w:rPr>
          <w:fldChar w:fldCharType="end"/>
        </w:r>
      </w:hyperlink>
    </w:p>
    <w:p w:rsidR="00954968" w:rsidRPr="00954968" w:rsidRDefault="00954968">
      <w:pPr>
        <w:pStyle w:val="11"/>
        <w:tabs>
          <w:tab w:val="right" w:leader="dot" w:pos="9344"/>
        </w:tabs>
        <w:rPr>
          <w:rFonts w:asciiTheme="minorHAnsi" w:eastAsiaTheme="minorEastAsia" w:hAnsiTheme="minorHAnsi" w:cstheme="minorBidi"/>
          <w:noProof/>
          <w:szCs w:val="22"/>
        </w:rPr>
      </w:pPr>
      <w:hyperlink w:anchor="_Toc235712784" w:history="1">
        <w:r w:rsidRPr="00954968">
          <w:rPr>
            <w:rStyle w:val="afffff4"/>
            <w:noProof/>
          </w:rPr>
          <w:t>附录</w:t>
        </w:r>
        <w:r>
          <w:rPr>
            <w:rStyle w:val="afffff4"/>
            <w:noProof/>
          </w:rPr>
          <w:t>B</w:t>
        </w:r>
        <w:r w:rsidRPr="00954968">
          <w:rPr>
            <w:rStyle w:val="afffff4"/>
            <w:noProof/>
          </w:rPr>
          <w:t>（资料性）</w:t>
        </w:r>
        <w:r>
          <w:rPr>
            <w:rStyle w:val="afffff4"/>
            <w:noProof/>
          </w:rPr>
          <w:t xml:space="preserve"> </w:t>
        </w:r>
        <w:r w:rsidRPr="00954968">
          <w:rPr>
            <w:rStyle w:val="afffff4"/>
            <w:noProof/>
          </w:rPr>
          <w:t xml:space="preserve"> 大葱绿色有机生产推荐使用的农药清单</w:t>
        </w:r>
        <w:r w:rsidRPr="00954968">
          <w:rPr>
            <w:noProof/>
          </w:rPr>
          <w:tab/>
        </w:r>
        <w:r w:rsidRPr="00954968">
          <w:rPr>
            <w:noProof/>
          </w:rPr>
          <w:fldChar w:fldCharType="begin"/>
        </w:r>
        <w:r w:rsidRPr="00954968">
          <w:rPr>
            <w:noProof/>
          </w:rPr>
          <w:instrText xml:space="preserve"> PAGEREF _Toc235712784 \h </w:instrText>
        </w:r>
        <w:r w:rsidRPr="00954968">
          <w:rPr>
            <w:noProof/>
          </w:rPr>
        </w:r>
        <w:r w:rsidRPr="00954968">
          <w:rPr>
            <w:noProof/>
          </w:rPr>
          <w:fldChar w:fldCharType="separate"/>
        </w:r>
        <w:r w:rsidRPr="00954968">
          <w:rPr>
            <w:noProof/>
          </w:rPr>
          <w:t>5</w:t>
        </w:r>
        <w:r w:rsidRPr="00954968">
          <w:rPr>
            <w:noProof/>
          </w:rPr>
          <w:fldChar w:fldCharType="end"/>
        </w:r>
      </w:hyperlink>
    </w:p>
    <w:p w:rsidR="00954968" w:rsidRPr="00954968" w:rsidRDefault="00954968" w:rsidP="00954968">
      <w:pPr>
        <w:pStyle w:val="afffffff3"/>
        <w:spacing w:after="360"/>
        <w:sectPr w:rsidR="00954968" w:rsidRPr="00954968" w:rsidSect="00954968">
          <w:headerReference w:type="even" r:id="rId15"/>
          <w:headerReference w:type="default" r:id="rId16"/>
          <w:footerReference w:type="default" r:id="rId17"/>
          <w:pgSz w:w="11906" w:h="16838"/>
          <w:pgMar w:top="1928" w:right="1134" w:bottom="1134" w:left="1134" w:header="1418" w:footer="1134" w:gutter="284"/>
          <w:pgNumType w:fmt="upperRoman" w:start="1"/>
          <w:cols w:space="425"/>
          <w:formProt w:val="0"/>
          <w:docGrid w:linePitch="312"/>
        </w:sectPr>
      </w:pPr>
      <w:r w:rsidRPr="00954968">
        <w:fldChar w:fldCharType="end"/>
      </w:r>
    </w:p>
    <w:p w:rsidR="00E25728" w:rsidRDefault="009C4B43">
      <w:pPr>
        <w:pStyle w:val="a6"/>
        <w:spacing w:before="560" w:after="360"/>
      </w:pPr>
      <w:bookmarkStart w:id="20" w:name="BookMark2"/>
      <w:bookmarkStart w:id="21" w:name="_Toc235712760"/>
      <w:bookmarkEnd w:id="18"/>
      <w:r>
        <w:rPr>
          <w:spacing w:val="320"/>
        </w:rPr>
        <w:lastRenderedPageBreak/>
        <w:t>前</w:t>
      </w:r>
      <w:r>
        <w:t>言</w:t>
      </w:r>
      <w:bookmarkEnd w:id="15"/>
      <w:bookmarkEnd w:id="16"/>
      <w:bookmarkEnd w:id="17"/>
      <w:bookmarkEnd w:id="21"/>
    </w:p>
    <w:p w:rsidR="00E25728" w:rsidRDefault="009C4B43">
      <w:pPr>
        <w:pStyle w:val="afffffe"/>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E25728" w:rsidRDefault="009C4B43">
      <w:pPr>
        <w:pStyle w:val="afffffe"/>
        <w:ind w:firstLine="420"/>
      </w:pPr>
      <w:r>
        <w:rPr>
          <w:rFonts w:hint="eastAsia"/>
        </w:rPr>
        <w:t>请注意本文件的某些内容可能涉及专利。本文件的发布机构不承担识别专利的责任。</w:t>
      </w:r>
    </w:p>
    <w:p w:rsidR="00E25728" w:rsidRDefault="009C4B43">
      <w:pPr>
        <w:pStyle w:val="afffffe"/>
        <w:ind w:firstLine="420"/>
      </w:pPr>
      <w:r>
        <w:rPr>
          <w:rFonts w:hint="eastAsia"/>
        </w:rPr>
        <w:t>本文件由青海省农学会。</w:t>
      </w:r>
    </w:p>
    <w:p w:rsidR="00E25728" w:rsidRDefault="009C4B43">
      <w:pPr>
        <w:pStyle w:val="afffffe"/>
        <w:ind w:firstLine="420"/>
      </w:pPr>
      <w:r>
        <w:rPr>
          <w:rFonts w:hint="eastAsia"/>
        </w:rPr>
        <w:t>本文件由青海省农学会归口。</w:t>
      </w:r>
    </w:p>
    <w:p w:rsidR="00E25728" w:rsidRDefault="009C4B43">
      <w:pPr>
        <w:pStyle w:val="afffffe"/>
        <w:ind w:firstLine="420"/>
      </w:pPr>
      <w:r>
        <w:rPr>
          <w:rFonts w:hint="eastAsia"/>
        </w:rPr>
        <w:t>本文件起草单位：青海大学、青海省农林科学院、西宁市蔬菜技术服务中心、西宁市湟中区蔬菜技术服务中心、。</w:t>
      </w:r>
    </w:p>
    <w:p w:rsidR="00E25728" w:rsidRDefault="009C4B43">
      <w:pPr>
        <w:pStyle w:val="afffffe"/>
        <w:ind w:firstLine="420"/>
      </w:pPr>
      <w:r>
        <w:rPr>
          <w:rFonts w:hint="eastAsia"/>
        </w:rPr>
        <w:t>本文件主要起草人：侯晓青、邵登魁、任延靖、胡建焜、文军琴、李江、周红伟。</w:t>
      </w:r>
    </w:p>
    <w:p w:rsidR="00E25728" w:rsidRDefault="009C4B43">
      <w:pPr>
        <w:pStyle w:val="afffffe"/>
        <w:ind w:firstLine="420"/>
        <w:sectPr w:rsidR="00E25728">
          <w:pgSz w:w="11906" w:h="16838"/>
          <w:pgMar w:top="1928" w:right="1134" w:bottom="1134" w:left="1134" w:header="1418" w:footer="1134" w:gutter="284"/>
          <w:pgNumType w:fmt="upperRoman"/>
          <w:cols w:space="425"/>
          <w:formProt w:val="0"/>
          <w:docGrid w:linePitch="312"/>
        </w:sectPr>
      </w:pPr>
      <w:r>
        <w:rPr>
          <w:rFonts w:hint="eastAsia"/>
        </w:rPr>
        <w:t>本文件由青海省农学会监督实施。</w:t>
      </w:r>
    </w:p>
    <w:p w:rsidR="00E25728" w:rsidRDefault="00E25728">
      <w:pPr>
        <w:spacing w:line="20" w:lineRule="exact"/>
        <w:jc w:val="center"/>
        <w:rPr>
          <w:rFonts w:ascii="黑体" w:eastAsia="黑体" w:hAnsi="黑体"/>
          <w:sz w:val="32"/>
          <w:szCs w:val="32"/>
        </w:rPr>
      </w:pPr>
      <w:bookmarkStart w:id="22" w:name="BookMark4"/>
      <w:bookmarkEnd w:id="20"/>
    </w:p>
    <w:p w:rsidR="00E25728" w:rsidRDefault="00E25728">
      <w:pPr>
        <w:spacing w:line="20" w:lineRule="exact"/>
        <w:jc w:val="center"/>
        <w:rPr>
          <w:rFonts w:ascii="黑体" w:eastAsia="黑体" w:hAnsi="黑体"/>
          <w:sz w:val="32"/>
          <w:szCs w:val="32"/>
        </w:rPr>
      </w:pPr>
    </w:p>
    <w:bookmarkStart w:id="23" w:name="NEW_STAND_NAME" w:displacedByCustomXml="next"/>
    <w:sdt>
      <w:sdtPr>
        <w:tag w:val="NEW_STAND_NAME"/>
        <w:id w:val="595910757"/>
        <w:lock w:val="sdtLocked"/>
        <w:placeholder>
          <w:docPart w:val="3A5EEEA1F6F84D108F88A731E15CA708"/>
        </w:placeholder>
      </w:sdtPr>
      <w:sdtEndPr/>
      <w:sdtContent>
        <w:p w:rsidR="00E25728" w:rsidRDefault="009C4B43">
          <w:pPr>
            <w:pStyle w:val="affffffffff1"/>
            <w:spacing w:beforeLines="100" w:before="240" w:afterLines="220" w:after="528"/>
          </w:pPr>
          <w:r>
            <w:rPr>
              <w:rFonts w:hint="eastAsia"/>
            </w:rPr>
            <w:t>大葱绿色有机生产技术规程</w:t>
          </w:r>
        </w:p>
      </w:sdtContent>
    </w:sdt>
    <w:p w:rsidR="00E25728" w:rsidRDefault="009C4B43">
      <w:pPr>
        <w:pStyle w:val="afff5"/>
        <w:spacing w:before="240" w:after="240"/>
      </w:pPr>
      <w:bookmarkStart w:id="24" w:name="_Toc97192964"/>
      <w:bookmarkStart w:id="25" w:name="_Toc17233325"/>
      <w:bookmarkStart w:id="26" w:name="_Toc26718930"/>
      <w:bookmarkStart w:id="27" w:name="_Toc230885307"/>
      <w:bookmarkStart w:id="28" w:name="_Toc26648465"/>
      <w:bookmarkStart w:id="29" w:name="_Toc17233333"/>
      <w:bookmarkStart w:id="30" w:name="_Toc24884211"/>
      <w:bookmarkStart w:id="31" w:name="_Toc24884218"/>
      <w:bookmarkStart w:id="32" w:name="_Toc26986771"/>
      <w:bookmarkStart w:id="33" w:name="_Toc26986530"/>
      <w:bookmarkStart w:id="34" w:name="_Toc230948830"/>
      <w:bookmarkStart w:id="35" w:name="_Toc235707994"/>
      <w:bookmarkStart w:id="36" w:name="_Toc235712652"/>
      <w:bookmarkStart w:id="37" w:name="_Toc235712761"/>
      <w:bookmarkEnd w:id="23"/>
      <w:r>
        <w:rPr>
          <w:rFonts w:hint="eastAsia"/>
        </w:rPr>
        <w:t>范围</w:t>
      </w:r>
      <w:bookmarkEnd w:id="24"/>
      <w:bookmarkEnd w:id="25"/>
      <w:bookmarkEnd w:id="26"/>
      <w:bookmarkEnd w:id="27"/>
      <w:bookmarkEnd w:id="28"/>
      <w:bookmarkEnd w:id="29"/>
      <w:bookmarkEnd w:id="30"/>
      <w:bookmarkEnd w:id="31"/>
      <w:bookmarkEnd w:id="32"/>
      <w:bookmarkEnd w:id="33"/>
      <w:bookmarkEnd w:id="34"/>
      <w:bookmarkEnd w:id="35"/>
      <w:bookmarkEnd w:id="36"/>
      <w:bookmarkEnd w:id="37"/>
    </w:p>
    <w:p w:rsidR="00E25728" w:rsidRDefault="009C4B43">
      <w:pPr>
        <w:pStyle w:val="afffffe"/>
        <w:ind w:firstLine="420"/>
      </w:pPr>
      <w:bookmarkStart w:id="38" w:name="_Toc17233334"/>
      <w:bookmarkStart w:id="39" w:name="_Toc17233326"/>
      <w:bookmarkStart w:id="40" w:name="_Toc26648466"/>
      <w:bookmarkStart w:id="41" w:name="_Toc24884219"/>
      <w:bookmarkStart w:id="42" w:name="_Toc24884212"/>
      <w:r>
        <w:rPr>
          <w:rFonts w:hint="eastAsia"/>
        </w:rPr>
        <w:t>本文件规定了绿色大葱的产量指标、产地环境、品种选择与种子处理、育苗和苗期管理、定植、田间管理、收获、生产记录等方面的技术要求。</w:t>
      </w:r>
    </w:p>
    <w:p w:rsidR="00E25728" w:rsidRDefault="009C4B43">
      <w:pPr>
        <w:pStyle w:val="afffffe"/>
        <w:ind w:firstLine="420"/>
      </w:pPr>
      <w:r>
        <w:rPr>
          <w:rFonts w:hint="eastAsia"/>
        </w:rPr>
        <w:t>本标准适用于青海省绿色大葱的生产活动。</w:t>
      </w:r>
    </w:p>
    <w:p w:rsidR="00E25728" w:rsidRDefault="009C4B43">
      <w:pPr>
        <w:pStyle w:val="afff5"/>
        <w:spacing w:before="240" w:after="240"/>
      </w:pPr>
      <w:bookmarkStart w:id="43" w:name="_Toc97192965"/>
      <w:bookmarkStart w:id="44" w:name="_Toc26718931"/>
      <w:bookmarkStart w:id="45" w:name="_Toc230885308"/>
      <w:bookmarkStart w:id="46" w:name="_Toc230948831"/>
      <w:bookmarkStart w:id="47" w:name="_Toc26986531"/>
      <w:bookmarkStart w:id="48" w:name="_Toc26986772"/>
      <w:bookmarkStart w:id="49" w:name="_Toc235707995"/>
      <w:bookmarkStart w:id="50" w:name="_Toc235712653"/>
      <w:bookmarkStart w:id="51" w:name="_Toc235712762"/>
      <w:r>
        <w:rPr>
          <w:rFonts w:hint="eastAsia"/>
        </w:rPr>
        <w:t>规范性引用文件</w:t>
      </w:r>
      <w:bookmarkEnd w:id="38"/>
      <w:bookmarkEnd w:id="39"/>
      <w:bookmarkEnd w:id="40"/>
      <w:bookmarkEnd w:id="41"/>
      <w:bookmarkEnd w:id="42"/>
      <w:bookmarkEnd w:id="43"/>
      <w:bookmarkEnd w:id="44"/>
      <w:bookmarkEnd w:id="45"/>
      <w:bookmarkEnd w:id="46"/>
      <w:bookmarkEnd w:id="47"/>
      <w:bookmarkEnd w:id="48"/>
      <w:bookmarkEnd w:id="49"/>
      <w:bookmarkEnd w:id="50"/>
      <w:bookmarkEnd w:id="51"/>
    </w:p>
    <w:sdt>
      <w:sdtPr>
        <w:rPr>
          <w:rFonts w:hint="eastAsia"/>
        </w:rPr>
        <w:id w:val="715848253"/>
        <w:placeholder>
          <w:docPart w:val="7BD156751CAC4D85B3007A2EB53EE427"/>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E25728" w:rsidRDefault="009C4B43">
          <w:pPr>
            <w:pStyle w:val="afffffe"/>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E25728" w:rsidRDefault="009C4B43" w:rsidP="00130456">
      <w:pPr>
        <w:pStyle w:val="afffffe"/>
        <w:ind w:firstLine="420"/>
      </w:pPr>
      <w:bookmarkStart w:id="52" w:name="OLE_LINK3"/>
      <w:bookmarkStart w:id="53" w:name="_Toc230948832"/>
      <w:bookmarkStart w:id="54" w:name="_Toc97192966"/>
      <w:bookmarkStart w:id="55" w:name="_Toc230885309"/>
      <w:r>
        <w:rPr>
          <w:rFonts w:hint="eastAsia"/>
        </w:rPr>
        <w:t xml:space="preserve">NY/T 391 </w:t>
      </w:r>
      <w:r>
        <w:rPr>
          <w:rFonts w:hint="eastAsia"/>
        </w:rPr>
        <w:t>绿色食品</w:t>
      </w:r>
      <w:r>
        <w:rPr>
          <w:rFonts w:hint="eastAsia"/>
        </w:rPr>
        <w:t xml:space="preserve"> </w:t>
      </w:r>
      <w:r>
        <w:rPr>
          <w:rFonts w:hint="eastAsia"/>
        </w:rPr>
        <w:t>产地环境质量</w:t>
      </w:r>
    </w:p>
    <w:p w:rsidR="00E25728" w:rsidRDefault="009C4B43" w:rsidP="00130456">
      <w:pPr>
        <w:pStyle w:val="afffffe"/>
        <w:ind w:firstLine="420"/>
      </w:pPr>
      <w:r>
        <w:rPr>
          <w:rFonts w:hint="eastAsia"/>
        </w:rPr>
        <w:t xml:space="preserve">NY/T 393 </w:t>
      </w:r>
      <w:r>
        <w:rPr>
          <w:rFonts w:hint="eastAsia"/>
        </w:rPr>
        <w:t>绿色食品农药使用准则</w:t>
      </w:r>
    </w:p>
    <w:p w:rsidR="00E25728" w:rsidRDefault="009C4B43" w:rsidP="00130456">
      <w:pPr>
        <w:pStyle w:val="afffffe"/>
        <w:ind w:firstLine="420"/>
      </w:pPr>
      <w:bookmarkStart w:id="56" w:name="OLE_LINK2"/>
      <w:r>
        <w:t>NY/T 394</w:t>
      </w:r>
      <w:bookmarkEnd w:id="56"/>
      <w:r>
        <w:rPr>
          <w:rFonts w:hint="eastAsia"/>
        </w:rPr>
        <w:t xml:space="preserve"> </w:t>
      </w:r>
      <w:r>
        <w:rPr>
          <w:rFonts w:hint="eastAsia"/>
        </w:rPr>
        <w:t>绿色食品</w:t>
      </w:r>
      <w:r>
        <w:rPr>
          <w:rFonts w:hint="eastAsia"/>
        </w:rPr>
        <w:t xml:space="preserve"> </w:t>
      </w:r>
      <w:r>
        <w:rPr>
          <w:rFonts w:hint="eastAsia"/>
        </w:rPr>
        <w:t>肥料使用准则</w:t>
      </w:r>
    </w:p>
    <w:p w:rsidR="00E25728" w:rsidRDefault="009C4B43" w:rsidP="00130456">
      <w:pPr>
        <w:pStyle w:val="afffffe"/>
        <w:ind w:firstLine="420"/>
      </w:pPr>
      <w:r>
        <w:rPr>
          <w:rFonts w:hint="eastAsia"/>
        </w:rPr>
        <w:t xml:space="preserve">NY/T 884 </w:t>
      </w:r>
      <w:r>
        <w:rPr>
          <w:rFonts w:hint="eastAsia"/>
        </w:rPr>
        <w:t>生物有机肥</w:t>
      </w:r>
    </w:p>
    <w:p w:rsidR="00E25728" w:rsidRDefault="009C4B43">
      <w:pPr>
        <w:pStyle w:val="afff5"/>
        <w:spacing w:before="240" w:after="240"/>
      </w:pPr>
      <w:bookmarkStart w:id="57" w:name="_Toc235707996"/>
      <w:bookmarkStart w:id="58" w:name="_Toc235712654"/>
      <w:bookmarkStart w:id="59" w:name="_Toc235712763"/>
      <w:bookmarkEnd w:id="52"/>
      <w:r>
        <w:rPr>
          <w:rFonts w:hint="eastAsia"/>
          <w:szCs w:val="21"/>
        </w:rPr>
        <w:t>术语和定义</w:t>
      </w:r>
      <w:bookmarkEnd w:id="53"/>
      <w:bookmarkEnd w:id="54"/>
      <w:bookmarkEnd w:id="55"/>
      <w:bookmarkEnd w:id="57"/>
      <w:bookmarkEnd w:id="58"/>
      <w:bookmarkEnd w:id="59"/>
    </w:p>
    <w:bookmarkStart w:id="60" w:name="_Toc26986532" w:displacedByCustomXml="next"/>
    <w:bookmarkEnd w:id="60" w:displacedByCustomXml="next"/>
    <w:sdt>
      <w:sdtPr>
        <w:id w:val="-1909835108"/>
        <w:placeholder>
          <w:docPart w:val="CDF5C9052F5741EA842698DEDA072EB2"/>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E25728" w:rsidRDefault="009C4B43">
          <w:pPr>
            <w:pStyle w:val="afffffe"/>
            <w:ind w:firstLine="420"/>
          </w:pPr>
          <w:r>
            <w:t>本文件没有需要界定的术语和定义。</w:t>
          </w:r>
        </w:p>
      </w:sdtContent>
    </w:sdt>
    <w:p w:rsidR="00E25728" w:rsidRDefault="009C4B43">
      <w:pPr>
        <w:pStyle w:val="afff5"/>
        <w:spacing w:before="240" w:after="240"/>
        <w:rPr>
          <w:szCs w:val="21"/>
        </w:rPr>
      </w:pPr>
      <w:bookmarkStart w:id="61" w:name="_Toc235707997"/>
      <w:bookmarkStart w:id="62" w:name="_Toc235712655"/>
      <w:bookmarkStart w:id="63" w:name="_Toc235712764"/>
      <w:r>
        <w:rPr>
          <w:rFonts w:hint="eastAsia"/>
          <w:szCs w:val="21"/>
        </w:rPr>
        <w:t>产量指标</w:t>
      </w:r>
      <w:bookmarkEnd w:id="61"/>
      <w:bookmarkEnd w:id="62"/>
      <w:bookmarkEnd w:id="63"/>
    </w:p>
    <w:p w:rsidR="00E25728" w:rsidRDefault="009C4B43" w:rsidP="00130456">
      <w:pPr>
        <w:pStyle w:val="afffffe"/>
        <w:ind w:firstLine="420"/>
      </w:pPr>
      <w:r>
        <w:rPr>
          <w:rFonts w:hint="eastAsia"/>
        </w:rPr>
        <w:t>每公顷</w:t>
      </w:r>
      <w:r>
        <w:rPr>
          <w:rFonts w:hint="eastAsia"/>
        </w:rPr>
        <w:t>60 000</w:t>
      </w:r>
      <w:r>
        <w:rPr>
          <w:rFonts w:hint="eastAsia"/>
          <w:sz w:val="11"/>
          <w:szCs w:val="11"/>
        </w:rPr>
        <w:t xml:space="preserve"> </w:t>
      </w:r>
      <w:r>
        <w:rPr>
          <w:rFonts w:hint="eastAsia"/>
        </w:rPr>
        <w:t>kg</w:t>
      </w:r>
      <w:r>
        <w:rPr>
          <w:rFonts w:hint="eastAsia"/>
        </w:rPr>
        <w:t>～每公顷</w:t>
      </w:r>
      <w:r>
        <w:rPr>
          <w:rFonts w:hint="eastAsia"/>
        </w:rPr>
        <w:t>90 000</w:t>
      </w:r>
      <w:r>
        <w:rPr>
          <w:rFonts w:hint="eastAsia"/>
          <w:sz w:val="11"/>
          <w:szCs w:val="11"/>
        </w:rPr>
        <w:t xml:space="preserve"> </w:t>
      </w:r>
      <w:r>
        <w:rPr>
          <w:rFonts w:hint="eastAsia"/>
        </w:rPr>
        <w:t>kg</w:t>
      </w:r>
      <w:r>
        <w:rPr>
          <w:rFonts w:hint="eastAsia"/>
        </w:rPr>
        <w:t>（</w:t>
      </w:r>
      <w:r>
        <w:rPr>
          <w:rFonts w:hint="eastAsia"/>
        </w:rPr>
        <w:t>4002</w:t>
      </w:r>
      <w:r>
        <w:rPr>
          <w:rFonts w:hint="eastAsia"/>
          <w:sz w:val="11"/>
          <w:szCs w:val="11"/>
        </w:rPr>
        <w:t xml:space="preserve"> </w:t>
      </w:r>
      <w:r>
        <w:rPr>
          <w:rFonts w:hint="eastAsia"/>
        </w:rPr>
        <w:t>kg/667m</w:t>
      </w:r>
      <w:r>
        <w:rPr>
          <w:rFonts w:hint="eastAsia"/>
          <w:vertAlign w:val="superscript"/>
        </w:rPr>
        <w:t>2</w:t>
      </w:r>
      <w:r>
        <w:rPr>
          <w:rFonts w:hint="eastAsia"/>
        </w:rPr>
        <w:t>~6003</w:t>
      </w:r>
      <w:r>
        <w:rPr>
          <w:rFonts w:hint="eastAsia"/>
          <w:sz w:val="11"/>
          <w:szCs w:val="11"/>
        </w:rPr>
        <w:t xml:space="preserve"> </w:t>
      </w:r>
      <w:r>
        <w:rPr>
          <w:rFonts w:hint="eastAsia"/>
        </w:rPr>
        <w:t>kg/667m</w:t>
      </w:r>
      <w:r>
        <w:rPr>
          <w:rFonts w:hint="eastAsia"/>
          <w:vertAlign w:val="superscript"/>
        </w:rPr>
        <w:t>2</w:t>
      </w:r>
      <w:r>
        <w:rPr>
          <w:rFonts w:hint="eastAsia"/>
        </w:rPr>
        <w:t>）。</w:t>
      </w:r>
    </w:p>
    <w:p w:rsidR="00E25728" w:rsidRDefault="009C4B43">
      <w:pPr>
        <w:pStyle w:val="afff5"/>
        <w:spacing w:before="240" w:after="240"/>
        <w:rPr>
          <w:szCs w:val="21"/>
        </w:rPr>
      </w:pPr>
      <w:bookmarkStart w:id="64" w:name="_Toc235707998"/>
      <w:bookmarkStart w:id="65" w:name="_Toc235712656"/>
      <w:bookmarkStart w:id="66" w:name="_Toc235712765"/>
      <w:r>
        <w:rPr>
          <w:rFonts w:hint="eastAsia"/>
          <w:szCs w:val="21"/>
        </w:rPr>
        <w:t>产地环境</w:t>
      </w:r>
      <w:bookmarkEnd w:id="64"/>
      <w:bookmarkEnd w:id="65"/>
      <w:bookmarkEnd w:id="66"/>
    </w:p>
    <w:p w:rsidR="00E25728" w:rsidRDefault="009C4B43" w:rsidP="00130456">
      <w:pPr>
        <w:pStyle w:val="afffffe"/>
        <w:ind w:firstLine="420"/>
      </w:pPr>
      <w:r>
        <w:t>产地环境条件符合</w:t>
      </w:r>
      <w:r>
        <w:t>NY/T 391</w:t>
      </w:r>
      <w:r>
        <w:t>规定。</w:t>
      </w:r>
    </w:p>
    <w:p w:rsidR="00E25728" w:rsidRDefault="009C4B43">
      <w:pPr>
        <w:pStyle w:val="afff5"/>
        <w:spacing w:before="240" w:after="240"/>
      </w:pPr>
      <w:bookmarkStart w:id="67" w:name="_Toc235707999"/>
      <w:bookmarkStart w:id="68" w:name="_Toc235712657"/>
      <w:bookmarkStart w:id="69" w:name="_Toc235712766"/>
      <w:r>
        <w:rPr>
          <w:rFonts w:hint="eastAsia"/>
        </w:rPr>
        <w:t>品种选择和种子处理</w:t>
      </w:r>
      <w:bookmarkEnd w:id="67"/>
      <w:bookmarkEnd w:id="68"/>
      <w:bookmarkEnd w:id="69"/>
    </w:p>
    <w:p w:rsidR="00E25728" w:rsidRDefault="009C4B43">
      <w:pPr>
        <w:pStyle w:val="afff6"/>
        <w:spacing w:before="120" w:after="120"/>
      </w:pPr>
      <w:bookmarkStart w:id="70" w:name="_Toc230948835"/>
      <w:bookmarkStart w:id="71" w:name="_Toc235708000"/>
      <w:bookmarkStart w:id="72" w:name="_Toc235712658"/>
      <w:bookmarkStart w:id="73" w:name="_Toc235712767"/>
      <w:r>
        <w:rPr>
          <w:rFonts w:hint="eastAsia"/>
        </w:rPr>
        <w:t>品种选择与种子处理</w:t>
      </w:r>
      <w:bookmarkEnd w:id="70"/>
      <w:bookmarkEnd w:id="71"/>
      <w:bookmarkEnd w:id="72"/>
      <w:bookmarkEnd w:id="73"/>
    </w:p>
    <w:p w:rsidR="00E25728" w:rsidRDefault="009C4B43">
      <w:pPr>
        <w:pStyle w:val="afff7"/>
        <w:spacing w:before="120" w:after="120"/>
      </w:pPr>
      <w:r>
        <w:rPr>
          <w:rFonts w:hint="eastAsia"/>
        </w:rPr>
        <w:t>品种选择</w:t>
      </w:r>
    </w:p>
    <w:p w:rsidR="00E25728" w:rsidRDefault="009C4B43" w:rsidP="00130456">
      <w:pPr>
        <w:pStyle w:val="afffffe"/>
        <w:ind w:firstLine="420"/>
      </w:pPr>
      <w:r>
        <w:rPr>
          <w:rFonts w:hint="eastAsia"/>
        </w:rPr>
        <w:t>选择抗逆性强、抗病性强且适合本地栽培的品种，推荐品种见附录</w:t>
      </w:r>
      <w:r>
        <w:rPr>
          <w:rFonts w:hint="eastAsia"/>
        </w:rPr>
        <w:t>A</w:t>
      </w:r>
      <w:r>
        <w:rPr>
          <w:rFonts w:hint="eastAsia"/>
        </w:rPr>
        <w:t>。</w:t>
      </w:r>
    </w:p>
    <w:p w:rsidR="00E25728" w:rsidRDefault="009C4B43">
      <w:pPr>
        <w:pStyle w:val="afff7"/>
        <w:spacing w:before="120" w:after="120"/>
      </w:pPr>
      <w:r>
        <w:rPr>
          <w:rFonts w:hint="eastAsia"/>
        </w:rPr>
        <w:t>种子处理</w:t>
      </w:r>
    </w:p>
    <w:p w:rsidR="00E25728" w:rsidRDefault="009C4B43" w:rsidP="00130456">
      <w:pPr>
        <w:pStyle w:val="afffffe"/>
        <w:ind w:firstLine="420"/>
      </w:pPr>
      <w:r>
        <w:rPr>
          <w:rFonts w:hint="eastAsia"/>
          <w:shd w:val="clear" w:color="auto" w:fill="FFFFFF"/>
        </w:rPr>
        <w:t>用</w:t>
      </w:r>
      <w:r>
        <w:rPr>
          <w:rFonts w:hint="eastAsia"/>
          <w:shd w:val="clear" w:color="auto" w:fill="FFFFFF"/>
        </w:rPr>
        <w:t>50</w:t>
      </w:r>
      <w:r>
        <w:rPr>
          <w:rFonts w:hint="eastAsia"/>
          <w:sz w:val="11"/>
          <w:szCs w:val="11"/>
          <w:shd w:val="clear" w:color="auto" w:fill="FFFFFF"/>
        </w:rPr>
        <w:t xml:space="preserve"> </w:t>
      </w:r>
      <w:r>
        <w:rPr>
          <w:shd w:val="clear" w:color="auto" w:fill="FFFFFF"/>
        </w:rPr>
        <w:t>℃</w:t>
      </w:r>
      <w:r>
        <w:rPr>
          <w:rFonts w:hint="eastAsia"/>
          <w:shd w:val="clear" w:color="auto" w:fill="FFFFFF"/>
        </w:rPr>
        <w:t>~55</w:t>
      </w:r>
      <w:r>
        <w:rPr>
          <w:rFonts w:hint="eastAsia"/>
          <w:sz w:val="11"/>
          <w:szCs w:val="11"/>
          <w:shd w:val="clear" w:color="auto" w:fill="FFFFFF"/>
        </w:rPr>
        <w:t xml:space="preserve"> </w:t>
      </w:r>
      <w:r>
        <w:rPr>
          <w:shd w:val="clear" w:color="auto" w:fill="FFFFFF"/>
        </w:rPr>
        <w:t>℃</w:t>
      </w:r>
      <w:r>
        <w:rPr>
          <w:rFonts w:hint="eastAsia"/>
          <w:shd w:val="clear" w:color="auto" w:fill="FFFFFF"/>
        </w:rPr>
        <w:t>的温水恒温浸种</w:t>
      </w:r>
      <w:r>
        <w:rPr>
          <w:rFonts w:hint="eastAsia"/>
          <w:shd w:val="clear" w:color="auto" w:fill="FFFFFF"/>
        </w:rPr>
        <w:t>20</w:t>
      </w:r>
      <w:r>
        <w:rPr>
          <w:rFonts w:hint="eastAsia"/>
          <w:sz w:val="11"/>
          <w:szCs w:val="11"/>
          <w:shd w:val="clear" w:color="auto" w:fill="FFFFFF"/>
        </w:rPr>
        <w:t xml:space="preserve"> </w:t>
      </w:r>
      <w:r>
        <w:rPr>
          <w:rFonts w:hint="eastAsia"/>
          <w:shd w:val="clear" w:color="auto" w:fill="FFFFFF"/>
        </w:rPr>
        <w:t>min~30</w:t>
      </w:r>
      <w:r>
        <w:rPr>
          <w:rFonts w:hint="eastAsia"/>
          <w:sz w:val="11"/>
          <w:szCs w:val="11"/>
          <w:shd w:val="clear" w:color="auto" w:fill="FFFFFF"/>
        </w:rPr>
        <w:t xml:space="preserve"> </w:t>
      </w:r>
      <w:r>
        <w:rPr>
          <w:rFonts w:hint="eastAsia"/>
          <w:shd w:val="clear" w:color="auto" w:fill="FFFFFF"/>
        </w:rPr>
        <w:t>min</w:t>
      </w:r>
      <w:r>
        <w:rPr>
          <w:rFonts w:hint="eastAsia"/>
          <w:shd w:val="clear" w:color="auto" w:fill="FFFFFF"/>
        </w:rPr>
        <w:t>，处理</w:t>
      </w:r>
      <w:r>
        <w:rPr>
          <w:rFonts w:hint="eastAsia"/>
          <w:shd w:val="clear" w:color="auto" w:fill="FFFFFF"/>
        </w:rPr>
        <w:t>6</w:t>
      </w:r>
      <w:r>
        <w:rPr>
          <w:rFonts w:hint="eastAsia"/>
          <w:sz w:val="11"/>
          <w:szCs w:val="11"/>
          <w:shd w:val="clear" w:color="auto" w:fill="FFFFFF"/>
        </w:rPr>
        <w:t xml:space="preserve"> </w:t>
      </w:r>
      <w:r>
        <w:rPr>
          <w:rFonts w:hint="eastAsia"/>
          <w:shd w:val="clear" w:color="auto" w:fill="FFFFFF"/>
        </w:rPr>
        <w:t>h~8</w:t>
      </w:r>
      <w:r>
        <w:rPr>
          <w:rFonts w:hint="eastAsia"/>
          <w:sz w:val="11"/>
          <w:szCs w:val="11"/>
          <w:shd w:val="clear" w:color="auto" w:fill="FFFFFF"/>
        </w:rPr>
        <w:t xml:space="preserve"> </w:t>
      </w:r>
      <w:r>
        <w:rPr>
          <w:rFonts w:hint="eastAsia"/>
          <w:shd w:val="clear" w:color="auto" w:fill="FFFFFF"/>
        </w:rPr>
        <w:t>h</w:t>
      </w:r>
      <w:r>
        <w:rPr>
          <w:rFonts w:hint="eastAsia"/>
          <w:shd w:val="clear" w:color="auto" w:fill="FFFFFF"/>
        </w:rPr>
        <w:t>，捞出沥干后即可播种</w:t>
      </w:r>
      <w:r>
        <w:rPr>
          <w:rFonts w:hint="eastAsia"/>
        </w:rPr>
        <w:t>。</w:t>
      </w:r>
    </w:p>
    <w:p w:rsidR="00E25728" w:rsidRDefault="009C4B43">
      <w:pPr>
        <w:pStyle w:val="afff5"/>
        <w:spacing w:before="240" w:after="240"/>
      </w:pPr>
      <w:bookmarkStart w:id="74" w:name="_Toc230948836"/>
      <w:bookmarkStart w:id="75" w:name="_Toc235708001"/>
      <w:bookmarkStart w:id="76" w:name="_Toc235712659"/>
      <w:bookmarkStart w:id="77" w:name="_Toc235712768"/>
      <w:r>
        <w:rPr>
          <w:rFonts w:hint="eastAsia"/>
        </w:rPr>
        <w:t>育苗</w:t>
      </w:r>
      <w:bookmarkEnd w:id="74"/>
      <w:r>
        <w:rPr>
          <w:rFonts w:hint="eastAsia"/>
        </w:rPr>
        <w:t>和苗期管理</w:t>
      </w:r>
      <w:bookmarkEnd w:id="75"/>
      <w:bookmarkEnd w:id="76"/>
      <w:bookmarkEnd w:id="77"/>
    </w:p>
    <w:p w:rsidR="00E25728" w:rsidRDefault="009C4B43">
      <w:pPr>
        <w:pStyle w:val="afff6"/>
        <w:spacing w:before="120" w:after="120"/>
      </w:pPr>
      <w:bookmarkStart w:id="78" w:name="_Toc235708002"/>
      <w:bookmarkStart w:id="79" w:name="_Toc235712660"/>
      <w:bookmarkStart w:id="80" w:name="_Toc235712769"/>
      <w:r>
        <w:rPr>
          <w:rFonts w:hint="eastAsia"/>
        </w:rPr>
        <w:t>育苗</w:t>
      </w:r>
      <w:bookmarkEnd w:id="78"/>
      <w:bookmarkEnd w:id="79"/>
      <w:bookmarkEnd w:id="80"/>
    </w:p>
    <w:p w:rsidR="00E25728" w:rsidRDefault="009C4B43">
      <w:pPr>
        <w:pStyle w:val="afff7"/>
        <w:spacing w:before="120" w:after="120"/>
      </w:pPr>
      <w:r>
        <w:rPr>
          <w:rFonts w:hint="eastAsia"/>
        </w:rPr>
        <w:t>育苗时间</w:t>
      </w:r>
    </w:p>
    <w:p w:rsidR="00E25728" w:rsidRDefault="009C4B43" w:rsidP="00130456">
      <w:pPr>
        <w:pStyle w:val="afffffe"/>
        <w:ind w:firstLine="420"/>
        <w:rPr>
          <w:shd w:val="clear" w:color="auto" w:fill="FFFFFF"/>
        </w:rPr>
      </w:pPr>
      <w:r>
        <w:rPr>
          <w:rFonts w:hint="eastAsia"/>
        </w:rPr>
        <w:t>采用日光温室育苗，播种时间为</w:t>
      </w:r>
      <w:r>
        <w:rPr>
          <w:rFonts w:hint="eastAsia"/>
        </w:rPr>
        <w:t>2</w:t>
      </w:r>
      <w:r>
        <w:rPr>
          <w:rFonts w:hint="eastAsia"/>
        </w:rPr>
        <w:t>月中下旬～</w:t>
      </w:r>
      <w:r>
        <w:rPr>
          <w:rFonts w:hint="eastAsia"/>
        </w:rPr>
        <w:t>3</w:t>
      </w:r>
      <w:r>
        <w:rPr>
          <w:rFonts w:hint="eastAsia"/>
        </w:rPr>
        <w:t>月上旬</w:t>
      </w:r>
      <w:r>
        <w:rPr>
          <w:rFonts w:hint="eastAsia"/>
          <w:shd w:val="clear" w:color="auto" w:fill="FFFFFF"/>
        </w:rPr>
        <w:t>。</w:t>
      </w:r>
    </w:p>
    <w:p w:rsidR="00E25728" w:rsidRDefault="009C4B43">
      <w:pPr>
        <w:pStyle w:val="afff7"/>
        <w:spacing w:before="120" w:after="120"/>
        <w:rPr>
          <w:shd w:val="clear" w:color="auto" w:fill="FFFFFF"/>
        </w:rPr>
      </w:pPr>
      <w:r>
        <w:rPr>
          <w:rFonts w:hint="eastAsia"/>
          <w:shd w:val="clear" w:color="auto" w:fill="FFFFFF"/>
        </w:rPr>
        <w:t>苗床准备</w:t>
      </w:r>
    </w:p>
    <w:p w:rsidR="00E25728" w:rsidRDefault="009C4B43" w:rsidP="00130456">
      <w:pPr>
        <w:pStyle w:val="afffffe"/>
        <w:ind w:firstLine="420"/>
      </w:pPr>
      <w:r>
        <w:rPr>
          <w:rFonts w:hint="eastAsia"/>
          <w:shd w:val="clear" w:color="auto" w:fill="FFFFFF"/>
        </w:rPr>
        <w:lastRenderedPageBreak/>
        <w:t>育苗床应选在近</w:t>
      </w:r>
      <w:r>
        <w:rPr>
          <w:rFonts w:hint="eastAsia"/>
          <w:shd w:val="clear" w:color="auto" w:fill="FFFFFF"/>
        </w:rPr>
        <w:t>3</w:t>
      </w:r>
      <w:r>
        <w:rPr>
          <w:rFonts w:hint="eastAsia"/>
          <w:shd w:val="clear" w:color="auto" w:fill="FFFFFF"/>
        </w:rPr>
        <w:t>年未种植葱、蒜、韭菜等百合科蔬菜，宜与豆科、禾本科轮作。选择地势平坦，土壤疏松、有机质含量丰富且灌溉便利的壤土地块作为苗床，床宽</w:t>
      </w:r>
      <w:r>
        <w:rPr>
          <w:rFonts w:hint="eastAsia"/>
          <w:shd w:val="clear" w:color="auto" w:fill="FFFFFF"/>
        </w:rPr>
        <w:t>1 m~1.5 m</w:t>
      </w:r>
      <w:r>
        <w:rPr>
          <w:rFonts w:hint="eastAsia"/>
          <w:shd w:val="clear" w:color="auto" w:fill="FFFFFF"/>
        </w:rPr>
        <w:t>，长度根据地块大小和育苗量确定。</w:t>
      </w:r>
    </w:p>
    <w:p w:rsidR="00E25728" w:rsidRDefault="009C4B43">
      <w:pPr>
        <w:pStyle w:val="afff7"/>
        <w:spacing w:before="120" w:after="120"/>
        <w:rPr>
          <w:shd w:val="clear" w:color="auto" w:fill="FFFFFF"/>
        </w:rPr>
      </w:pPr>
      <w:r>
        <w:rPr>
          <w:rFonts w:hint="eastAsia"/>
          <w:shd w:val="clear" w:color="auto" w:fill="FFFFFF"/>
        </w:rPr>
        <w:t>苗床施肥</w:t>
      </w:r>
    </w:p>
    <w:p w:rsidR="00E25728" w:rsidRDefault="009C4B43" w:rsidP="00130456">
      <w:pPr>
        <w:pStyle w:val="afffffe"/>
        <w:ind w:firstLine="420"/>
        <w:rPr>
          <w:shd w:val="clear" w:color="auto" w:fill="FFFFFF"/>
        </w:rPr>
      </w:pPr>
      <w:r>
        <w:rPr>
          <w:rFonts w:hint="eastAsia"/>
          <w:shd w:val="clear" w:color="auto" w:fill="FFFFFF"/>
        </w:rPr>
        <w:t>均匀撒施生物有机肥</w:t>
      </w:r>
      <w:r>
        <w:rPr>
          <w:rFonts w:hint="eastAsia"/>
          <w:shd w:val="clear" w:color="auto" w:fill="FFFFFF"/>
        </w:rPr>
        <w:t>45</w:t>
      </w:r>
      <w:r>
        <w:rPr>
          <w:rFonts w:hint="eastAsia"/>
          <w:sz w:val="11"/>
          <w:szCs w:val="11"/>
          <w:shd w:val="clear" w:color="auto" w:fill="FFFFFF"/>
        </w:rPr>
        <w:t xml:space="preserve"> </w:t>
      </w:r>
      <w:r>
        <w:rPr>
          <w:rFonts w:hint="eastAsia"/>
          <w:shd w:val="clear" w:color="auto" w:fill="FFFFFF"/>
        </w:rPr>
        <w:t>t/hm</w:t>
      </w:r>
      <w:r>
        <w:rPr>
          <w:rFonts w:hint="eastAsia"/>
          <w:shd w:val="clear" w:color="auto" w:fill="FFFFFF"/>
          <w:vertAlign w:val="superscript"/>
        </w:rPr>
        <w:t>2</w:t>
      </w:r>
      <w:r>
        <w:rPr>
          <w:rFonts w:hint="eastAsia"/>
          <w:shd w:val="clear" w:color="auto" w:fill="FFFFFF"/>
        </w:rPr>
        <w:t>~60</w:t>
      </w:r>
      <w:r>
        <w:rPr>
          <w:rFonts w:hint="eastAsia"/>
          <w:sz w:val="11"/>
          <w:szCs w:val="11"/>
          <w:shd w:val="clear" w:color="auto" w:fill="FFFFFF"/>
        </w:rPr>
        <w:t xml:space="preserve"> </w:t>
      </w:r>
      <w:r>
        <w:rPr>
          <w:rFonts w:hint="eastAsia"/>
          <w:shd w:val="clear" w:color="auto" w:fill="FFFFFF"/>
        </w:rPr>
        <w:t>t/hm</w:t>
      </w:r>
      <w:r>
        <w:rPr>
          <w:rFonts w:hint="eastAsia"/>
          <w:shd w:val="clear" w:color="auto" w:fill="FFFFFF"/>
          <w:vertAlign w:val="superscript"/>
        </w:rPr>
        <w:t>2</w:t>
      </w:r>
      <w:r>
        <w:rPr>
          <w:rFonts w:hint="eastAsia"/>
          <w:shd w:val="clear" w:color="auto" w:fill="FFFFFF"/>
        </w:rPr>
        <w:t>（</w:t>
      </w:r>
      <w:r>
        <w:rPr>
          <w:rFonts w:hint="eastAsia"/>
          <w:shd w:val="clear" w:color="auto" w:fill="FFFFFF"/>
        </w:rPr>
        <w:t>3.0015</w:t>
      </w:r>
      <w:r>
        <w:rPr>
          <w:rFonts w:hint="eastAsia"/>
          <w:sz w:val="11"/>
          <w:szCs w:val="11"/>
          <w:shd w:val="clear" w:color="auto" w:fill="FFFFFF"/>
        </w:rPr>
        <w:t xml:space="preserve"> </w:t>
      </w:r>
      <w:r>
        <w:rPr>
          <w:rFonts w:hint="eastAsia"/>
          <w:shd w:val="clear" w:color="auto" w:fill="FFFFFF"/>
        </w:rPr>
        <w:t>t/667m</w:t>
      </w:r>
      <w:r>
        <w:rPr>
          <w:rFonts w:hint="eastAsia"/>
          <w:shd w:val="clear" w:color="auto" w:fill="FFFFFF"/>
          <w:vertAlign w:val="superscript"/>
        </w:rPr>
        <w:t>2</w:t>
      </w:r>
      <w:r>
        <w:rPr>
          <w:rFonts w:hint="eastAsia"/>
          <w:shd w:val="clear" w:color="auto" w:fill="FFFFFF"/>
        </w:rPr>
        <w:t>~4.0020</w:t>
      </w:r>
      <w:r>
        <w:rPr>
          <w:rFonts w:hint="eastAsia"/>
          <w:sz w:val="11"/>
          <w:szCs w:val="11"/>
          <w:shd w:val="clear" w:color="auto" w:fill="FFFFFF"/>
        </w:rPr>
        <w:t xml:space="preserve"> </w:t>
      </w:r>
      <w:r>
        <w:rPr>
          <w:rFonts w:hint="eastAsia"/>
          <w:shd w:val="clear" w:color="auto" w:fill="FFFFFF"/>
        </w:rPr>
        <w:t>t/667m</w:t>
      </w:r>
      <w:r>
        <w:rPr>
          <w:rFonts w:hint="eastAsia"/>
          <w:shd w:val="clear" w:color="auto" w:fill="FFFFFF"/>
          <w:vertAlign w:val="superscript"/>
        </w:rPr>
        <w:t>2</w:t>
      </w:r>
      <w:r>
        <w:rPr>
          <w:rFonts w:hint="eastAsia"/>
          <w:shd w:val="clear" w:color="auto" w:fill="FFFFFF"/>
        </w:rPr>
        <w:t>），肥料符合</w:t>
      </w:r>
      <w:r>
        <w:t>NY/T 884</w:t>
      </w:r>
      <w:r>
        <w:rPr>
          <w:rFonts w:ascii="宋体" w:hAnsi="宋体" w:hint="eastAsia"/>
        </w:rPr>
        <w:t>规定</w:t>
      </w:r>
      <w:r>
        <w:rPr>
          <w:rFonts w:hint="eastAsia"/>
          <w:shd w:val="clear" w:color="auto" w:fill="FFFFFF"/>
        </w:rPr>
        <w:t>。肥料与床土充分混合均匀。</w:t>
      </w:r>
    </w:p>
    <w:p w:rsidR="00E25728" w:rsidRDefault="009C4B43">
      <w:pPr>
        <w:pStyle w:val="afff7"/>
        <w:spacing w:before="120" w:after="120"/>
        <w:rPr>
          <w:shd w:val="clear" w:color="auto" w:fill="FFFFFF"/>
        </w:rPr>
      </w:pPr>
      <w:r>
        <w:rPr>
          <w:rFonts w:hint="eastAsia"/>
          <w:shd w:val="clear" w:color="auto" w:fill="FFFFFF"/>
        </w:rPr>
        <w:t>播种</w:t>
      </w:r>
    </w:p>
    <w:p w:rsidR="00E25728" w:rsidRDefault="009C4B43" w:rsidP="00130456">
      <w:pPr>
        <w:pStyle w:val="afffffe"/>
        <w:ind w:firstLine="420"/>
      </w:pPr>
      <w:proofErr w:type="gramStart"/>
      <w:r>
        <w:rPr>
          <w:rFonts w:hint="eastAsia"/>
        </w:rPr>
        <w:t>畦内浇</w:t>
      </w:r>
      <w:proofErr w:type="gramEnd"/>
      <w:r>
        <w:rPr>
          <w:rFonts w:hint="eastAsia"/>
        </w:rPr>
        <w:t>足水，待水渗入土壤后将种子均匀撒播在畦内。一般每平方米苗床需撒播葱种</w:t>
      </w:r>
      <w:r>
        <w:rPr>
          <w:rFonts w:hint="eastAsia"/>
        </w:rPr>
        <w:t>3.50 g~4.50 g</w:t>
      </w:r>
      <w:r>
        <w:rPr>
          <w:rFonts w:hint="eastAsia"/>
        </w:rPr>
        <w:t>，播种后覆盖</w:t>
      </w:r>
      <w:r>
        <w:rPr>
          <w:rFonts w:hint="eastAsia"/>
        </w:rPr>
        <w:t>1.0 cm~1.5 cm</w:t>
      </w:r>
      <w:r>
        <w:rPr>
          <w:rFonts w:hint="eastAsia"/>
        </w:rPr>
        <w:t>厚的细土。</w:t>
      </w:r>
    </w:p>
    <w:p w:rsidR="00E25728" w:rsidRDefault="009C4B43">
      <w:pPr>
        <w:pStyle w:val="afff6"/>
        <w:spacing w:before="120" w:after="120"/>
      </w:pPr>
      <w:bookmarkStart w:id="81" w:name="_Toc230948837"/>
      <w:bookmarkStart w:id="82" w:name="_Toc235708003"/>
      <w:bookmarkStart w:id="83" w:name="_Toc235712661"/>
      <w:bookmarkStart w:id="84" w:name="_Toc235712770"/>
      <w:r>
        <w:rPr>
          <w:rFonts w:hint="eastAsia"/>
        </w:rPr>
        <w:t>苗期管理</w:t>
      </w:r>
      <w:bookmarkEnd w:id="81"/>
      <w:bookmarkEnd w:id="82"/>
      <w:bookmarkEnd w:id="83"/>
      <w:bookmarkEnd w:id="84"/>
    </w:p>
    <w:p w:rsidR="00E25728" w:rsidRDefault="009C4B43">
      <w:pPr>
        <w:pStyle w:val="afff7"/>
        <w:spacing w:before="120" w:after="120"/>
      </w:pPr>
      <w:r>
        <w:rPr>
          <w:rFonts w:hint="eastAsia"/>
        </w:rPr>
        <w:t>种苗管理</w:t>
      </w:r>
    </w:p>
    <w:p w:rsidR="00E25728" w:rsidRDefault="009C4B43" w:rsidP="00130456">
      <w:pPr>
        <w:pStyle w:val="afffffe"/>
        <w:ind w:firstLine="420"/>
      </w:pPr>
      <w:r>
        <w:rPr>
          <w:rFonts w:hint="eastAsia"/>
        </w:rPr>
        <w:t>播种后，</w:t>
      </w:r>
      <w:proofErr w:type="gramStart"/>
      <w:r>
        <w:rPr>
          <w:rFonts w:hint="eastAsia"/>
        </w:rPr>
        <w:t>保持畦面平整</w:t>
      </w:r>
      <w:proofErr w:type="gramEnd"/>
      <w:r>
        <w:rPr>
          <w:rFonts w:hint="eastAsia"/>
        </w:rPr>
        <w:t>湿润，保持土壤相对含水量</w:t>
      </w:r>
      <w:r>
        <w:rPr>
          <w:rFonts w:hint="eastAsia"/>
        </w:rPr>
        <w:t>70%</w:t>
      </w:r>
      <w:r>
        <w:rPr>
          <w:rFonts w:hint="eastAsia"/>
        </w:rPr>
        <w:t>～</w:t>
      </w:r>
      <w:r>
        <w:rPr>
          <w:rFonts w:hint="eastAsia"/>
        </w:rPr>
        <w:t>80%</w:t>
      </w:r>
      <w:r>
        <w:rPr>
          <w:rFonts w:hint="eastAsia"/>
        </w:rPr>
        <w:t>。三叶期进行控水蹲苗。三叶期后，保持土壤相对含水量</w:t>
      </w:r>
      <w:r>
        <w:rPr>
          <w:rFonts w:hint="eastAsia"/>
        </w:rPr>
        <w:t>70%</w:t>
      </w:r>
      <w:r>
        <w:rPr>
          <w:rFonts w:hint="eastAsia"/>
        </w:rPr>
        <w:t>～</w:t>
      </w:r>
      <w:r>
        <w:rPr>
          <w:rFonts w:hint="eastAsia"/>
        </w:rPr>
        <w:t>80%</w:t>
      </w:r>
      <w:r>
        <w:rPr>
          <w:rFonts w:hint="eastAsia"/>
        </w:rPr>
        <w:t>，结合浇水追施纯</w:t>
      </w:r>
      <w:r>
        <w:rPr>
          <w:rFonts w:hint="eastAsia"/>
        </w:rPr>
        <w:t>N90 kg/hm2~120 kg/hm</w:t>
      </w:r>
      <w:r>
        <w:rPr>
          <w:rFonts w:hint="eastAsia"/>
          <w:vertAlign w:val="superscript"/>
        </w:rPr>
        <w:t>2</w:t>
      </w:r>
      <w:r>
        <w:rPr>
          <w:rFonts w:hint="eastAsia"/>
        </w:rPr>
        <w:t>（</w:t>
      </w:r>
      <w:r>
        <w:rPr>
          <w:rFonts w:hint="eastAsia"/>
        </w:rPr>
        <w:t>6.0030 kg/667m</w:t>
      </w:r>
      <w:r>
        <w:rPr>
          <w:rFonts w:hint="eastAsia"/>
          <w:vertAlign w:val="superscript"/>
        </w:rPr>
        <w:t>2</w:t>
      </w:r>
      <w:r>
        <w:rPr>
          <w:rFonts w:hint="eastAsia"/>
        </w:rPr>
        <w:t>~8.0040 kg/667m</w:t>
      </w:r>
      <w:r>
        <w:rPr>
          <w:rFonts w:hint="eastAsia"/>
          <w:vertAlign w:val="superscript"/>
        </w:rPr>
        <w:t>2</w:t>
      </w:r>
      <w:r>
        <w:rPr>
          <w:rFonts w:hint="eastAsia"/>
        </w:rPr>
        <w:t>），</w:t>
      </w:r>
      <w:r>
        <w:rPr>
          <w:rFonts w:hint="eastAsia"/>
        </w:rPr>
        <w:t>K2O75 kg/hm</w:t>
      </w:r>
      <w:r>
        <w:rPr>
          <w:rFonts w:hint="eastAsia"/>
          <w:vertAlign w:val="superscript"/>
        </w:rPr>
        <w:t>2</w:t>
      </w:r>
      <w:r>
        <w:rPr>
          <w:rFonts w:hint="eastAsia"/>
        </w:rPr>
        <w:t>~120 kg/hm</w:t>
      </w:r>
      <w:r>
        <w:rPr>
          <w:rFonts w:hint="eastAsia"/>
          <w:vertAlign w:val="superscript"/>
        </w:rPr>
        <w:t>2</w:t>
      </w:r>
      <w:r>
        <w:rPr>
          <w:rFonts w:hint="eastAsia"/>
        </w:rPr>
        <w:t>（</w:t>
      </w:r>
      <w:r>
        <w:rPr>
          <w:rFonts w:hint="eastAsia"/>
        </w:rPr>
        <w:t>5.0025 kg/667m</w:t>
      </w:r>
      <w:r>
        <w:rPr>
          <w:rFonts w:hint="eastAsia"/>
          <w:vertAlign w:val="superscript"/>
        </w:rPr>
        <w:t>2</w:t>
      </w:r>
      <w:r>
        <w:rPr>
          <w:rFonts w:hint="eastAsia"/>
        </w:rPr>
        <w:t>~8.0040 kg/667m</w:t>
      </w:r>
      <w:r>
        <w:rPr>
          <w:rFonts w:hint="eastAsia"/>
          <w:vertAlign w:val="superscript"/>
        </w:rPr>
        <w:t>2</w:t>
      </w:r>
      <w:r>
        <w:rPr>
          <w:rFonts w:hint="eastAsia"/>
        </w:rPr>
        <w:t>）。</w:t>
      </w:r>
    </w:p>
    <w:p w:rsidR="00E25728" w:rsidRDefault="009C4B43">
      <w:pPr>
        <w:pStyle w:val="afff7"/>
        <w:spacing w:before="120" w:after="120"/>
      </w:pPr>
      <w:r>
        <w:rPr>
          <w:rFonts w:hint="eastAsia"/>
        </w:rPr>
        <w:t>起苗</w:t>
      </w:r>
    </w:p>
    <w:p w:rsidR="00E25728" w:rsidRDefault="009C4B43" w:rsidP="00130456">
      <w:pPr>
        <w:pStyle w:val="afffffe"/>
        <w:ind w:firstLine="420"/>
      </w:pPr>
      <w:r>
        <w:rPr>
          <w:rFonts w:hint="eastAsia"/>
        </w:rPr>
        <w:t>当幼苗具</w:t>
      </w:r>
      <w:r>
        <w:rPr>
          <w:rFonts w:hint="eastAsia"/>
        </w:rPr>
        <w:t>3</w:t>
      </w:r>
      <w:r>
        <w:rPr>
          <w:rFonts w:hint="eastAsia"/>
        </w:rPr>
        <w:t>～</w:t>
      </w:r>
      <w:r>
        <w:rPr>
          <w:rFonts w:hint="eastAsia"/>
        </w:rPr>
        <w:t>6</w:t>
      </w:r>
      <w:r>
        <w:rPr>
          <w:rFonts w:hint="eastAsia"/>
        </w:rPr>
        <w:t>片叶，茎粗</w:t>
      </w:r>
      <w:r>
        <w:rPr>
          <w:rFonts w:hint="eastAsia"/>
        </w:rPr>
        <w:t>1</w:t>
      </w:r>
      <w:r>
        <w:rPr>
          <w:rFonts w:hint="eastAsia"/>
          <w:sz w:val="11"/>
          <w:szCs w:val="11"/>
        </w:rPr>
        <w:t xml:space="preserve"> </w:t>
      </w:r>
      <w:r>
        <w:rPr>
          <w:rFonts w:hint="eastAsia"/>
        </w:rPr>
        <w:t>cm</w:t>
      </w:r>
      <w:r>
        <w:rPr>
          <w:rFonts w:hint="eastAsia"/>
        </w:rPr>
        <w:t>，高度达到</w:t>
      </w:r>
      <w:r>
        <w:rPr>
          <w:rFonts w:hint="eastAsia"/>
        </w:rPr>
        <w:t>30</w:t>
      </w:r>
      <w:r>
        <w:rPr>
          <w:rFonts w:hint="eastAsia"/>
          <w:sz w:val="11"/>
          <w:szCs w:val="11"/>
        </w:rPr>
        <w:t xml:space="preserve"> </w:t>
      </w:r>
      <w:r>
        <w:rPr>
          <w:rFonts w:hint="eastAsia"/>
        </w:rPr>
        <w:t>cm~40</w:t>
      </w:r>
      <w:r>
        <w:rPr>
          <w:rFonts w:hint="eastAsia"/>
          <w:sz w:val="11"/>
          <w:szCs w:val="11"/>
        </w:rPr>
        <w:t xml:space="preserve"> </w:t>
      </w:r>
      <w:r>
        <w:rPr>
          <w:rFonts w:hint="eastAsia"/>
        </w:rPr>
        <w:t>cm</w:t>
      </w:r>
      <w:r>
        <w:rPr>
          <w:rFonts w:hint="eastAsia"/>
        </w:rPr>
        <w:t>时，移栽。起苗时，抖净根部泥土，剔除病苗、弱苗、伤残苗、分蘖苗和</w:t>
      </w:r>
      <w:proofErr w:type="gramStart"/>
      <w:r>
        <w:rPr>
          <w:rFonts w:hint="eastAsia"/>
        </w:rPr>
        <w:t>薹</w:t>
      </w:r>
      <w:proofErr w:type="gramEnd"/>
      <w:r>
        <w:rPr>
          <w:rFonts w:hint="eastAsia"/>
        </w:rPr>
        <w:t>苗。</w:t>
      </w:r>
    </w:p>
    <w:p w:rsidR="00E25728" w:rsidRDefault="009C4B43">
      <w:pPr>
        <w:pStyle w:val="afff5"/>
        <w:spacing w:before="240" w:after="240"/>
      </w:pPr>
      <w:bookmarkStart w:id="85" w:name="_Toc230948838"/>
      <w:bookmarkStart w:id="86" w:name="_Toc235708004"/>
      <w:bookmarkStart w:id="87" w:name="_Toc235712662"/>
      <w:bookmarkStart w:id="88" w:name="_Toc235712771"/>
      <w:r>
        <w:rPr>
          <w:rFonts w:hint="eastAsia"/>
        </w:rPr>
        <w:t>定植</w:t>
      </w:r>
      <w:bookmarkEnd w:id="85"/>
      <w:bookmarkEnd w:id="86"/>
      <w:bookmarkEnd w:id="87"/>
      <w:bookmarkEnd w:id="88"/>
    </w:p>
    <w:p w:rsidR="00E25728" w:rsidRDefault="009C4B43">
      <w:pPr>
        <w:pStyle w:val="afff6"/>
        <w:spacing w:before="120" w:after="120"/>
      </w:pPr>
      <w:bookmarkStart w:id="89" w:name="_Toc235708005"/>
      <w:bookmarkStart w:id="90" w:name="_Toc235712663"/>
      <w:bookmarkStart w:id="91" w:name="_Toc235712772"/>
      <w:r>
        <w:rPr>
          <w:rFonts w:hint="eastAsia"/>
        </w:rPr>
        <w:t>葱苗处理</w:t>
      </w:r>
      <w:bookmarkEnd w:id="89"/>
      <w:bookmarkEnd w:id="90"/>
      <w:bookmarkEnd w:id="91"/>
    </w:p>
    <w:p w:rsidR="00E25728" w:rsidRDefault="009C4B43" w:rsidP="00130456">
      <w:pPr>
        <w:pStyle w:val="afffffe"/>
        <w:ind w:firstLine="420"/>
      </w:pPr>
      <w:proofErr w:type="gramStart"/>
      <w:r>
        <w:rPr>
          <w:rFonts w:hint="eastAsia"/>
        </w:rPr>
        <w:t>按葱苗大小</w:t>
      </w:r>
      <w:proofErr w:type="gramEnd"/>
      <w:r>
        <w:rPr>
          <w:rFonts w:hint="eastAsia"/>
        </w:rPr>
        <w:t>分批定植，定植前生物菌剂</w:t>
      </w:r>
      <w:proofErr w:type="gramStart"/>
      <w:r>
        <w:rPr>
          <w:rFonts w:hint="eastAsia"/>
        </w:rPr>
        <w:t>浸</w:t>
      </w:r>
      <w:proofErr w:type="gramEnd"/>
      <w:r>
        <w:rPr>
          <w:rFonts w:hint="eastAsia"/>
        </w:rPr>
        <w:t>葱根</w:t>
      </w:r>
      <w:r>
        <w:rPr>
          <w:rFonts w:hint="eastAsia"/>
        </w:rPr>
        <w:t>2 min~3</w:t>
      </w:r>
      <w:r>
        <w:rPr>
          <w:rFonts w:hint="eastAsia"/>
          <w:sz w:val="11"/>
          <w:szCs w:val="11"/>
        </w:rPr>
        <w:t xml:space="preserve"> </w:t>
      </w:r>
      <w:r>
        <w:rPr>
          <w:rFonts w:hint="eastAsia"/>
        </w:rPr>
        <w:t>min</w:t>
      </w:r>
      <w:r>
        <w:rPr>
          <w:rFonts w:hint="eastAsia"/>
        </w:rPr>
        <w:t>，推荐使用生物菌剂见附录</w:t>
      </w:r>
      <w:r>
        <w:rPr>
          <w:rFonts w:hint="eastAsia"/>
        </w:rPr>
        <w:t>B</w:t>
      </w:r>
      <w:r>
        <w:rPr>
          <w:rFonts w:hint="eastAsia"/>
        </w:rPr>
        <w:t>。</w:t>
      </w:r>
    </w:p>
    <w:p w:rsidR="00E25728" w:rsidRDefault="009C4B43">
      <w:pPr>
        <w:pStyle w:val="afff6"/>
        <w:spacing w:before="120" w:after="120"/>
      </w:pPr>
      <w:bookmarkStart w:id="92" w:name="_Toc235708006"/>
      <w:bookmarkStart w:id="93" w:name="_Toc235712664"/>
      <w:bookmarkStart w:id="94" w:name="_Toc235712773"/>
      <w:r>
        <w:rPr>
          <w:rFonts w:hint="eastAsia"/>
        </w:rPr>
        <w:t>定植时间</w:t>
      </w:r>
      <w:bookmarkEnd w:id="92"/>
      <w:bookmarkEnd w:id="93"/>
      <w:bookmarkEnd w:id="94"/>
    </w:p>
    <w:p w:rsidR="00E25728" w:rsidRDefault="009C4B43">
      <w:pPr>
        <w:pStyle w:val="afffffe"/>
        <w:ind w:firstLine="420"/>
      </w:pPr>
      <w:r>
        <w:rPr>
          <w:rFonts w:hint="eastAsia"/>
        </w:rPr>
        <w:t>4</w:t>
      </w:r>
      <w:r>
        <w:rPr>
          <w:rFonts w:hint="eastAsia"/>
        </w:rPr>
        <w:t>月中下旬</w:t>
      </w:r>
      <w:r>
        <w:rPr>
          <w:rFonts w:hint="eastAsia"/>
        </w:rPr>
        <w:t>~5</w:t>
      </w:r>
      <w:r>
        <w:rPr>
          <w:rFonts w:hint="eastAsia"/>
        </w:rPr>
        <w:t>月中下旬。</w:t>
      </w:r>
    </w:p>
    <w:p w:rsidR="00E25728" w:rsidRDefault="009C4B43">
      <w:pPr>
        <w:pStyle w:val="afff6"/>
        <w:spacing w:before="120" w:after="120"/>
      </w:pPr>
      <w:bookmarkStart w:id="95" w:name="_Toc235708007"/>
      <w:bookmarkStart w:id="96" w:name="_Toc235712665"/>
      <w:bookmarkStart w:id="97" w:name="_Toc235712774"/>
      <w:r>
        <w:rPr>
          <w:rFonts w:hint="eastAsia"/>
        </w:rPr>
        <w:t>整地施基肥</w:t>
      </w:r>
      <w:bookmarkEnd w:id="95"/>
      <w:bookmarkEnd w:id="96"/>
      <w:bookmarkEnd w:id="97"/>
    </w:p>
    <w:p w:rsidR="00E25728" w:rsidRDefault="009C4B43" w:rsidP="00130456">
      <w:pPr>
        <w:pStyle w:val="afffffe"/>
        <w:ind w:firstLine="420"/>
      </w:pPr>
      <w:r>
        <w:rPr>
          <w:rFonts w:hint="eastAsia"/>
        </w:rPr>
        <w:t>定植前，结合整地施生物有机肥</w:t>
      </w:r>
      <w:r>
        <w:rPr>
          <w:rFonts w:hint="eastAsia"/>
        </w:rPr>
        <w:t>45 t/hm</w:t>
      </w:r>
      <w:r>
        <w:rPr>
          <w:rFonts w:hint="eastAsia"/>
          <w:vertAlign w:val="superscript"/>
        </w:rPr>
        <w:t>2</w:t>
      </w:r>
      <w:r>
        <w:rPr>
          <w:rFonts w:hint="eastAsia"/>
        </w:rPr>
        <w:t>~60 t/hm</w:t>
      </w:r>
      <w:r>
        <w:rPr>
          <w:rFonts w:hint="eastAsia"/>
          <w:vertAlign w:val="superscript"/>
        </w:rPr>
        <w:t>2</w:t>
      </w:r>
      <w:r>
        <w:rPr>
          <w:rFonts w:hint="eastAsia"/>
        </w:rPr>
        <w:t>（</w:t>
      </w:r>
      <w:r>
        <w:rPr>
          <w:rFonts w:hint="eastAsia"/>
        </w:rPr>
        <w:t>3.0015 t/667m</w:t>
      </w:r>
      <w:r>
        <w:rPr>
          <w:rFonts w:hint="eastAsia"/>
          <w:vertAlign w:val="superscript"/>
        </w:rPr>
        <w:t>2</w:t>
      </w:r>
      <w:r>
        <w:rPr>
          <w:rFonts w:hint="eastAsia"/>
        </w:rPr>
        <w:t>~4.0020 t/667m</w:t>
      </w:r>
      <w:r>
        <w:rPr>
          <w:rFonts w:hint="eastAsia"/>
          <w:vertAlign w:val="superscript"/>
        </w:rPr>
        <w:t>2</w:t>
      </w:r>
      <w:r>
        <w:rPr>
          <w:rFonts w:hint="eastAsia"/>
        </w:rPr>
        <w:t>），肥料的使用符合</w:t>
      </w:r>
      <w:r>
        <w:rPr>
          <w:rFonts w:hint="eastAsia"/>
        </w:rPr>
        <w:t>NY/T 394</w:t>
      </w:r>
      <w:r>
        <w:rPr>
          <w:rFonts w:hint="eastAsia"/>
        </w:rPr>
        <w:t>规定。</w:t>
      </w:r>
    </w:p>
    <w:p w:rsidR="00E25728" w:rsidRDefault="009C4B43">
      <w:pPr>
        <w:pStyle w:val="afff6"/>
        <w:spacing w:before="120" w:after="120"/>
      </w:pPr>
      <w:bookmarkStart w:id="98" w:name="_Toc235708008"/>
      <w:bookmarkStart w:id="99" w:name="_Toc235712666"/>
      <w:bookmarkStart w:id="100" w:name="_Toc235712775"/>
      <w:r>
        <w:rPr>
          <w:rFonts w:hint="eastAsia"/>
        </w:rPr>
        <w:t>定植方法和密度</w:t>
      </w:r>
      <w:bookmarkEnd w:id="98"/>
      <w:bookmarkEnd w:id="99"/>
      <w:bookmarkEnd w:id="100"/>
    </w:p>
    <w:p w:rsidR="00E25728" w:rsidRDefault="009C4B43" w:rsidP="00130456">
      <w:pPr>
        <w:pStyle w:val="afffffe"/>
        <w:ind w:firstLine="420"/>
      </w:pPr>
      <w:r>
        <w:rPr>
          <w:rFonts w:hint="eastAsia"/>
        </w:rPr>
        <w:t>定植有</w:t>
      </w:r>
      <w:r>
        <w:rPr>
          <w:rFonts w:hint="eastAsia"/>
        </w:rPr>
        <w:t>2</w:t>
      </w:r>
      <w:r>
        <w:rPr>
          <w:rFonts w:hint="eastAsia"/>
        </w:rPr>
        <w:t>种方法，分别是插葱和摆葱。</w:t>
      </w:r>
      <w:proofErr w:type="gramStart"/>
      <w:r>
        <w:rPr>
          <w:rFonts w:hint="eastAsia"/>
        </w:rPr>
        <w:t>摆葱开沟</w:t>
      </w:r>
      <w:proofErr w:type="gramEnd"/>
      <w:r>
        <w:rPr>
          <w:rFonts w:hint="eastAsia"/>
        </w:rPr>
        <w:t>，</w:t>
      </w:r>
      <w:proofErr w:type="gramStart"/>
      <w:r>
        <w:rPr>
          <w:rFonts w:hint="eastAsia"/>
        </w:rPr>
        <w:t>沟距</w:t>
      </w:r>
      <w:proofErr w:type="gramEnd"/>
      <w:r>
        <w:rPr>
          <w:rFonts w:hint="eastAsia"/>
        </w:rPr>
        <w:t>75 cm~80 cm</w:t>
      </w:r>
      <w:r>
        <w:rPr>
          <w:rFonts w:hint="eastAsia"/>
        </w:rPr>
        <w:t>，宽</w:t>
      </w:r>
      <w:r>
        <w:rPr>
          <w:rFonts w:hint="eastAsia"/>
        </w:rPr>
        <w:t>25 cm</w:t>
      </w:r>
      <w:r>
        <w:rPr>
          <w:rFonts w:hint="eastAsia"/>
        </w:rPr>
        <w:t>，深</w:t>
      </w:r>
      <w:r>
        <w:rPr>
          <w:rFonts w:hint="eastAsia"/>
        </w:rPr>
        <w:t>20 cm</w:t>
      </w:r>
      <w:r>
        <w:rPr>
          <w:rFonts w:hint="eastAsia"/>
        </w:rPr>
        <w:t>，排放葱苗，株距为</w:t>
      </w:r>
      <w:r>
        <w:rPr>
          <w:rFonts w:hint="eastAsia"/>
        </w:rPr>
        <w:t>3 cm~5 cm</w:t>
      </w:r>
      <w:r>
        <w:rPr>
          <w:rFonts w:hint="eastAsia"/>
        </w:rPr>
        <w:t>，覆土高度以叶身和叶梢交界处为界，覆土后向沟内浇水。插葱，</w:t>
      </w:r>
      <w:proofErr w:type="gramStart"/>
      <w:r>
        <w:rPr>
          <w:rFonts w:hint="eastAsia"/>
        </w:rPr>
        <w:t>整地后覆地膜</w:t>
      </w:r>
      <w:proofErr w:type="gramEnd"/>
      <w:r>
        <w:rPr>
          <w:rFonts w:hint="eastAsia"/>
        </w:rPr>
        <w:t>，用</w:t>
      </w:r>
      <w:proofErr w:type="gramStart"/>
      <w:r>
        <w:rPr>
          <w:rFonts w:hint="eastAsia"/>
        </w:rPr>
        <w:t>葱杈将大葱</w:t>
      </w:r>
      <w:proofErr w:type="gramEnd"/>
      <w:r>
        <w:rPr>
          <w:rFonts w:hint="eastAsia"/>
        </w:rPr>
        <w:t>根须全部抵入土中</w:t>
      </w:r>
      <w:r>
        <w:rPr>
          <w:rFonts w:hint="eastAsia"/>
        </w:rPr>
        <w:t>25</w:t>
      </w:r>
      <w:r>
        <w:rPr>
          <w:rFonts w:hint="eastAsia"/>
          <w:sz w:val="11"/>
          <w:szCs w:val="11"/>
        </w:rPr>
        <w:t xml:space="preserve"> </w:t>
      </w:r>
      <w:r>
        <w:rPr>
          <w:rFonts w:hint="eastAsia"/>
        </w:rPr>
        <w:t>cm</w:t>
      </w:r>
      <w:r>
        <w:rPr>
          <w:rFonts w:hint="eastAsia"/>
        </w:rPr>
        <w:t>，葱苗的</w:t>
      </w:r>
      <w:proofErr w:type="gramStart"/>
      <w:r>
        <w:rPr>
          <w:rFonts w:hint="eastAsia"/>
        </w:rPr>
        <w:t>心叶处高出沟</w:t>
      </w:r>
      <w:proofErr w:type="gramEnd"/>
      <w:r>
        <w:rPr>
          <w:rFonts w:hint="eastAsia"/>
        </w:rPr>
        <w:t>面</w:t>
      </w:r>
      <w:r>
        <w:rPr>
          <w:rFonts w:hint="eastAsia"/>
        </w:rPr>
        <w:t>7 cm~10 cm</w:t>
      </w:r>
      <w:r>
        <w:rPr>
          <w:rFonts w:hint="eastAsia"/>
        </w:rPr>
        <w:t>，株距为</w:t>
      </w:r>
      <w:r>
        <w:rPr>
          <w:rFonts w:hint="eastAsia"/>
        </w:rPr>
        <w:t>3 cm~5 cm</w:t>
      </w:r>
      <w:r>
        <w:rPr>
          <w:rFonts w:hint="eastAsia"/>
        </w:rPr>
        <w:t>，行距</w:t>
      </w:r>
      <w:r>
        <w:rPr>
          <w:rFonts w:hint="eastAsia"/>
        </w:rPr>
        <w:t>15 cm~20 cm</w:t>
      </w:r>
      <w:r>
        <w:rPr>
          <w:rFonts w:hint="eastAsia"/>
        </w:rPr>
        <w:t>左右，插完葱苗后灌水。</w:t>
      </w:r>
    </w:p>
    <w:p w:rsidR="00E25728" w:rsidRDefault="009C4B43">
      <w:pPr>
        <w:pStyle w:val="afff5"/>
        <w:spacing w:before="240" w:after="240"/>
      </w:pPr>
      <w:bookmarkStart w:id="101" w:name="_Toc230948839"/>
      <w:bookmarkStart w:id="102" w:name="_Toc235708009"/>
      <w:bookmarkStart w:id="103" w:name="_Toc235712667"/>
      <w:bookmarkStart w:id="104" w:name="_Toc235712776"/>
      <w:r>
        <w:rPr>
          <w:rFonts w:hint="eastAsia"/>
        </w:rPr>
        <w:t>田间管理</w:t>
      </w:r>
      <w:bookmarkEnd w:id="101"/>
      <w:bookmarkEnd w:id="102"/>
      <w:bookmarkEnd w:id="103"/>
      <w:bookmarkEnd w:id="104"/>
    </w:p>
    <w:p w:rsidR="00E25728" w:rsidRDefault="009C4B43">
      <w:pPr>
        <w:pStyle w:val="afff6"/>
        <w:spacing w:before="120" w:after="120"/>
      </w:pPr>
      <w:bookmarkStart w:id="105" w:name="_Toc235708010"/>
      <w:bookmarkStart w:id="106" w:name="_Toc235712668"/>
      <w:bookmarkStart w:id="107" w:name="_Toc235712777"/>
      <w:r>
        <w:rPr>
          <w:rFonts w:hint="eastAsia"/>
        </w:rPr>
        <w:t>追肥</w:t>
      </w:r>
      <w:bookmarkEnd w:id="105"/>
      <w:bookmarkEnd w:id="106"/>
      <w:bookmarkEnd w:id="107"/>
    </w:p>
    <w:p w:rsidR="00E25728" w:rsidRDefault="009C4B43" w:rsidP="00130456">
      <w:pPr>
        <w:pStyle w:val="afffffe"/>
        <w:ind w:firstLine="420"/>
      </w:pPr>
      <w:r>
        <w:rPr>
          <w:rFonts w:hint="eastAsia"/>
        </w:rPr>
        <w:t>生长旺季追肥</w:t>
      </w:r>
      <w:r>
        <w:rPr>
          <w:rFonts w:hint="eastAsia"/>
        </w:rPr>
        <w:t>1</w:t>
      </w:r>
      <w:r>
        <w:rPr>
          <w:rFonts w:hint="eastAsia"/>
        </w:rPr>
        <w:t>～</w:t>
      </w:r>
      <w:r>
        <w:rPr>
          <w:rFonts w:hint="eastAsia"/>
        </w:rPr>
        <w:t>2</w:t>
      </w:r>
      <w:r>
        <w:rPr>
          <w:rFonts w:hint="eastAsia"/>
        </w:rPr>
        <w:t>次，每次施纯</w:t>
      </w:r>
      <w:r>
        <w:rPr>
          <w:rFonts w:hint="eastAsia"/>
        </w:rPr>
        <w:t>N 45</w:t>
      </w:r>
      <w:r>
        <w:rPr>
          <w:rFonts w:hint="eastAsia"/>
          <w:sz w:val="11"/>
          <w:szCs w:val="11"/>
        </w:rPr>
        <w:t xml:space="preserve"> </w:t>
      </w:r>
      <w:r>
        <w:rPr>
          <w:rFonts w:hint="eastAsia"/>
        </w:rPr>
        <w:t>kg/hm</w:t>
      </w:r>
      <w:r>
        <w:rPr>
          <w:rFonts w:hint="eastAsia"/>
          <w:vertAlign w:val="superscript"/>
        </w:rPr>
        <w:t>2</w:t>
      </w:r>
      <w:r>
        <w:rPr>
          <w:rFonts w:hint="eastAsia"/>
        </w:rPr>
        <w:t>~60</w:t>
      </w:r>
      <w:r>
        <w:rPr>
          <w:rFonts w:hint="eastAsia"/>
          <w:sz w:val="11"/>
          <w:szCs w:val="11"/>
        </w:rPr>
        <w:t xml:space="preserve"> </w:t>
      </w:r>
      <w:r>
        <w:rPr>
          <w:rFonts w:hint="eastAsia"/>
        </w:rPr>
        <w:t>kg/hm</w:t>
      </w:r>
      <w:r>
        <w:rPr>
          <w:rFonts w:hint="eastAsia"/>
          <w:vertAlign w:val="superscript"/>
        </w:rPr>
        <w:t>2</w:t>
      </w:r>
      <w:r>
        <w:rPr>
          <w:rFonts w:hint="eastAsia"/>
        </w:rPr>
        <w:t>（</w:t>
      </w:r>
      <w:r>
        <w:rPr>
          <w:rFonts w:hint="eastAsia"/>
        </w:rPr>
        <w:t>3.0015 kg/667m2~4.0020 kg/667m</w:t>
      </w:r>
      <w:r>
        <w:rPr>
          <w:rFonts w:hint="eastAsia"/>
          <w:vertAlign w:val="superscript"/>
        </w:rPr>
        <w:t>2</w:t>
      </w:r>
      <w:r>
        <w:rPr>
          <w:rFonts w:hint="eastAsia"/>
        </w:rPr>
        <w:t>）、</w:t>
      </w:r>
      <w:r>
        <w:rPr>
          <w:rFonts w:hint="eastAsia"/>
        </w:rPr>
        <w:t>P</w:t>
      </w:r>
      <w:r>
        <w:rPr>
          <w:rFonts w:hint="eastAsia"/>
          <w:vertAlign w:val="subscript"/>
        </w:rPr>
        <w:t>2</w:t>
      </w:r>
      <w:r>
        <w:rPr>
          <w:rFonts w:hint="eastAsia"/>
        </w:rPr>
        <w:t>O</w:t>
      </w:r>
      <w:r>
        <w:rPr>
          <w:rFonts w:hint="eastAsia"/>
          <w:vertAlign w:val="subscript"/>
        </w:rPr>
        <w:t>5</w:t>
      </w:r>
      <w:r>
        <w:rPr>
          <w:rFonts w:hint="eastAsia"/>
        </w:rPr>
        <w:t>90</w:t>
      </w:r>
      <w:r>
        <w:rPr>
          <w:rFonts w:hint="eastAsia"/>
          <w:sz w:val="11"/>
          <w:szCs w:val="11"/>
        </w:rPr>
        <w:t xml:space="preserve"> </w:t>
      </w:r>
      <w:r>
        <w:rPr>
          <w:rFonts w:hint="eastAsia"/>
        </w:rPr>
        <w:t>kg/hm</w:t>
      </w:r>
      <w:r>
        <w:rPr>
          <w:rFonts w:hint="eastAsia"/>
          <w:vertAlign w:val="superscript"/>
        </w:rPr>
        <w:t>2</w:t>
      </w:r>
      <w:r>
        <w:rPr>
          <w:rFonts w:hint="eastAsia"/>
        </w:rPr>
        <w:t>~120</w:t>
      </w:r>
      <w:r>
        <w:rPr>
          <w:rFonts w:hint="eastAsia"/>
          <w:sz w:val="11"/>
          <w:szCs w:val="11"/>
        </w:rPr>
        <w:t xml:space="preserve"> </w:t>
      </w:r>
      <w:r>
        <w:rPr>
          <w:rFonts w:hint="eastAsia"/>
        </w:rPr>
        <w:t>kg/hm</w:t>
      </w:r>
      <w:r>
        <w:rPr>
          <w:rFonts w:hint="eastAsia"/>
          <w:vertAlign w:val="superscript"/>
        </w:rPr>
        <w:t>2</w:t>
      </w:r>
      <w:r>
        <w:rPr>
          <w:rFonts w:hint="eastAsia"/>
        </w:rPr>
        <w:t>（</w:t>
      </w:r>
      <w:r>
        <w:rPr>
          <w:rFonts w:hint="eastAsia"/>
        </w:rPr>
        <w:t>6.0030 kg/667m</w:t>
      </w:r>
      <w:r>
        <w:rPr>
          <w:rFonts w:hint="eastAsia"/>
          <w:vertAlign w:val="superscript"/>
        </w:rPr>
        <w:t>2</w:t>
      </w:r>
      <w:r>
        <w:rPr>
          <w:rFonts w:hint="eastAsia"/>
        </w:rPr>
        <w:t>~8.0040 kg/667m</w:t>
      </w:r>
      <w:r>
        <w:rPr>
          <w:rFonts w:hint="eastAsia"/>
          <w:vertAlign w:val="superscript"/>
        </w:rPr>
        <w:t>2</w:t>
      </w:r>
      <w:r>
        <w:rPr>
          <w:rFonts w:hint="eastAsia"/>
        </w:rPr>
        <w:t>）、</w:t>
      </w:r>
      <w:r>
        <w:rPr>
          <w:rFonts w:hint="eastAsia"/>
        </w:rPr>
        <w:t>K</w:t>
      </w:r>
      <w:r>
        <w:rPr>
          <w:rFonts w:hint="eastAsia"/>
          <w:vertAlign w:val="subscript"/>
        </w:rPr>
        <w:t>2</w:t>
      </w:r>
      <w:r>
        <w:rPr>
          <w:rFonts w:hint="eastAsia"/>
        </w:rPr>
        <w:t>O 90</w:t>
      </w:r>
      <w:r>
        <w:rPr>
          <w:rFonts w:hint="eastAsia"/>
          <w:sz w:val="11"/>
          <w:szCs w:val="11"/>
        </w:rPr>
        <w:t xml:space="preserve"> </w:t>
      </w:r>
      <w:r>
        <w:rPr>
          <w:rFonts w:hint="eastAsia"/>
        </w:rPr>
        <w:t>kg/hm</w:t>
      </w:r>
      <w:r>
        <w:rPr>
          <w:rFonts w:hint="eastAsia"/>
          <w:vertAlign w:val="superscript"/>
        </w:rPr>
        <w:t>2</w:t>
      </w:r>
      <w:r>
        <w:rPr>
          <w:rFonts w:hint="eastAsia"/>
        </w:rPr>
        <w:t>~120</w:t>
      </w:r>
      <w:r>
        <w:rPr>
          <w:rFonts w:hint="eastAsia"/>
          <w:sz w:val="11"/>
          <w:szCs w:val="11"/>
        </w:rPr>
        <w:t xml:space="preserve"> </w:t>
      </w:r>
      <w:r>
        <w:rPr>
          <w:rFonts w:hint="eastAsia"/>
        </w:rPr>
        <w:t>kg/hm</w:t>
      </w:r>
      <w:r>
        <w:rPr>
          <w:rFonts w:hint="eastAsia"/>
          <w:vertAlign w:val="superscript"/>
        </w:rPr>
        <w:t>2</w:t>
      </w:r>
      <w:r>
        <w:rPr>
          <w:rFonts w:hint="eastAsia"/>
        </w:rPr>
        <w:t>（</w:t>
      </w:r>
      <w:r>
        <w:rPr>
          <w:rFonts w:hint="eastAsia"/>
        </w:rPr>
        <w:t>6.0030 kg/667m</w:t>
      </w:r>
      <w:r>
        <w:rPr>
          <w:rFonts w:hint="eastAsia"/>
          <w:vertAlign w:val="superscript"/>
        </w:rPr>
        <w:t>2</w:t>
      </w:r>
      <w:r>
        <w:rPr>
          <w:rFonts w:hint="eastAsia"/>
        </w:rPr>
        <w:t>~8.0040 kg/667m</w:t>
      </w:r>
      <w:r>
        <w:rPr>
          <w:rFonts w:hint="eastAsia"/>
          <w:vertAlign w:val="superscript"/>
        </w:rPr>
        <w:t>2</w:t>
      </w:r>
      <w:r>
        <w:rPr>
          <w:rFonts w:hint="eastAsia"/>
        </w:rPr>
        <w:t>）。葱白形成期，追肥</w:t>
      </w:r>
      <w:r>
        <w:rPr>
          <w:rFonts w:hint="eastAsia"/>
        </w:rPr>
        <w:t>1</w:t>
      </w:r>
      <w:r>
        <w:rPr>
          <w:rFonts w:hint="eastAsia"/>
        </w:rPr>
        <w:t>～</w:t>
      </w:r>
      <w:r>
        <w:rPr>
          <w:rFonts w:hint="eastAsia"/>
        </w:rPr>
        <w:t>2</w:t>
      </w:r>
      <w:r>
        <w:rPr>
          <w:rFonts w:hint="eastAsia"/>
        </w:rPr>
        <w:t>次，每次追施纯</w:t>
      </w:r>
      <w:r>
        <w:rPr>
          <w:rFonts w:hint="eastAsia"/>
        </w:rPr>
        <w:t>N 60</w:t>
      </w:r>
      <w:r>
        <w:rPr>
          <w:rFonts w:hint="eastAsia"/>
          <w:sz w:val="11"/>
          <w:szCs w:val="11"/>
        </w:rPr>
        <w:t xml:space="preserve"> </w:t>
      </w:r>
      <w:r>
        <w:rPr>
          <w:rFonts w:hint="eastAsia"/>
        </w:rPr>
        <w:t>kg/hm</w:t>
      </w:r>
      <w:r>
        <w:rPr>
          <w:rFonts w:hint="eastAsia"/>
          <w:vertAlign w:val="superscript"/>
        </w:rPr>
        <w:t>2</w:t>
      </w:r>
      <w:r>
        <w:rPr>
          <w:rFonts w:hint="eastAsia"/>
        </w:rPr>
        <w:t>~90</w:t>
      </w:r>
      <w:r>
        <w:rPr>
          <w:rFonts w:hint="eastAsia"/>
          <w:sz w:val="11"/>
          <w:szCs w:val="11"/>
        </w:rPr>
        <w:t xml:space="preserve"> </w:t>
      </w:r>
      <w:r>
        <w:rPr>
          <w:rFonts w:hint="eastAsia"/>
        </w:rPr>
        <w:t>kg/hm</w:t>
      </w:r>
      <w:r>
        <w:rPr>
          <w:rFonts w:hint="eastAsia"/>
          <w:vertAlign w:val="superscript"/>
        </w:rPr>
        <w:t>2</w:t>
      </w:r>
      <w:r>
        <w:rPr>
          <w:rFonts w:hint="eastAsia"/>
        </w:rPr>
        <w:t>（</w:t>
      </w:r>
      <w:r>
        <w:rPr>
          <w:rFonts w:hint="eastAsia"/>
        </w:rPr>
        <w:t>4.0020 kg/667m</w:t>
      </w:r>
      <w:r>
        <w:rPr>
          <w:rFonts w:hint="eastAsia"/>
          <w:vertAlign w:val="superscript"/>
        </w:rPr>
        <w:t>2</w:t>
      </w:r>
      <w:r>
        <w:rPr>
          <w:rFonts w:hint="eastAsia"/>
        </w:rPr>
        <w:t>~6.0030 kg/667m</w:t>
      </w:r>
      <w:r>
        <w:rPr>
          <w:rFonts w:hint="eastAsia"/>
          <w:vertAlign w:val="superscript"/>
        </w:rPr>
        <w:t>2</w:t>
      </w:r>
      <w:r>
        <w:rPr>
          <w:rFonts w:hint="eastAsia"/>
          <w:vertAlign w:val="superscript"/>
        </w:rPr>
        <w:t>）</w:t>
      </w:r>
      <w:r>
        <w:rPr>
          <w:rFonts w:hint="eastAsia"/>
        </w:rPr>
        <w:t>、</w:t>
      </w:r>
      <w:r>
        <w:rPr>
          <w:rFonts w:hint="eastAsia"/>
        </w:rPr>
        <w:t>P</w:t>
      </w:r>
      <w:r>
        <w:rPr>
          <w:rFonts w:hint="eastAsia"/>
          <w:vertAlign w:val="subscript"/>
        </w:rPr>
        <w:t>2</w:t>
      </w:r>
      <w:r>
        <w:rPr>
          <w:rFonts w:hint="eastAsia"/>
        </w:rPr>
        <w:t>O</w:t>
      </w:r>
      <w:r>
        <w:rPr>
          <w:rFonts w:hint="eastAsia"/>
          <w:vertAlign w:val="subscript"/>
        </w:rPr>
        <w:t>5</w:t>
      </w:r>
      <w:r>
        <w:rPr>
          <w:rFonts w:hint="eastAsia"/>
        </w:rPr>
        <w:t>90</w:t>
      </w:r>
      <w:r>
        <w:rPr>
          <w:rFonts w:hint="eastAsia"/>
          <w:sz w:val="11"/>
          <w:szCs w:val="11"/>
        </w:rPr>
        <w:t xml:space="preserve"> </w:t>
      </w:r>
      <w:r>
        <w:rPr>
          <w:rFonts w:hint="eastAsia"/>
        </w:rPr>
        <w:t>kg/hm</w:t>
      </w:r>
      <w:r>
        <w:rPr>
          <w:rFonts w:hint="eastAsia"/>
          <w:vertAlign w:val="superscript"/>
        </w:rPr>
        <w:t>2</w:t>
      </w:r>
      <w:r>
        <w:rPr>
          <w:rFonts w:hint="eastAsia"/>
        </w:rPr>
        <w:t>~120</w:t>
      </w:r>
      <w:r>
        <w:rPr>
          <w:rFonts w:hint="eastAsia"/>
          <w:sz w:val="11"/>
          <w:szCs w:val="11"/>
        </w:rPr>
        <w:t xml:space="preserve"> </w:t>
      </w:r>
      <w:r>
        <w:rPr>
          <w:rFonts w:hint="eastAsia"/>
        </w:rPr>
        <w:t>kg/hm</w:t>
      </w:r>
      <w:r>
        <w:rPr>
          <w:rFonts w:hint="eastAsia"/>
          <w:vertAlign w:val="superscript"/>
        </w:rPr>
        <w:t>2</w:t>
      </w:r>
      <w:r>
        <w:rPr>
          <w:rFonts w:hint="eastAsia"/>
        </w:rPr>
        <w:t>（</w:t>
      </w:r>
      <w:r>
        <w:rPr>
          <w:rFonts w:hint="eastAsia"/>
        </w:rPr>
        <w:t>6.0030 kg/667m</w:t>
      </w:r>
      <w:r>
        <w:rPr>
          <w:rFonts w:hint="eastAsia"/>
          <w:vertAlign w:val="superscript"/>
        </w:rPr>
        <w:t>2</w:t>
      </w:r>
      <w:r>
        <w:rPr>
          <w:rFonts w:hint="eastAsia"/>
        </w:rPr>
        <w:t>~8.0040 kg/667m</w:t>
      </w:r>
      <w:r>
        <w:rPr>
          <w:rFonts w:hint="eastAsia"/>
          <w:vertAlign w:val="superscript"/>
        </w:rPr>
        <w:t>2</w:t>
      </w:r>
      <w:r>
        <w:rPr>
          <w:rFonts w:hint="eastAsia"/>
        </w:rPr>
        <w:t>）、</w:t>
      </w:r>
      <w:r>
        <w:rPr>
          <w:rFonts w:hint="eastAsia"/>
        </w:rPr>
        <w:t>K</w:t>
      </w:r>
      <w:r>
        <w:rPr>
          <w:rFonts w:hint="eastAsia"/>
          <w:vertAlign w:val="subscript"/>
        </w:rPr>
        <w:t>2</w:t>
      </w:r>
      <w:r>
        <w:rPr>
          <w:rFonts w:hint="eastAsia"/>
        </w:rPr>
        <w:t>O90</w:t>
      </w:r>
      <w:r>
        <w:rPr>
          <w:rFonts w:hint="eastAsia"/>
          <w:sz w:val="11"/>
          <w:szCs w:val="11"/>
        </w:rPr>
        <w:t xml:space="preserve"> </w:t>
      </w:r>
      <w:r>
        <w:rPr>
          <w:rFonts w:hint="eastAsia"/>
        </w:rPr>
        <w:t>kg/hm</w:t>
      </w:r>
      <w:r>
        <w:rPr>
          <w:rFonts w:hint="eastAsia"/>
          <w:vertAlign w:val="superscript"/>
        </w:rPr>
        <w:t>2</w:t>
      </w:r>
      <w:r>
        <w:rPr>
          <w:rFonts w:hint="eastAsia"/>
        </w:rPr>
        <w:t>~120</w:t>
      </w:r>
      <w:r>
        <w:rPr>
          <w:rFonts w:hint="eastAsia"/>
          <w:sz w:val="11"/>
          <w:szCs w:val="11"/>
        </w:rPr>
        <w:t xml:space="preserve"> </w:t>
      </w:r>
      <w:r>
        <w:rPr>
          <w:rFonts w:hint="eastAsia"/>
        </w:rPr>
        <w:t>kg/hm</w:t>
      </w:r>
      <w:r>
        <w:rPr>
          <w:rFonts w:hint="eastAsia"/>
          <w:vertAlign w:val="superscript"/>
        </w:rPr>
        <w:t>2</w:t>
      </w:r>
      <w:r>
        <w:rPr>
          <w:rFonts w:hint="eastAsia"/>
        </w:rPr>
        <w:t>（</w:t>
      </w:r>
      <w:r>
        <w:rPr>
          <w:rFonts w:hint="eastAsia"/>
        </w:rPr>
        <w:t>6.0030 kg/667m</w:t>
      </w:r>
      <w:r>
        <w:rPr>
          <w:rFonts w:hint="eastAsia"/>
          <w:vertAlign w:val="superscript"/>
        </w:rPr>
        <w:t>2</w:t>
      </w:r>
      <w:r>
        <w:rPr>
          <w:rFonts w:hint="eastAsia"/>
        </w:rPr>
        <w:t>~8.0040 kg/667m</w:t>
      </w:r>
      <w:r>
        <w:rPr>
          <w:rFonts w:hint="eastAsia"/>
          <w:vertAlign w:val="superscript"/>
        </w:rPr>
        <w:t>2</w:t>
      </w:r>
      <w:r>
        <w:rPr>
          <w:rFonts w:hint="eastAsia"/>
        </w:rPr>
        <w:t>）。最后一次追肥必须在收获前</w:t>
      </w:r>
      <w:r>
        <w:rPr>
          <w:rFonts w:hint="eastAsia"/>
        </w:rPr>
        <w:t>30</w:t>
      </w:r>
      <w:r>
        <w:rPr>
          <w:rFonts w:hint="eastAsia"/>
          <w:sz w:val="11"/>
          <w:szCs w:val="11"/>
        </w:rPr>
        <w:t xml:space="preserve"> </w:t>
      </w:r>
      <w:r>
        <w:rPr>
          <w:rFonts w:hint="eastAsia"/>
        </w:rPr>
        <w:t>d</w:t>
      </w:r>
      <w:r>
        <w:rPr>
          <w:rFonts w:hint="eastAsia"/>
        </w:rPr>
        <w:t>进行。肥料的使用符合</w:t>
      </w:r>
      <w:r>
        <w:rPr>
          <w:rFonts w:hint="eastAsia"/>
        </w:rPr>
        <w:t>NY/T 394</w:t>
      </w:r>
      <w:r>
        <w:rPr>
          <w:rFonts w:hint="eastAsia"/>
        </w:rPr>
        <w:t>规定。</w:t>
      </w:r>
    </w:p>
    <w:p w:rsidR="00E25728" w:rsidRDefault="009C4B43">
      <w:pPr>
        <w:pStyle w:val="afff6"/>
        <w:spacing w:before="120" w:after="120"/>
      </w:pPr>
      <w:bookmarkStart w:id="108" w:name="_Toc235708011"/>
      <w:bookmarkStart w:id="109" w:name="_Toc235712669"/>
      <w:bookmarkStart w:id="110" w:name="_Toc235712778"/>
      <w:r>
        <w:rPr>
          <w:rFonts w:hint="eastAsia"/>
        </w:rPr>
        <w:lastRenderedPageBreak/>
        <w:t>培土</w:t>
      </w:r>
      <w:bookmarkEnd w:id="108"/>
      <w:bookmarkEnd w:id="109"/>
      <w:bookmarkEnd w:id="110"/>
    </w:p>
    <w:p w:rsidR="00E25728" w:rsidRDefault="009C4B43" w:rsidP="00130456">
      <w:pPr>
        <w:pStyle w:val="afffffe"/>
        <w:ind w:firstLine="420"/>
      </w:pPr>
      <w:r>
        <w:rPr>
          <w:rFonts w:hint="eastAsia"/>
        </w:rPr>
        <w:t>全生育期共培土</w:t>
      </w:r>
      <w:r>
        <w:rPr>
          <w:rFonts w:hint="eastAsia"/>
        </w:rPr>
        <w:t>3</w:t>
      </w:r>
      <w:r>
        <w:rPr>
          <w:rFonts w:hint="eastAsia"/>
        </w:rPr>
        <w:t>～</w:t>
      </w:r>
      <w:r>
        <w:rPr>
          <w:rFonts w:hint="eastAsia"/>
        </w:rPr>
        <w:t>4</w:t>
      </w:r>
      <w:r>
        <w:rPr>
          <w:rFonts w:hint="eastAsia"/>
        </w:rPr>
        <w:t>次，每隔</w:t>
      </w:r>
      <w:r>
        <w:rPr>
          <w:rFonts w:hint="eastAsia"/>
        </w:rPr>
        <w:t>25 d~30 d</w:t>
      </w:r>
      <w:r>
        <w:rPr>
          <w:rFonts w:hint="eastAsia"/>
        </w:rPr>
        <w:t>培土</w:t>
      </w:r>
      <w:r>
        <w:rPr>
          <w:rFonts w:hint="eastAsia"/>
        </w:rPr>
        <w:t>1</w:t>
      </w:r>
      <w:r>
        <w:rPr>
          <w:rFonts w:hint="eastAsia"/>
        </w:rPr>
        <w:t>次，总培土高度</w:t>
      </w:r>
      <w:r>
        <w:rPr>
          <w:rFonts w:hint="eastAsia"/>
        </w:rPr>
        <w:t>30 cm~35 cm</w:t>
      </w:r>
      <w:r>
        <w:rPr>
          <w:rFonts w:hint="eastAsia"/>
        </w:rPr>
        <w:t>，每次培土均以叶身和叶梢交界处为界，不可埋没生长点，培土时间宜选择在下午叶片柔软时进行。插葱无需培土。</w:t>
      </w:r>
    </w:p>
    <w:p w:rsidR="00E25728" w:rsidRDefault="009C4B43">
      <w:pPr>
        <w:pStyle w:val="afff6"/>
        <w:spacing w:before="120" w:after="120"/>
      </w:pPr>
      <w:bookmarkStart w:id="111" w:name="_Toc235708012"/>
      <w:bookmarkStart w:id="112" w:name="_Toc235712670"/>
      <w:bookmarkStart w:id="113" w:name="_Toc235712779"/>
      <w:r>
        <w:rPr>
          <w:rFonts w:hint="eastAsia"/>
        </w:rPr>
        <w:t>灌水</w:t>
      </w:r>
      <w:bookmarkEnd w:id="111"/>
      <w:bookmarkEnd w:id="112"/>
      <w:bookmarkEnd w:id="113"/>
    </w:p>
    <w:p w:rsidR="00E25728" w:rsidRDefault="009C4B43">
      <w:pPr>
        <w:adjustRightInd/>
        <w:spacing w:line="240" w:lineRule="auto"/>
        <w:ind w:firstLineChars="200" w:firstLine="420"/>
      </w:pPr>
      <w:r>
        <w:rPr>
          <w:rFonts w:ascii="Times New Roman" w:hAnsi="Times New Roman" w:hint="eastAsia"/>
          <w:color w:val="000000"/>
        </w:rPr>
        <w:t>施肥、培土、灌水依次进行，</w:t>
      </w:r>
      <w:r>
        <w:rPr>
          <w:rFonts w:ascii="Times New Roman" w:hAnsi="Times New Roman" w:hint="eastAsia"/>
        </w:rPr>
        <w:t>每次</w:t>
      </w:r>
      <w:r>
        <w:rPr>
          <w:rFonts w:ascii="Times New Roman" w:hAnsi="Times New Roman" w:hint="eastAsia"/>
          <w:color w:val="000000"/>
        </w:rPr>
        <w:t>追肥</w:t>
      </w:r>
      <w:r>
        <w:rPr>
          <w:rFonts w:ascii="Times New Roman" w:hAnsi="Times New Roman" w:hint="eastAsia"/>
        </w:rPr>
        <w:t>培土后灌水，收获前</w:t>
      </w:r>
      <w:r>
        <w:rPr>
          <w:rFonts w:ascii="Times New Roman" w:hAnsi="Times New Roman" w:hint="eastAsia"/>
        </w:rPr>
        <w:t>10</w:t>
      </w:r>
      <w:r>
        <w:rPr>
          <w:rFonts w:ascii="Times New Roman" w:hAnsi="Times New Roman" w:hint="eastAsia"/>
          <w:sz w:val="11"/>
          <w:szCs w:val="11"/>
        </w:rPr>
        <w:t xml:space="preserve"> </w:t>
      </w:r>
      <w:r>
        <w:rPr>
          <w:rFonts w:ascii="Times New Roman" w:hAnsi="Times New Roman" w:hint="eastAsia"/>
        </w:rPr>
        <w:t>d~15</w:t>
      </w:r>
      <w:r>
        <w:rPr>
          <w:rFonts w:ascii="Times New Roman" w:hAnsi="Times New Roman" w:hint="eastAsia"/>
          <w:sz w:val="11"/>
          <w:szCs w:val="11"/>
        </w:rPr>
        <w:t xml:space="preserve"> </w:t>
      </w:r>
      <w:r>
        <w:rPr>
          <w:rFonts w:ascii="Times New Roman" w:hAnsi="Times New Roman" w:hint="eastAsia"/>
        </w:rPr>
        <w:t>d</w:t>
      </w:r>
      <w:r>
        <w:rPr>
          <w:rFonts w:ascii="Times New Roman" w:hAnsi="Times New Roman" w:hint="eastAsia"/>
        </w:rPr>
        <w:t>停止浇水。</w:t>
      </w:r>
    </w:p>
    <w:p w:rsidR="00E25728" w:rsidRDefault="009C4B43">
      <w:pPr>
        <w:pStyle w:val="afff6"/>
        <w:spacing w:before="120" w:after="120"/>
      </w:pPr>
      <w:bookmarkStart w:id="114" w:name="_Toc230948840"/>
      <w:bookmarkStart w:id="115" w:name="_Toc235708013"/>
      <w:bookmarkStart w:id="116" w:name="_Toc235712671"/>
      <w:bookmarkStart w:id="117" w:name="_Toc235712780"/>
      <w:r>
        <w:rPr>
          <w:rFonts w:hint="eastAsia"/>
        </w:rPr>
        <w:t>病虫害防治</w:t>
      </w:r>
      <w:bookmarkEnd w:id="114"/>
      <w:bookmarkEnd w:id="115"/>
      <w:bookmarkEnd w:id="116"/>
      <w:bookmarkEnd w:id="117"/>
    </w:p>
    <w:p w:rsidR="00E25728" w:rsidRDefault="009C4B43">
      <w:pPr>
        <w:pStyle w:val="afff7"/>
        <w:spacing w:before="120" w:after="120"/>
      </w:pPr>
      <w:r>
        <w:rPr>
          <w:rFonts w:hint="eastAsia"/>
        </w:rPr>
        <w:t>农业防控</w:t>
      </w:r>
    </w:p>
    <w:p w:rsidR="00E25728" w:rsidRDefault="009C4B43">
      <w:pPr>
        <w:pStyle w:val="afffffe"/>
        <w:ind w:firstLine="420"/>
      </w:pPr>
      <w:r>
        <w:rPr>
          <w:rFonts w:hint="eastAsia"/>
        </w:rPr>
        <w:t>选用抗病品种，严格种子处理、合理密植，与非葱类作物实行</w:t>
      </w:r>
      <w:r>
        <w:rPr>
          <w:rFonts w:hint="eastAsia"/>
        </w:rPr>
        <w:t>2~3</w:t>
      </w:r>
      <w:r>
        <w:rPr>
          <w:rFonts w:hint="eastAsia"/>
        </w:rPr>
        <w:t>年的轮作换茬，及时排水，增施磷、钾肥，清洁田园，清除杂草残株，减少虫源等农业措施。</w:t>
      </w:r>
    </w:p>
    <w:p w:rsidR="00E25728" w:rsidRDefault="009C4B43">
      <w:pPr>
        <w:pStyle w:val="afff7"/>
        <w:spacing w:before="120" w:after="120"/>
      </w:pPr>
      <w:r>
        <w:rPr>
          <w:rFonts w:hint="eastAsia"/>
        </w:rPr>
        <w:t>物理防控</w:t>
      </w:r>
    </w:p>
    <w:p w:rsidR="00E25728" w:rsidRDefault="009C4B43" w:rsidP="00130456">
      <w:pPr>
        <w:pStyle w:val="afffffe"/>
        <w:ind w:firstLine="420"/>
      </w:pPr>
      <w:r>
        <w:rPr>
          <w:rFonts w:hint="eastAsia"/>
        </w:rPr>
        <w:t>选择规格长</w:t>
      </w:r>
      <w:r>
        <w:rPr>
          <w:rFonts w:hint="eastAsia"/>
        </w:rPr>
        <w:t>40 cm</w:t>
      </w:r>
      <w:r>
        <w:rPr>
          <w:rFonts w:hint="eastAsia"/>
        </w:rPr>
        <w:t>、宽</w:t>
      </w:r>
      <w:r>
        <w:rPr>
          <w:rFonts w:hint="eastAsia"/>
        </w:rPr>
        <w:t>25 cm</w:t>
      </w:r>
      <w:r>
        <w:rPr>
          <w:rFonts w:hint="eastAsia"/>
        </w:rPr>
        <w:t>的黄色和蓝色黏虫板悬挂于植株上方</w:t>
      </w:r>
      <w:r>
        <w:rPr>
          <w:rFonts w:hint="eastAsia"/>
        </w:rPr>
        <w:t>10</w:t>
      </w:r>
      <w:r>
        <w:rPr>
          <w:rFonts w:hint="eastAsia"/>
          <w:sz w:val="11"/>
          <w:szCs w:val="11"/>
        </w:rPr>
        <w:t xml:space="preserve"> </w:t>
      </w:r>
      <w:r>
        <w:rPr>
          <w:rFonts w:hint="eastAsia"/>
        </w:rPr>
        <w:t>cm~15</w:t>
      </w:r>
      <w:r>
        <w:rPr>
          <w:rFonts w:hint="eastAsia"/>
          <w:sz w:val="11"/>
          <w:szCs w:val="11"/>
        </w:rPr>
        <w:t xml:space="preserve"> </w:t>
      </w:r>
      <w:r>
        <w:rPr>
          <w:rFonts w:hint="eastAsia"/>
        </w:rPr>
        <w:t>cm</w:t>
      </w:r>
      <w:r>
        <w:rPr>
          <w:rFonts w:hint="eastAsia"/>
        </w:rPr>
        <w:t>处，黄板</w:t>
      </w:r>
      <w:r>
        <w:rPr>
          <w:rFonts w:hint="eastAsia"/>
        </w:rPr>
        <w:t xml:space="preserve">300 </w:t>
      </w:r>
      <w:r>
        <w:rPr>
          <w:rFonts w:hint="eastAsia"/>
        </w:rPr>
        <w:t>块</w:t>
      </w:r>
      <w:r>
        <w:rPr>
          <w:rFonts w:hint="eastAsia"/>
        </w:rPr>
        <w:t>/hm</w:t>
      </w:r>
      <w:r>
        <w:rPr>
          <w:rFonts w:hint="eastAsia"/>
          <w:vertAlign w:val="superscript"/>
        </w:rPr>
        <w:t>2</w:t>
      </w:r>
      <w:r>
        <w:rPr>
          <w:rFonts w:hint="eastAsia"/>
        </w:rPr>
        <w:t>~ 450</w:t>
      </w:r>
      <w:r>
        <w:rPr>
          <w:rFonts w:hint="eastAsia"/>
          <w:sz w:val="11"/>
          <w:szCs w:val="11"/>
        </w:rPr>
        <w:t xml:space="preserve"> </w:t>
      </w:r>
      <w:r>
        <w:rPr>
          <w:rFonts w:hint="eastAsia"/>
        </w:rPr>
        <w:t>块</w:t>
      </w:r>
      <w:r>
        <w:rPr>
          <w:rFonts w:hint="eastAsia"/>
        </w:rPr>
        <w:t>/hm</w:t>
      </w:r>
      <w:r>
        <w:rPr>
          <w:rFonts w:hint="eastAsia"/>
          <w:vertAlign w:val="superscript"/>
        </w:rPr>
        <w:t>2</w:t>
      </w:r>
      <w:r>
        <w:rPr>
          <w:rFonts w:hint="eastAsia"/>
        </w:rPr>
        <w:t xml:space="preserve">(20 </w:t>
      </w:r>
      <w:r>
        <w:rPr>
          <w:rFonts w:hint="eastAsia"/>
        </w:rPr>
        <w:t>块</w:t>
      </w:r>
      <w:r>
        <w:rPr>
          <w:rFonts w:hint="eastAsia"/>
        </w:rPr>
        <w:t>/667m</w:t>
      </w:r>
      <w:r>
        <w:rPr>
          <w:rFonts w:hint="eastAsia"/>
          <w:vertAlign w:val="superscript"/>
        </w:rPr>
        <w:t>2</w:t>
      </w:r>
      <w:r>
        <w:rPr>
          <w:rFonts w:hint="eastAsia"/>
        </w:rPr>
        <w:t xml:space="preserve">~ 30 </w:t>
      </w:r>
      <w:r>
        <w:rPr>
          <w:rFonts w:hint="eastAsia"/>
        </w:rPr>
        <w:t>块</w:t>
      </w:r>
      <w:r>
        <w:rPr>
          <w:rFonts w:hint="eastAsia"/>
        </w:rPr>
        <w:t>/667m</w:t>
      </w:r>
      <w:r>
        <w:rPr>
          <w:rFonts w:hint="eastAsia"/>
          <w:vertAlign w:val="superscript"/>
        </w:rPr>
        <w:t>2</w:t>
      </w:r>
      <w:r>
        <w:rPr>
          <w:rFonts w:hint="eastAsia"/>
        </w:rPr>
        <w:t>）、蓝板</w:t>
      </w:r>
      <w:r>
        <w:rPr>
          <w:rFonts w:hint="eastAsia"/>
        </w:rPr>
        <w:t>225</w:t>
      </w:r>
      <w:r>
        <w:rPr>
          <w:rFonts w:hint="eastAsia"/>
          <w:sz w:val="11"/>
          <w:szCs w:val="11"/>
        </w:rPr>
        <w:t xml:space="preserve"> </w:t>
      </w:r>
      <w:r>
        <w:rPr>
          <w:rFonts w:hint="eastAsia"/>
        </w:rPr>
        <w:t>块</w:t>
      </w:r>
      <w:r>
        <w:rPr>
          <w:rFonts w:hint="eastAsia"/>
        </w:rPr>
        <w:t>/hm</w:t>
      </w:r>
      <w:r>
        <w:rPr>
          <w:rFonts w:hint="eastAsia"/>
          <w:vertAlign w:val="superscript"/>
        </w:rPr>
        <w:t>2</w:t>
      </w:r>
      <w:r>
        <w:rPr>
          <w:rFonts w:hint="eastAsia"/>
        </w:rPr>
        <w:t xml:space="preserve">~300 </w:t>
      </w:r>
      <w:r>
        <w:rPr>
          <w:rFonts w:hint="eastAsia"/>
        </w:rPr>
        <w:t>块</w:t>
      </w:r>
      <w:r>
        <w:rPr>
          <w:rFonts w:hint="eastAsia"/>
        </w:rPr>
        <w:t>/hm</w:t>
      </w:r>
      <w:r>
        <w:rPr>
          <w:rFonts w:hint="eastAsia"/>
          <w:vertAlign w:val="superscript"/>
        </w:rPr>
        <w:t>2</w:t>
      </w:r>
      <w:r>
        <w:rPr>
          <w:rFonts w:hint="eastAsia"/>
        </w:rPr>
        <w:t>(15</w:t>
      </w:r>
      <w:r>
        <w:rPr>
          <w:rFonts w:hint="eastAsia"/>
          <w:sz w:val="11"/>
          <w:szCs w:val="11"/>
        </w:rPr>
        <w:t xml:space="preserve"> </w:t>
      </w:r>
      <w:r>
        <w:rPr>
          <w:rFonts w:hint="eastAsia"/>
        </w:rPr>
        <w:t>块</w:t>
      </w:r>
      <w:r>
        <w:rPr>
          <w:rFonts w:hint="eastAsia"/>
        </w:rPr>
        <w:t>/667m</w:t>
      </w:r>
      <w:r>
        <w:rPr>
          <w:rFonts w:hint="eastAsia"/>
          <w:vertAlign w:val="superscript"/>
        </w:rPr>
        <w:t>2</w:t>
      </w:r>
      <w:r>
        <w:rPr>
          <w:rFonts w:hint="eastAsia"/>
        </w:rPr>
        <w:t>~ 20</w:t>
      </w:r>
      <w:r>
        <w:rPr>
          <w:rFonts w:hint="eastAsia"/>
          <w:sz w:val="11"/>
          <w:szCs w:val="11"/>
        </w:rPr>
        <w:t xml:space="preserve"> </w:t>
      </w:r>
      <w:r>
        <w:rPr>
          <w:rFonts w:hint="eastAsia"/>
        </w:rPr>
        <w:t>块</w:t>
      </w:r>
      <w:r>
        <w:rPr>
          <w:rFonts w:hint="eastAsia"/>
        </w:rPr>
        <w:t>/667m</w:t>
      </w:r>
      <w:r>
        <w:rPr>
          <w:rFonts w:hint="eastAsia"/>
          <w:vertAlign w:val="superscript"/>
        </w:rPr>
        <w:t>2</w:t>
      </w:r>
      <w:r>
        <w:rPr>
          <w:rFonts w:hint="eastAsia"/>
        </w:rPr>
        <w:t>）。</w:t>
      </w:r>
    </w:p>
    <w:p w:rsidR="00E25728" w:rsidRDefault="009C4B43">
      <w:pPr>
        <w:pStyle w:val="afff7"/>
        <w:spacing w:before="120" w:after="120"/>
      </w:pPr>
      <w:r>
        <w:rPr>
          <w:rFonts w:hint="eastAsia"/>
        </w:rPr>
        <w:t>生物防控</w:t>
      </w:r>
    </w:p>
    <w:p w:rsidR="00E25728" w:rsidRDefault="009C4B43" w:rsidP="00130456">
      <w:pPr>
        <w:pStyle w:val="afffffe"/>
        <w:ind w:firstLine="420"/>
      </w:pPr>
      <w:r>
        <w:rPr>
          <w:rFonts w:hint="eastAsia"/>
        </w:rPr>
        <w:t>选用多抗霉素、</w:t>
      </w:r>
      <w:proofErr w:type="gramStart"/>
      <w:r>
        <w:rPr>
          <w:rFonts w:hint="eastAsia"/>
        </w:rPr>
        <w:t>苦皮藤</w:t>
      </w:r>
      <w:proofErr w:type="gramEnd"/>
      <w:r>
        <w:rPr>
          <w:rFonts w:hint="eastAsia"/>
        </w:rPr>
        <w:t>、苦参碱等生物源农药防治病虫害。保护和利用天敌防治害虫。</w:t>
      </w:r>
    </w:p>
    <w:p w:rsidR="00E25728" w:rsidRDefault="009C4B43">
      <w:pPr>
        <w:pStyle w:val="afff7"/>
        <w:spacing w:before="120" w:after="120"/>
      </w:pPr>
      <w:r>
        <w:rPr>
          <w:rFonts w:hint="eastAsia"/>
        </w:rPr>
        <w:t>药剂防控</w:t>
      </w:r>
    </w:p>
    <w:p w:rsidR="00E25728" w:rsidRDefault="009C4B43" w:rsidP="00130456">
      <w:pPr>
        <w:pStyle w:val="afffffe"/>
        <w:ind w:firstLine="420"/>
      </w:pPr>
      <w:r>
        <w:rPr>
          <w:rFonts w:hint="eastAsia"/>
        </w:rPr>
        <w:t>选用吡唑</w:t>
      </w:r>
      <w:proofErr w:type="gramStart"/>
      <w:r>
        <w:rPr>
          <w:rFonts w:hint="eastAsia"/>
        </w:rPr>
        <w:t>醚菌酯</w:t>
      </w:r>
      <w:proofErr w:type="gramEnd"/>
      <w:r>
        <w:rPr>
          <w:rFonts w:hint="eastAsia"/>
        </w:rPr>
        <w:t>等高效、低毒、低残留和对环境友好的化学农药防控病虫害，农药使用应符合</w:t>
      </w:r>
      <w:r>
        <w:rPr>
          <w:rFonts w:hint="eastAsia"/>
        </w:rPr>
        <w:t>NY/T 393</w:t>
      </w:r>
      <w:r>
        <w:rPr>
          <w:rFonts w:hint="eastAsia"/>
        </w:rPr>
        <w:t>要求。</w:t>
      </w:r>
    </w:p>
    <w:p w:rsidR="00E25728" w:rsidRDefault="009C4B43">
      <w:pPr>
        <w:pStyle w:val="afff5"/>
        <w:spacing w:before="240" w:after="240"/>
      </w:pPr>
      <w:bookmarkStart w:id="118" w:name="_Toc230948841"/>
      <w:bookmarkStart w:id="119" w:name="_Toc235708014"/>
      <w:bookmarkStart w:id="120" w:name="_Toc235712672"/>
      <w:bookmarkStart w:id="121" w:name="_Toc235712781"/>
      <w:r>
        <w:rPr>
          <w:rFonts w:hint="eastAsia"/>
        </w:rPr>
        <w:t>收获</w:t>
      </w:r>
      <w:bookmarkEnd w:id="118"/>
      <w:bookmarkEnd w:id="119"/>
      <w:bookmarkEnd w:id="120"/>
      <w:bookmarkEnd w:id="121"/>
    </w:p>
    <w:p w:rsidR="00E25728" w:rsidRDefault="009C4B43">
      <w:pPr>
        <w:pStyle w:val="afff7"/>
        <w:spacing w:before="120" w:after="120"/>
      </w:pPr>
      <w:r>
        <w:rPr>
          <w:rFonts w:hint="eastAsia"/>
        </w:rPr>
        <w:t>收获时间</w:t>
      </w:r>
    </w:p>
    <w:p w:rsidR="00E25728" w:rsidRDefault="009C4B43" w:rsidP="00130456">
      <w:pPr>
        <w:pStyle w:val="afffffe"/>
        <w:ind w:firstLine="420"/>
      </w:pPr>
      <w:r>
        <w:rPr>
          <w:rFonts w:hint="eastAsia"/>
        </w:rPr>
        <w:t>9</w:t>
      </w:r>
      <w:r>
        <w:rPr>
          <w:rFonts w:hint="eastAsia"/>
        </w:rPr>
        <w:t>月中下旬</w:t>
      </w:r>
      <w:r>
        <w:rPr>
          <w:rFonts w:hint="eastAsia"/>
        </w:rPr>
        <w:t>~10</w:t>
      </w:r>
      <w:r>
        <w:rPr>
          <w:rFonts w:hint="eastAsia"/>
        </w:rPr>
        <w:t>月上旬，根据品种长势和市场需求适时采收。</w:t>
      </w:r>
    </w:p>
    <w:p w:rsidR="00E25728" w:rsidRDefault="009C4B43">
      <w:pPr>
        <w:pStyle w:val="afff7"/>
        <w:spacing w:before="120" w:after="120"/>
      </w:pPr>
      <w:r>
        <w:rPr>
          <w:rFonts w:hint="eastAsia"/>
        </w:rPr>
        <w:t>收获方法</w:t>
      </w:r>
    </w:p>
    <w:p w:rsidR="00E25728" w:rsidRDefault="009C4B43" w:rsidP="00130456">
      <w:pPr>
        <w:pStyle w:val="afffffe"/>
        <w:ind w:firstLine="420"/>
      </w:pPr>
      <w:r>
        <w:rPr>
          <w:rFonts w:hint="eastAsia"/>
        </w:rPr>
        <w:t>采用人工或机械收获，防止机械损伤。收获后及时晾晒、销售。</w:t>
      </w:r>
    </w:p>
    <w:p w:rsidR="00E25728" w:rsidRDefault="009C4B43">
      <w:pPr>
        <w:pStyle w:val="afff5"/>
        <w:spacing w:before="240" w:after="240"/>
      </w:pPr>
      <w:bookmarkStart w:id="122" w:name="_Toc235708015"/>
      <w:bookmarkStart w:id="123" w:name="_Toc235712673"/>
      <w:bookmarkStart w:id="124" w:name="_Toc235712782"/>
      <w:r>
        <w:rPr>
          <w:rFonts w:hint="eastAsia"/>
        </w:rPr>
        <w:t>生产记录</w:t>
      </w:r>
      <w:bookmarkEnd w:id="122"/>
      <w:bookmarkEnd w:id="123"/>
      <w:bookmarkEnd w:id="124"/>
    </w:p>
    <w:p w:rsidR="00E25728" w:rsidRDefault="009C4B43" w:rsidP="00130456">
      <w:pPr>
        <w:pStyle w:val="afffffe"/>
        <w:ind w:firstLine="420"/>
      </w:pPr>
      <w:r>
        <w:rPr>
          <w:rFonts w:hint="eastAsia"/>
        </w:rPr>
        <w:t>对绿色大葱的生产过程，应建立生产记录，主要包括田间生产资料使用记录、生产管理记录、收获记录、产品检测记录及相关质量追溯记录，并保存</w:t>
      </w:r>
      <w:r>
        <w:rPr>
          <w:rFonts w:hint="eastAsia"/>
        </w:rPr>
        <w:t>3</w:t>
      </w:r>
      <w:r>
        <w:rPr>
          <w:rFonts w:hint="eastAsia"/>
        </w:rPr>
        <w:t>年以上。</w:t>
      </w:r>
    </w:p>
    <w:p w:rsidR="00E25728" w:rsidRDefault="00E25728" w:rsidP="00130456">
      <w:pPr>
        <w:pStyle w:val="afffffe"/>
        <w:ind w:firstLine="420"/>
        <w:sectPr w:rsidR="00E25728">
          <w:pgSz w:w="11906" w:h="16838"/>
          <w:pgMar w:top="1928" w:right="1134" w:bottom="1134" w:left="1134" w:header="1418" w:footer="1134" w:gutter="284"/>
          <w:pgNumType w:start="1"/>
          <w:cols w:space="425"/>
          <w:formProt w:val="0"/>
          <w:docGrid w:linePitch="312"/>
        </w:sectPr>
      </w:pPr>
    </w:p>
    <w:p w:rsidR="00E25728" w:rsidRDefault="00E25728">
      <w:pPr>
        <w:pStyle w:val="afe"/>
      </w:pPr>
      <w:bookmarkStart w:id="125" w:name="BookMark5"/>
      <w:bookmarkEnd w:id="22"/>
    </w:p>
    <w:p w:rsidR="00E25728" w:rsidRDefault="00E25728">
      <w:pPr>
        <w:pStyle w:val="aff4"/>
      </w:pPr>
    </w:p>
    <w:p w:rsidR="00E25728" w:rsidRDefault="009C4B43">
      <w:pPr>
        <w:pStyle w:val="affc"/>
        <w:spacing w:after="120"/>
      </w:pPr>
      <w:r>
        <w:br/>
      </w:r>
      <w:bookmarkStart w:id="126" w:name="_Toc230948843"/>
      <w:bookmarkStart w:id="127" w:name="_Toc235708016"/>
      <w:bookmarkStart w:id="128" w:name="_Toc235712674"/>
      <w:bookmarkStart w:id="129" w:name="_Toc235712783"/>
      <w:r>
        <w:rPr>
          <w:rFonts w:hint="eastAsia"/>
        </w:rPr>
        <w:t>（资料性）</w:t>
      </w:r>
      <w:r>
        <w:br/>
      </w:r>
      <w:r>
        <w:rPr>
          <w:rFonts w:hint="eastAsia"/>
        </w:rPr>
        <w:t>大葱绿色有机生产推荐使用</w:t>
      </w:r>
      <w:bookmarkEnd w:id="126"/>
      <w:r>
        <w:rPr>
          <w:rFonts w:hint="eastAsia"/>
        </w:rPr>
        <w:t>的品种</w:t>
      </w:r>
      <w:bookmarkEnd w:id="127"/>
      <w:bookmarkEnd w:id="128"/>
      <w:bookmarkEnd w:id="129"/>
    </w:p>
    <w:p w:rsidR="00E25728" w:rsidRDefault="009C4B43">
      <w:pPr>
        <w:pStyle w:val="afffffffffff1"/>
      </w:pPr>
      <w:r>
        <w:rPr>
          <w:rFonts w:ascii="Times New Roman"/>
        </w:rPr>
        <w:t>大葱绿色生产可</w:t>
      </w:r>
      <w:r>
        <w:rPr>
          <w:rFonts w:ascii="Times New Roman" w:hint="eastAsia"/>
        </w:rPr>
        <w:t>选择表</w:t>
      </w:r>
      <w:r>
        <w:rPr>
          <w:rFonts w:ascii="Times New Roman"/>
        </w:rPr>
        <w:t>A.1</w:t>
      </w:r>
      <w:r>
        <w:rPr>
          <w:rFonts w:ascii="Times New Roman"/>
        </w:rPr>
        <w:t>中</w:t>
      </w:r>
      <w:r>
        <w:rPr>
          <w:rFonts w:ascii="Times New Roman" w:hint="eastAsia"/>
        </w:rPr>
        <w:t>推荐的品种</w:t>
      </w:r>
      <w:r>
        <w:rPr>
          <w:rFonts w:hint="eastAsia"/>
        </w:rPr>
        <w:t>。</w:t>
      </w:r>
    </w:p>
    <w:p w:rsidR="00E25728" w:rsidRDefault="009C4B43">
      <w:pPr>
        <w:pStyle w:val="aff5"/>
        <w:spacing w:before="120" w:after="120"/>
      </w:pPr>
      <w:r>
        <w:rPr>
          <w:rFonts w:hint="eastAsia"/>
        </w:rPr>
        <w:t>大葱绿色有机生产中推荐使用的品种</w:t>
      </w:r>
    </w:p>
    <w:tbl>
      <w:tblPr>
        <w:tblStyle w:val="afffff0"/>
        <w:tblW w:w="4851" w:type="pct"/>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1933"/>
        <w:gridCol w:w="7123"/>
      </w:tblGrid>
      <w:tr w:rsidR="00E25728" w:rsidRPr="00130456" w:rsidTr="00130456">
        <w:trPr>
          <w:jc w:val="center"/>
        </w:trPr>
        <w:tc>
          <w:tcPr>
            <w:tcW w:w="1067" w:type="pct"/>
            <w:tcBorders>
              <w:top w:val="single" w:sz="8" w:space="0" w:color="auto"/>
              <w:bottom w:val="single" w:sz="8" w:space="0" w:color="auto"/>
            </w:tcBorders>
            <w:shd w:val="clear" w:color="auto" w:fill="auto"/>
            <w:vAlign w:val="center"/>
          </w:tcPr>
          <w:p w:rsidR="00E25728" w:rsidRPr="00130456" w:rsidRDefault="009C4B43" w:rsidP="006525BE">
            <w:pPr>
              <w:spacing w:line="240" w:lineRule="auto"/>
              <w:jc w:val="center"/>
              <w:rPr>
                <w:rFonts w:ascii="Times New Roman" w:hAnsi="Times New Roman" w:cstheme="minorEastAsia"/>
                <w:sz w:val="18"/>
                <w:szCs w:val="18"/>
              </w:rPr>
            </w:pPr>
            <w:r w:rsidRPr="00130456">
              <w:rPr>
                <w:rFonts w:ascii="Times New Roman" w:hAnsi="Times New Roman" w:cstheme="minorEastAsia" w:hint="eastAsia"/>
                <w:sz w:val="18"/>
                <w:szCs w:val="18"/>
              </w:rPr>
              <w:t>来源</w:t>
            </w:r>
          </w:p>
        </w:tc>
        <w:tc>
          <w:tcPr>
            <w:tcW w:w="3932" w:type="pct"/>
            <w:tcBorders>
              <w:top w:val="single" w:sz="8" w:space="0" w:color="auto"/>
              <w:bottom w:val="single" w:sz="8" w:space="0" w:color="auto"/>
            </w:tcBorders>
            <w:shd w:val="clear" w:color="auto" w:fill="auto"/>
            <w:vAlign w:val="center"/>
          </w:tcPr>
          <w:p w:rsidR="00E25728" w:rsidRPr="00130456" w:rsidRDefault="009C4B43" w:rsidP="006525BE">
            <w:pPr>
              <w:spacing w:line="240" w:lineRule="auto"/>
              <w:jc w:val="center"/>
              <w:rPr>
                <w:rFonts w:ascii="Times New Roman" w:hAnsi="Times New Roman" w:cstheme="minorEastAsia"/>
                <w:sz w:val="18"/>
                <w:szCs w:val="18"/>
              </w:rPr>
            </w:pPr>
            <w:r w:rsidRPr="00130456">
              <w:rPr>
                <w:rFonts w:ascii="Times New Roman" w:hAnsi="Times New Roman" w:cstheme="minorEastAsia" w:hint="eastAsia"/>
                <w:sz w:val="18"/>
                <w:szCs w:val="18"/>
              </w:rPr>
              <w:t>品种名</w:t>
            </w:r>
          </w:p>
        </w:tc>
      </w:tr>
      <w:tr w:rsidR="00E25728" w:rsidRPr="00130456" w:rsidTr="00130456">
        <w:trPr>
          <w:trHeight w:val="842"/>
          <w:jc w:val="center"/>
        </w:trPr>
        <w:tc>
          <w:tcPr>
            <w:tcW w:w="1067" w:type="pct"/>
            <w:tcBorders>
              <w:top w:val="single" w:sz="8" w:space="0" w:color="auto"/>
            </w:tcBorders>
            <w:shd w:val="clear" w:color="auto" w:fill="auto"/>
            <w:vAlign w:val="center"/>
          </w:tcPr>
          <w:p w:rsidR="00E25728" w:rsidRPr="00130456" w:rsidRDefault="009C4B43" w:rsidP="006525BE">
            <w:pPr>
              <w:spacing w:line="240" w:lineRule="auto"/>
              <w:jc w:val="center"/>
              <w:rPr>
                <w:rFonts w:ascii="Times New Roman" w:hAnsi="Times New Roman" w:cstheme="minorEastAsia"/>
                <w:sz w:val="18"/>
                <w:szCs w:val="18"/>
              </w:rPr>
            </w:pPr>
            <w:r w:rsidRPr="00130456">
              <w:rPr>
                <w:rFonts w:ascii="Times New Roman" w:hAnsi="Times New Roman" w:cstheme="minorEastAsia" w:hint="eastAsia"/>
                <w:sz w:val="18"/>
                <w:szCs w:val="18"/>
              </w:rPr>
              <w:t>国内选育品种</w:t>
            </w:r>
          </w:p>
        </w:tc>
        <w:tc>
          <w:tcPr>
            <w:tcW w:w="3932" w:type="pct"/>
            <w:tcBorders>
              <w:top w:val="single" w:sz="8" w:space="0" w:color="auto"/>
            </w:tcBorders>
            <w:shd w:val="clear" w:color="auto" w:fill="auto"/>
            <w:vAlign w:val="center"/>
          </w:tcPr>
          <w:p w:rsidR="00E25728" w:rsidRPr="00130456" w:rsidRDefault="009C4B43" w:rsidP="006525BE">
            <w:pPr>
              <w:spacing w:line="240" w:lineRule="auto"/>
              <w:jc w:val="center"/>
              <w:rPr>
                <w:rFonts w:ascii="Times New Roman" w:hAnsi="Times New Roman" w:cstheme="minorEastAsia"/>
                <w:sz w:val="18"/>
                <w:szCs w:val="18"/>
              </w:rPr>
            </w:pPr>
            <w:r w:rsidRPr="00130456">
              <w:rPr>
                <w:rFonts w:ascii="Times New Roman" w:hAnsi="Times New Roman" w:cstheme="minorEastAsia"/>
                <w:sz w:val="18"/>
                <w:szCs w:val="18"/>
              </w:rPr>
              <w:t>章丘大葱、铁杆大梧桐、中华巨葱、</w:t>
            </w:r>
            <w:proofErr w:type="gramStart"/>
            <w:r w:rsidRPr="00130456">
              <w:rPr>
                <w:rFonts w:ascii="Times New Roman" w:hAnsi="Times New Roman" w:cstheme="minorEastAsia"/>
                <w:sz w:val="18"/>
                <w:szCs w:val="18"/>
              </w:rPr>
              <w:t>辽葱</w:t>
            </w:r>
            <w:r w:rsidRPr="00130456">
              <w:rPr>
                <w:rFonts w:ascii="Times New Roman" w:hAnsi="Times New Roman" w:cstheme="minorEastAsia"/>
                <w:sz w:val="18"/>
                <w:szCs w:val="18"/>
              </w:rPr>
              <w:t>8</w:t>
            </w:r>
            <w:r w:rsidRPr="00130456">
              <w:rPr>
                <w:rFonts w:ascii="Times New Roman" w:hAnsi="Times New Roman" w:cstheme="minorEastAsia"/>
                <w:sz w:val="18"/>
                <w:szCs w:val="18"/>
              </w:rPr>
              <w:t>号</w:t>
            </w:r>
            <w:proofErr w:type="gramEnd"/>
          </w:p>
        </w:tc>
      </w:tr>
      <w:tr w:rsidR="00E25728" w:rsidRPr="00130456" w:rsidTr="00130456">
        <w:trPr>
          <w:trHeight w:val="896"/>
          <w:jc w:val="center"/>
        </w:trPr>
        <w:tc>
          <w:tcPr>
            <w:tcW w:w="1067" w:type="pct"/>
            <w:tcBorders>
              <w:bottom w:val="single" w:sz="8" w:space="0" w:color="auto"/>
            </w:tcBorders>
            <w:shd w:val="clear" w:color="auto" w:fill="auto"/>
            <w:vAlign w:val="center"/>
          </w:tcPr>
          <w:p w:rsidR="00E25728" w:rsidRPr="00130456" w:rsidRDefault="009C4B43" w:rsidP="006525BE">
            <w:pPr>
              <w:spacing w:line="240" w:lineRule="auto"/>
              <w:jc w:val="center"/>
              <w:rPr>
                <w:rFonts w:ascii="Times New Roman" w:hAnsi="Times New Roman" w:cstheme="minorEastAsia"/>
                <w:sz w:val="18"/>
                <w:szCs w:val="18"/>
              </w:rPr>
            </w:pPr>
            <w:r w:rsidRPr="00130456">
              <w:rPr>
                <w:rFonts w:ascii="Times New Roman" w:hAnsi="Times New Roman" w:cstheme="minorEastAsia" w:hint="eastAsia"/>
                <w:sz w:val="18"/>
                <w:szCs w:val="18"/>
              </w:rPr>
              <w:t>引进国外品种</w:t>
            </w:r>
          </w:p>
        </w:tc>
        <w:tc>
          <w:tcPr>
            <w:tcW w:w="3932" w:type="pct"/>
            <w:tcBorders>
              <w:bottom w:val="single" w:sz="8" w:space="0" w:color="auto"/>
            </w:tcBorders>
            <w:shd w:val="clear" w:color="auto" w:fill="auto"/>
            <w:vAlign w:val="center"/>
          </w:tcPr>
          <w:p w:rsidR="00E25728" w:rsidRPr="00130456" w:rsidRDefault="009C4B43" w:rsidP="006525BE">
            <w:pPr>
              <w:spacing w:line="240" w:lineRule="auto"/>
              <w:jc w:val="center"/>
              <w:rPr>
                <w:rFonts w:ascii="Times New Roman" w:hAnsi="Times New Roman" w:cstheme="minorEastAsia"/>
                <w:sz w:val="18"/>
                <w:szCs w:val="18"/>
              </w:rPr>
            </w:pPr>
            <w:proofErr w:type="gramStart"/>
            <w:r w:rsidRPr="00130456">
              <w:rPr>
                <w:rFonts w:ascii="Times New Roman" w:hAnsi="Times New Roman" w:cstheme="minorEastAsia"/>
                <w:sz w:val="18"/>
                <w:szCs w:val="18"/>
              </w:rPr>
              <w:t>日本钢葱系列</w:t>
            </w:r>
            <w:proofErr w:type="gramEnd"/>
            <w:r w:rsidRPr="00130456">
              <w:rPr>
                <w:rFonts w:ascii="Times New Roman" w:hAnsi="Times New Roman" w:cstheme="minorEastAsia"/>
                <w:sz w:val="18"/>
                <w:szCs w:val="18"/>
              </w:rPr>
              <w:t>，天光一本，</w:t>
            </w:r>
            <w:proofErr w:type="gramStart"/>
            <w:r w:rsidRPr="00130456">
              <w:rPr>
                <w:rFonts w:ascii="Times New Roman" w:hAnsi="Times New Roman" w:cstheme="minorEastAsia"/>
                <w:sz w:val="18"/>
                <w:szCs w:val="18"/>
              </w:rPr>
              <w:t>元藏大葱</w:t>
            </w:r>
            <w:proofErr w:type="gramEnd"/>
            <w:r w:rsidRPr="00130456">
              <w:rPr>
                <w:rFonts w:ascii="Times New Roman" w:hAnsi="Times New Roman" w:cstheme="minorEastAsia"/>
                <w:sz w:val="18"/>
                <w:szCs w:val="18"/>
              </w:rPr>
              <w:t>，</w:t>
            </w:r>
            <w:proofErr w:type="gramStart"/>
            <w:r w:rsidRPr="00130456">
              <w:rPr>
                <w:rFonts w:ascii="Times New Roman" w:hAnsi="Times New Roman" w:cstheme="minorEastAsia"/>
                <w:sz w:val="18"/>
                <w:szCs w:val="18"/>
              </w:rPr>
              <w:t>晚抽一本</w:t>
            </w:r>
            <w:proofErr w:type="gramEnd"/>
            <w:r w:rsidRPr="00130456">
              <w:rPr>
                <w:rFonts w:ascii="Times New Roman" w:hAnsi="Times New Roman" w:cstheme="minorEastAsia"/>
                <w:sz w:val="18"/>
                <w:szCs w:val="18"/>
              </w:rPr>
              <w:t>，</w:t>
            </w:r>
            <w:proofErr w:type="gramStart"/>
            <w:r w:rsidRPr="00130456">
              <w:rPr>
                <w:rFonts w:ascii="Times New Roman" w:hAnsi="Times New Roman" w:cstheme="minorEastAsia"/>
                <w:sz w:val="18"/>
                <w:szCs w:val="18"/>
              </w:rPr>
              <w:t>幕田一本</w:t>
            </w:r>
            <w:proofErr w:type="gramEnd"/>
            <w:r w:rsidRPr="00130456">
              <w:rPr>
                <w:rFonts w:ascii="Times New Roman" w:hAnsi="Times New Roman" w:cstheme="minorEastAsia"/>
                <w:sz w:val="18"/>
                <w:szCs w:val="18"/>
              </w:rPr>
              <w:t>，天喜一本，长宝大葱，喜悦、荣耀、百盛</w:t>
            </w:r>
          </w:p>
        </w:tc>
      </w:tr>
    </w:tbl>
    <w:p w:rsidR="00954968" w:rsidRDefault="00954968">
      <w:pPr>
        <w:widowControl/>
        <w:adjustRightInd/>
        <w:spacing w:line="240" w:lineRule="auto"/>
        <w:jc w:val="left"/>
        <w:rPr>
          <w:rFonts w:ascii="黑体" w:eastAsia="黑体" w:hAnsi="Times New Roman"/>
        </w:rPr>
      </w:pPr>
    </w:p>
    <w:p w:rsidR="00954968" w:rsidRDefault="00954968">
      <w:pPr>
        <w:widowControl/>
        <w:adjustRightInd/>
        <w:spacing w:line="240" w:lineRule="auto"/>
        <w:jc w:val="left"/>
        <w:rPr>
          <w:rFonts w:ascii="黑体" w:eastAsia="黑体" w:hAnsi="Times New Roman"/>
        </w:rPr>
      </w:pPr>
      <w:r>
        <w:rPr>
          <w:rFonts w:ascii="黑体" w:eastAsia="黑体" w:hAnsi="Times New Roman"/>
        </w:rPr>
        <w:br w:type="page"/>
      </w:r>
    </w:p>
    <w:p w:rsidR="00E25728" w:rsidRDefault="00E25728" w:rsidP="00954968">
      <w:pPr>
        <w:pStyle w:val="afe"/>
      </w:pPr>
    </w:p>
    <w:p w:rsidR="00954968" w:rsidRDefault="00954968" w:rsidP="00954968">
      <w:pPr>
        <w:pStyle w:val="aff4"/>
      </w:pPr>
    </w:p>
    <w:p w:rsidR="00954968" w:rsidRDefault="00954968" w:rsidP="00954968">
      <w:pPr>
        <w:pStyle w:val="affc"/>
        <w:spacing w:after="120"/>
        <w:rPr>
          <w:rFonts w:hint="eastAsia"/>
        </w:rPr>
      </w:pPr>
      <w:r>
        <w:br/>
      </w:r>
      <w:bookmarkStart w:id="130" w:name="_Toc235712784"/>
      <w:r>
        <w:rPr>
          <w:rFonts w:hint="eastAsia"/>
        </w:rPr>
        <w:t>（资料性）</w:t>
      </w:r>
      <w:r>
        <w:br/>
      </w:r>
      <w:r w:rsidRPr="00387FCB">
        <w:rPr>
          <w:rFonts w:hint="eastAsia"/>
        </w:rPr>
        <w:t>大葱绿色有机生产推荐使用的农药清单</w:t>
      </w:r>
      <w:bookmarkEnd w:id="130"/>
    </w:p>
    <w:p w:rsidR="00954968" w:rsidRDefault="00954968" w:rsidP="00954968">
      <w:pPr>
        <w:pStyle w:val="afffffffffff1"/>
      </w:pPr>
      <w:r>
        <w:rPr>
          <w:rFonts w:hint="eastAsia"/>
        </w:rPr>
        <w:t>大葱绿色有机生产可按照农药产品标签使用表B.1中的农药。</w:t>
      </w:r>
    </w:p>
    <w:p w:rsidR="00954968" w:rsidRDefault="00954968" w:rsidP="00954968">
      <w:pPr>
        <w:snapToGrid w:val="0"/>
        <w:spacing w:beforeLines="50" w:before="120" w:afterLines="50" w:after="120"/>
        <w:jc w:val="center"/>
        <w:textAlignment w:val="baseline"/>
        <w:rPr>
          <w:rFonts w:ascii="黑体" w:eastAsia="黑体" w:hAnsi="Times New Roman"/>
          <w:kern w:val="21"/>
        </w:rPr>
      </w:pPr>
      <w:r>
        <w:rPr>
          <w:rFonts w:ascii="黑体" w:eastAsia="黑体" w:hAnsi="Times New Roman" w:hint="eastAsia"/>
          <w:kern w:val="21"/>
        </w:rPr>
        <w:t>表B.1 大葱绿色有机生产中推荐使用的农药</w:t>
      </w:r>
    </w:p>
    <w:tbl>
      <w:tblPr>
        <w:tblStyle w:val="afffff0"/>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2816"/>
        <w:gridCol w:w="2886"/>
        <w:gridCol w:w="3632"/>
      </w:tblGrid>
      <w:tr w:rsidR="00954968" w:rsidRPr="006525BE" w:rsidTr="001211E2">
        <w:trPr>
          <w:jc w:val="center"/>
        </w:trPr>
        <w:tc>
          <w:tcPr>
            <w:tcW w:w="2816" w:type="dxa"/>
            <w:tcBorders>
              <w:top w:val="single" w:sz="8" w:space="0" w:color="auto"/>
              <w:bottom w:val="single" w:sz="8" w:space="0" w:color="auto"/>
            </w:tcBorders>
            <w:shd w:val="clear" w:color="auto" w:fill="auto"/>
            <w:vAlign w:val="center"/>
          </w:tcPr>
          <w:p w:rsidR="00954968" w:rsidRPr="006525BE" w:rsidRDefault="00954968" w:rsidP="001211E2">
            <w:pPr>
              <w:spacing w:line="240" w:lineRule="auto"/>
              <w:jc w:val="center"/>
              <w:rPr>
                <w:rFonts w:ascii="Times New Roman" w:hAnsi="Times New Roman" w:cstheme="minorEastAsia"/>
                <w:sz w:val="18"/>
                <w:szCs w:val="18"/>
              </w:rPr>
            </w:pPr>
            <w:r w:rsidRPr="006525BE">
              <w:rPr>
                <w:rFonts w:ascii="Times New Roman" w:hAnsi="Times New Roman" w:cstheme="minorEastAsia" w:hint="eastAsia"/>
                <w:sz w:val="18"/>
                <w:szCs w:val="18"/>
              </w:rPr>
              <w:t>类别</w:t>
            </w:r>
          </w:p>
        </w:tc>
        <w:tc>
          <w:tcPr>
            <w:tcW w:w="2886" w:type="dxa"/>
            <w:tcBorders>
              <w:top w:val="single" w:sz="8" w:space="0" w:color="auto"/>
              <w:bottom w:val="single" w:sz="8" w:space="0" w:color="auto"/>
            </w:tcBorders>
            <w:shd w:val="clear" w:color="auto" w:fill="auto"/>
            <w:vAlign w:val="center"/>
          </w:tcPr>
          <w:p w:rsidR="00954968" w:rsidRPr="006525BE" w:rsidRDefault="00954968" w:rsidP="001211E2">
            <w:pPr>
              <w:spacing w:line="240" w:lineRule="auto"/>
              <w:jc w:val="center"/>
              <w:rPr>
                <w:rFonts w:ascii="Times New Roman" w:hAnsi="Times New Roman" w:cstheme="minorEastAsia"/>
                <w:sz w:val="18"/>
                <w:szCs w:val="18"/>
              </w:rPr>
            </w:pPr>
            <w:r w:rsidRPr="006525BE">
              <w:rPr>
                <w:rFonts w:ascii="Times New Roman" w:hAnsi="Times New Roman" w:cstheme="minorEastAsia" w:hint="eastAsia"/>
                <w:sz w:val="18"/>
                <w:szCs w:val="18"/>
              </w:rPr>
              <w:t>物质名称</w:t>
            </w:r>
          </w:p>
        </w:tc>
        <w:tc>
          <w:tcPr>
            <w:tcW w:w="3632" w:type="dxa"/>
            <w:tcBorders>
              <w:top w:val="single" w:sz="8" w:space="0" w:color="auto"/>
              <w:bottom w:val="single" w:sz="8" w:space="0" w:color="auto"/>
            </w:tcBorders>
            <w:shd w:val="clear" w:color="auto" w:fill="auto"/>
            <w:vAlign w:val="center"/>
          </w:tcPr>
          <w:p w:rsidR="00954968" w:rsidRPr="006525BE" w:rsidRDefault="00954968" w:rsidP="001211E2">
            <w:pPr>
              <w:spacing w:line="240" w:lineRule="auto"/>
              <w:jc w:val="center"/>
              <w:rPr>
                <w:rFonts w:ascii="Times New Roman" w:hAnsi="Times New Roman" w:cstheme="minorEastAsia"/>
                <w:sz w:val="18"/>
                <w:szCs w:val="18"/>
              </w:rPr>
            </w:pPr>
            <w:r w:rsidRPr="006525BE">
              <w:rPr>
                <w:rFonts w:ascii="Times New Roman" w:hAnsi="Times New Roman" w:cstheme="minorEastAsia" w:hint="eastAsia"/>
                <w:sz w:val="18"/>
                <w:szCs w:val="18"/>
              </w:rPr>
              <w:t>备注</w:t>
            </w:r>
          </w:p>
        </w:tc>
      </w:tr>
      <w:tr w:rsidR="00954968" w:rsidRPr="006525BE" w:rsidTr="001211E2">
        <w:trPr>
          <w:jc w:val="center"/>
        </w:trPr>
        <w:tc>
          <w:tcPr>
            <w:tcW w:w="2816" w:type="dxa"/>
            <w:vMerge w:val="restart"/>
            <w:tcBorders>
              <w:top w:val="single" w:sz="8" w:space="0" w:color="auto"/>
            </w:tcBorders>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植物和动物来源</w:t>
            </w:r>
          </w:p>
        </w:tc>
        <w:tc>
          <w:tcPr>
            <w:tcW w:w="2886" w:type="dxa"/>
            <w:tcBorders>
              <w:top w:val="single" w:sz="8" w:space="0" w:color="auto"/>
            </w:tcBorders>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蛇床子素（蛇床子提取物）</w:t>
            </w:r>
          </w:p>
        </w:tc>
        <w:tc>
          <w:tcPr>
            <w:tcW w:w="3632" w:type="dxa"/>
            <w:tcBorders>
              <w:top w:val="single" w:sz="8" w:space="0" w:color="auto"/>
            </w:tcBorders>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杀虫、杀菌</w:t>
            </w:r>
          </w:p>
        </w:tc>
      </w:tr>
      <w:tr w:rsidR="00954968" w:rsidRPr="006525BE" w:rsidTr="001211E2">
        <w:trPr>
          <w:jc w:val="center"/>
        </w:trPr>
        <w:tc>
          <w:tcPr>
            <w:tcW w:w="2816" w:type="dxa"/>
            <w:vMerge/>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p>
        </w:tc>
        <w:tc>
          <w:tcPr>
            <w:tcW w:w="2886"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proofErr w:type="gramStart"/>
            <w:r w:rsidRPr="006525BE">
              <w:rPr>
                <w:rFonts w:ascii="Times New Roman" w:hAnsi="Times New Roman" w:cstheme="minorEastAsia" w:hint="eastAsia"/>
                <w:sz w:val="18"/>
                <w:szCs w:val="18"/>
              </w:rPr>
              <w:t>寡</w:t>
            </w:r>
            <w:proofErr w:type="gramEnd"/>
            <w:r w:rsidRPr="006525BE">
              <w:rPr>
                <w:rFonts w:ascii="Times New Roman" w:hAnsi="Times New Roman" w:cstheme="minorEastAsia" w:hint="eastAsia"/>
                <w:sz w:val="18"/>
                <w:szCs w:val="18"/>
              </w:rPr>
              <w:t>聚糖（甲壳素）</w:t>
            </w:r>
          </w:p>
        </w:tc>
        <w:tc>
          <w:tcPr>
            <w:tcW w:w="3632"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杀菌、植物生长调节</w:t>
            </w:r>
          </w:p>
        </w:tc>
      </w:tr>
      <w:tr w:rsidR="00954968" w:rsidRPr="006525BE" w:rsidTr="001211E2">
        <w:trPr>
          <w:jc w:val="center"/>
        </w:trPr>
        <w:tc>
          <w:tcPr>
            <w:tcW w:w="2816" w:type="dxa"/>
            <w:vMerge/>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p>
        </w:tc>
        <w:tc>
          <w:tcPr>
            <w:tcW w:w="2886"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植物醋（如食醋、木醋、</w:t>
            </w:r>
            <w:proofErr w:type="gramStart"/>
            <w:r w:rsidRPr="006525BE">
              <w:rPr>
                <w:rFonts w:ascii="Times New Roman" w:hAnsi="Times New Roman" w:cstheme="minorEastAsia" w:hint="eastAsia"/>
                <w:sz w:val="18"/>
                <w:szCs w:val="18"/>
              </w:rPr>
              <w:t>竹醋等</w:t>
            </w:r>
            <w:proofErr w:type="gramEnd"/>
            <w:r w:rsidRPr="006525BE">
              <w:rPr>
                <w:rFonts w:ascii="Times New Roman" w:hAnsi="Times New Roman" w:cstheme="minorEastAsia" w:hint="eastAsia"/>
                <w:sz w:val="18"/>
                <w:szCs w:val="18"/>
              </w:rPr>
              <w:t>）</w:t>
            </w:r>
          </w:p>
        </w:tc>
        <w:tc>
          <w:tcPr>
            <w:tcW w:w="3632"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杀菌</w:t>
            </w:r>
          </w:p>
        </w:tc>
      </w:tr>
      <w:tr w:rsidR="00954968" w:rsidRPr="006525BE" w:rsidTr="001211E2">
        <w:trPr>
          <w:jc w:val="center"/>
        </w:trPr>
        <w:tc>
          <w:tcPr>
            <w:tcW w:w="2816" w:type="dxa"/>
            <w:vMerge/>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p>
        </w:tc>
        <w:tc>
          <w:tcPr>
            <w:tcW w:w="2886"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苦参碱及氧化苦参碱（苦参等提取物）</w:t>
            </w:r>
          </w:p>
        </w:tc>
        <w:tc>
          <w:tcPr>
            <w:tcW w:w="3632"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杀虫、杀菌</w:t>
            </w:r>
          </w:p>
        </w:tc>
      </w:tr>
      <w:tr w:rsidR="00954968" w:rsidRPr="006525BE" w:rsidTr="001211E2">
        <w:trPr>
          <w:jc w:val="center"/>
        </w:trPr>
        <w:tc>
          <w:tcPr>
            <w:tcW w:w="2816" w:type="dxa"/>
            <w:vMerge/>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p>
        </w:tc>
        <w:tc>
          <w:tcPr>
            <w:tcW w:w="2886"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proofErr w:type="gramStart"/>
            <w:r w:rsidRPr="006525BE">
              <w:rPr>
                <w:rFonts w:ascii="Times New Roman" w:hAnsi="Times New Roman" w:cstheme="minorEastAsia" w:hint="eastAsia"/>
                <w:sz w:val="18"/>
                <w:szCs w:val="18"/>
              </w:rPr>
              <w:t>苦皮藤素（苦皮藤</w:t>
            </w:r>
            <w:proofErr w:type="gramEnd"/>
            <w:r w:rsidRPr="006525BE">
              <w:rPr>
                <w:rFonts w:ascii="Times New Roman" w:hAnsi="Times New Roman" w:cstheme="minorEastAsia" w:hint="eastAsia"/>
                <w:sz w:val="18"/>
                <w:szCs w:val="18"/>
              </w:rPr>
              <w:t>提取物）</w:t>
            </w:r>
          </w:p>
        </w:tc>
        <w:tc>
          <w:tcPr>
            <w:tcW w:w="3632"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杀虫、杀菌</w:t>
            </w:r>
          </w:p>
        </w:tc>
      </w:tr>
      <w:tr w:rsidR="00954968" w:rsidRPr="006525BE" w:rsidTr="001211E2">
        <w:trPr>
          <w:jc w:val="center"/>
        </w:trPr>
        <w:tc>
          <w:tcPr>
            <w:tcW w:w="2816" w:type="dxa"/>
            <w:vMerge/>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p>
        </w:tc>
        <w:tc>
          <w:tcPr>
            <w:tcW w:w="2886"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小</w:t>
            </w:r>
            <w:proofErr w:type="gramStart"/>
            <w:r w:rsidRPr="006525BE">
              <w:rPr>
                <w:rFonts w:ascii="Times New Roman" w:hAnsi="Times New Roman" w:cstheme="minorEastAsia" w:hint="eastAsia"/>
                <w:sz w:val="18"/>
                <w:szCs w:val="18"/>
              </w:rPr>
              <w:t>檗</w:t>
            </w:r>
            <w:proofErr w:type="gramEnd"/>
            <w:r w:rsidRPr="006525BE">
              <w:rPr>
                <w:rFonts w:ascii="Times New Roman" w:hAnsi="Times New Roman" w:cstheme="minorEastAsia" w:hint="eastAsia"/>
                <w:sz w:val="18"/>
                <w:szCs w:val="18"/>
              </w:rPr>
              <w:t>碱（黄连、黄柏等提取物）</w:t>
            </w:r>
          </w:p>
        </w:tc>
        <w:tc>
          <w:tcPr>
            <w:tcW w:w="3632"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杀菌</w:t>
            </w:r>
          </w:p>
        </w:tc>
      </w:tr>
      <w:tr w:rsidR="00954968" w:rsidRPr="006525BE" w:rsidTr="001211E2">
        <w:trPr>
          <w:jc w:val="center"/>
        </w:trPr>
        <w:tc>
          <w:tcPr>
            <w:tcW w:w="2816" w:type="dxa"/>
            <w:vMerge/>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p>
        </w:tc>
        <w:tc>
          <w:tcPr>
            <w:tcW w:w="2886"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大黄素甲醚（大黄、虎杖等提取物）</w:t>
            </w:r>
          </w:p>
        </w:tc>
        <w:tc>
          <w:tcPr>
            <w:tcW w:w="3632"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杀菌</w:t>
            </w:r>
          </w:p>
        </w:tc>
      </w:tr>
      <w:tr w:rsidR="00954968" w:rsidRPr="006525BE" w:rsidTr="001211E2">
        <w:trPr>
          <w:jc w:val="center"/>
        </w:trPr>
        <w:tc>
          <w:tcPr>
            <w:tcW w:w="2816" w:type="dxa"/>
            <w:vMerge/>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p>
        </w:tc>
        <w:tc>
          <w:tcPr>
            <w:tcW w:w="2886"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菇类蛋白多糖</w:t>
            </w:r>
          </w:p>
        </w:tc>
        <w:tc>
          <w:tcPr>
            <w:tcW w:w="3632"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杀菌</w:t>
            </w:r>
          </w:p>
        </w:tc>
      </w:tr>
      <w:tr w:rsidR="00954968" w:rsidRPr="006525BE" w:rsidTr="001211E2">
        <w:trPr>
          <w:jc w:val="center"/>
        </w:trPr>
        <w:tc>
          <w:tcPr>
            <w:tcW w:w="2816" w:type="dxa"/>
            <w:vMerge/>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p>
        </w:tc>
        <w:tc>
          <w:tcPr>
            <w:tcW w:w="2886"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proofErr w:type="gramStart"/>
            <w:r w:rsidRPr="006525BE">
              <w:rPr>
                <w:rFonts w:ascii="Times New Roman" w:hAnsi="Times New Roman" w:cstheme="minorEastAsia" w:hint="eastAsia"/>
                <w:sz w:val="18"/>
                <w:szCs w:val="18"/>
              </w:rPr>
              <w:t>楝</w:t>
            </w:r>
            <w:proofErr w:type="gramEnd"/>
            <w:r w:rsidRPr="006525BE">
              <w:rPr>
                <w:rFonts w:ascii="Times New Roman" w:hAnsi="Times New Roman" w:cstheme="minorEastAsia" w:hint="eastAsia"/>
                <w:sz w:val="18"/>
                <w:szCs w:val="18"/>
              </w:rPr>
              <w:t>素（苦楝、印</w:t>
            </w:r>
            <w:proofErr w:type="gramStart"/>
            <w:r w:rsidRPr="006525BE">
              <w:rPr>
                <w:rFonts w:ascii="Times New Roman" w:hAnsi="Times New Roman" w:cstheme="minorEastAsia" w:hint="eastAsia"/>
                <w:sz w:val="18"/>
                <w:szCs w:val="18"/>
              </w:rPr>
              <w:t>楝</w:t>
            </w:r>
            <w:proofErr w:type="gramEnd"/>
            <w:r w:rsidRPr="006525BE">
              <w:rPr>
                <w:rFonts w:ascii="Times New Roman" w:hAnsi="Times New Roman" w:cstheme="minorEastAsia" w:hint="eastAsia"/>
                <w:sz w:val="18"/>
                <w:szCs w:val="18"/>
              </w:rPr>
              <w:t>等提取物）</w:t>
            </w:r>
          </w:p>
        </w:tc>
        <w:tc>
          <w:tcPr>
            <w:tcW w:w="3632"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杀菌</w:t>
            </w:r>
          </w:p>
        </w:tc>
      </w:tr>
      <w:tr w:rsidR="00954968" w:rsidRPr="006525BE" w:rsidTr="001211E2">
        <w:trPr>
          <w:jc w:val="center"/>
        </w:trPr>
        <w:tc>
          <w:tcPr>
            <w:tcW w:w="2816" w:type="dxa"/>
            <w:vMerge/>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p>
        </w:tc>
        <w:tc>
          <w:tcPr>
            <w:tcW w:w="2886"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昆虫天敌</w:t>
            </w:r>
          </w:p>
        </w:tc>
        <w:tc>
          <w:tcPr>
            <w:tcW w:w="3632"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控制虫害</w:t>
            </w:r>
          </w:p>
        </w:tc>
      </w:tr>
      <w:tr w:rsidR="00954968" w:rsidRPr="006525BE" w:rsidTr="001211E2">
        <w:trPr>
          <w:jc w:val="center"/>
        </w:trPr>
        <w:tc>
          <w:tcPr>
            <w:tcW w:w="2816" w:type="dxa"/>
            <w:vMerge w:val="restart"/>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微生物来源</w:t>
            </w:r>
          </w:p>
        </w:tc>
        <w:tc>
          <w:tcPr>
            <w:tcW w:w="2886"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真菌及真菌提取物（白僵菌、木霉菌、金龟子</w:t>
            </w:r>
            <w:proofErr w:type="gramStart"/>
            <w:r w:rsidRPr="006525BE">
              <w:rPr>
                <w:rFonts w:ascii="Times New Roman" w:hAnsi="Times New Roman" w:cstheme="minorEastAsia" w:hint="eastAsia"/>
                <w:sz w:val="18"/>
                <w:szCs w:val="18"/>
              </w:rPr>
              <w:t>绿僵菌</w:t>
            </w:r>
            <w:proofErr w:type="gramEnd"/>
            <w:r w:rsidRPr="006525BE">
              <w:rPr>
                <w:rFonts w:ascii="Times New Roman" w:hAnsi="Times New Roman" w:cstheme="minorEastAsia" w:hint="eastAsia"/>
                <w:sz w:val="18"/>
                <w:szCs w:val="18"/>
              </w:rPr>
              <w:t>等）</w:t>
            </w:r>
          </w:p>
        </w:tc>
        <w:tc>
          <w:tcPr>
            <w:tcW w:w="3632"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杀虫、杀菌</w:t>
            </w:r>
          </w:p>
        </w:tc>
      </w:tr>
      <w:tr w:rsidR="00954968" w:rsidRPr="006525BE" w:rsidTr="001211E2">
        <w:trPr>
          <w:jc w:val="center"/>
        </w:trPr>
        <w:tc>
          <w:tcPr>
            <w:tcW w:w="2816" w:type="dxa"/>
            <w:vMerge/>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p>
        </w:tc>
        <w:tc>
          <w:tcPr>
            <w:tcW w:w="2886"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细菌及细菌提取物（芽孢杆菌类、荧光假单</w:t>
            </w:r>
            <w:proofErr w:type="gramStart"/>
            <w:r w:rsidRPr="006525BE">
              <w:rPr>
                <w:rFonts w:ascii="Times New Roman" w:hAnsi="Times New Roman" w:cstheme="minorEastAsia" w:hint="eastAsia"/>
                <w:sz w:val="18"/>
                <w:szCs w:val="18"/>
              </w:rPr>
              <w:t>胞</w:t>
            </w:r>
            <w:proofErr w:type="gramEnd"/>
            <w:r w:rsidRPr="006525BE">
              <w:rPr>
                <w:rFonts w:ascii="Times New Roman" w:hAnsi="Times New Roman" w:cstheme="minorEastAsia" w:hint="eastAsia"/>
                <w:sz w:val="18"/>
                <w:szCs w:val="18"/>
              </w:rPr>
              <w:t>杆菌、</w:t>
            </w:r>
            <w:proofErr w:type="gramStart"/>
            <w:r w:rsidRPr="006525BE">
              <w:rPr>
                <w:rFonts w:ascii="Times New Roman" w:hAnsi="Times New Roman" w:cstheme="minorEastAsia" w:hint="eastAsia"/>
                <w:sz w:val="18"/>
                <w:szCs w:val="18"/>
              </w:rPr>
              <w:t>短稳杆菌</w:t>
            </w:r>
            <w:proofErr w:type="gramEnd"/>
            <w:r w:rsidRPr="006525BE">
              <w:rPr>
                <w:rFonts w:ascii="Times New Roman" w:hAnsi="Times New Roman" w:cstheme="minorEastAsia" w:hint="eastAsia"/>
                <w:sz w:val="18"/>
                <w:szCs w:val="18"/>
              </w:rPr>
              <w:t>等）</w:t>
            </w:r>
          </w:p>
        </w:tc>
        <w:tc>
          <w:tcPr>
            <w:tcW w:w="3632"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杀虫、杀菌</w:t>
            </w:r>
          </w:p>
        </w:tc>
      </w:tr>
      <w:tr w:rsidR="00954968" w:rsidRPr="006525BE" w:rsidTr="001211E2">
        <w:trPr>
          <w:trHeight w:val="287"/>
          <w:jc w:val="center"/>
        </w:trPr>
        <w:tc>
          <w:tcPr>
            <w:tcW w:w="2816" w:type="dxa"/>
            <w:vMerge w:val="restart"/>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生物化学产物</w:t>
            </w:r>
          </w:p>
        </w:tc>
        <w:tc>
          <w:tcPr>
            <w:tcW w:w="2886"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氨基寡糖素、低聚糖素、香菇多糖</w:t>
            </w:r>
          </w:p>
        </w:tc>
        <w:tc>
          <w:tcPr>
            <w:tcW w:w="3632"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杀菌、植物</w:t>
            </w:r>
            <w:proofErr w:type="gramStart"/>
            <w:r w:rsidRPr="006525BE">
              <w:rPr>
                <w:rFonts w:ascii="Times New Roman" w:hAnsi="Times New Roman" w:cstheme="minorEastAsia" w:hint="eastAsia"/>
                <w:sz w:val="18"/>
                <w:szCs w:val="18"/>
              </w:rPr>
              <w:t>诱</w:t>
            </w:r>
            <w:proofErr w:type="gramEnd"/>
            <w:r w:rsidRPr="006525BE">
              <w:rPr>
                <w:rFonts w:ascii="Times New Roman" w:hAnsi="Times New Roman" w:cstheme="minorEastAsia" w:hint="eastAsia"/>
                <w:sz w:val="18"/>
                <w:szCs w:val="18"/>
              </w:rPr>
              <w:t>抗</w:t>
            </w:r>
          </w:p>
        </w:tc>
      </w:tr>
      <w:tr w:rsidR="00954968" w:rsidRPr="006525BE" w:rsidTr="001211E2">
        <w:trPr>
          <w:jc w:val="center"/>
        </w:trPr>
        <w:tc>
          <w:tcPr>
            <w:tcW w:w="2816" w:type="dxa"/>
            <w:vMerge/>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p>
        </w:tc>
        <w:tc>
          <w:tcPr>
            <w:tcW w:w="2886"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几丁聚糖</w:t>
            </w:r>
          </w:p>
        </w:tc>
        <w:tc>
          <w:tcPr>
            <w:tcW w:w="3632"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杀菌、植物</w:t>
            </w:r>
            <w:proofErr w:type="gramStart"/>
            <w:r w:rsidRPr="006525BE">
              <w:rPr>
                <w:rFonts w:ascii="Times New Roman" w:hAnsi="Times New Roman" w:cstheme="minorEastAsia" w:hint="eastAsia"/>
                <w:sz w:val="18"/>
                <w:szCs w:val="18"/>
              </w:rPr>
              <w:t>诱</w:t>
            </w:r>
            <w:proofErr w:type="gramEnd"/>
            <w:r w:rsidRPr="006525BE">
              <w:rPr>
                <w:rFonts w:ascii="Times New Roman" w:hAnsi="Times New Roman" w:cstheme="minorEastAsia" w:hint="eastAsia"/>
                <w:sz w:val="18"/>
                <w:szCs w:val="18"/>
              </w:rPr>
              <w:t>抗、植物生长调节</w:t>
            </w:r>
          </w:p>
        </w:tc>
      </w:tr>
      <w:tr w:rsidR="00954968" w:rsidRPr="006525BE" w:rsidTr="001211E2">
        <w:trPr>
          <w:jc w:val="center"/>
        </w:trPr>
        <w:tc>
          <w:tcPr>
            <w:tcW w:w="2816" w:type="dxa"/>
            <w:vMerge w:val="restart"/>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矿物来源</w:t>
            </w:r>
          </w:p>
        </w:tc>
        <w:tc>
          <w:tcPr>
            <w:tcW w:w="2886"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石硫合剂</w:t>
            </w:r>
          </w:p>
        </w:tc>
        <w:tc>
          <w:tcPr>
            <w:tcW w:w="3632"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杀菌、杀虫</w:t>
            </w:r>
          </w:p>
        </w:tc>
      </w:tr>
      <w:tr w:rsidR="00954968" w:rsidRPr="006525BE" w:rsidTr="001211E2">
        <w:trPr>
          <w:jc w:val="center"/>
        </w:trPr>
        <w:tc>
          <w:tcPr>
            <w:tcW w:w="2816" w:type="dxa"/>
            <w:vMerge/>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p>
        </w:tc>
        <w:tc>
          <w:tcPr>
            <w:tcW w:w="2886"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铜盐（如硫酸铜、氢氧化铜、氯氧化铜等）</w:t>
            </w:r>
          </w:p>
        </w:tc>
        <w:tc>
          <w:tcPr>
            <w:tcW w:w="3632"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杀菌，每</w:t>
            </w:r>
            <w:r w:rsidRPr="006525BE">
              <w:rPr>
                <w:rFonts w:ascii="Times New Roman" w:hAnsi="Times New Roman" w:cstheme="minorEastAsia" w:hint="eastAsia"/>
                <w:sz w:val="18"/>
                <w:szCs w:val="18"/>
              </w:rPr>
              <w:t>12</w:t>
            </w:r>
            <w:r w:rsidRPr="006525BE">
              <w:rPr>
                <w:rFonts w:ascii="Times New Roman" w:hAnsi="Times New Roman" w:cstheme="minorEastAsia" w:hint="eastAsia"/>
                <w:sz w:val="18"/>
                <w:szCs w:val="18"/>
              </w:rPr>
              <w:t>个月铜的最大使用量每</w:t>
            </w:r>
            <w:proofErr w:type="gramStart"/>
            <w:r w:rsidRPr="006525BE">
              <w:rPr>
                <w:rFonts w:ascii="Times New Roman" w:hAnsi="Times New Roman" w:cstheme="minorEastAsia" w:hint="eastAsia"/>
                <w:sz w:val="18"/>
                <w:szCs w:val="18"/>
              </w:rPr>
              <w:t>公顷不</w:t>
            </w:r>
            <w:proofErr w:type="gramEnd"/>
            <w:r w:rsidRPr="006525BE">
              <w:rPr>
                <w:rFonts w:ascii="Times New Roman" w:hAnsi="Times New Roman" w:cstheme="minorEastAsia" w:hint="eastAsia"/>
                <w:sz w:val="18"/>
                <w:szCs w:val="18"/>
              </w:rPr>
              <w:t>超过</w:t>
            </w:r>
            <w:r w:rsidRPr="006525BE">
              <w:rPr>
                <w:rFonts w:ascii="Times New Roman" w:hAnsi="Times New Roman" w:cstheme="minorEastAsia" w:hint="eastAsia"/>
                <w:sz w:val="18"/>
                <w:szCs w:val="18"/>
              </w:rPr>
              <w:t>6</w:t>
            </w:r>
            <w:r w:rsidRPr="006525BE">
              <w:rPr>
                <w:rFonts w:ascii="Times New Roman" w:hAnsi="Times New Roman" w:cstheme="minorEastAsia" w:hint="eastAsia"/>
                <w:sz w:val="18"/>
                <w:szCs w:val="11"/>
              </w:rPr>
              <w:t xml:space="preserve"> </w:t>
            </w:r>
            <w:r w:rsidRPr="006525BE">
              <w:rPr>
                <w:rFonts w:ascii="Times New Roman" w:hAnsi="Times New Roman" w:cstheme="minorEastAsia" w:hint="eastAsia"/>
                <w:sz w:val="18"/>
                <w:szCs w:val="18"/>
              </w:rPr>
              <w:t>kg</w:t>
            </w:r>
          </w:p>
        </w:tc>
      </w:tr>
      <w:tr w:rsidR="00954968" w:rsidRPr="006525BE" w:rsidTr="001211E2">
        <w:trPr>
          <w:jc w:val="center"/>
        </w:trPr>
        <w:tc>
          <w:tcPr>
            <w:tcW w:w="2816" w:type="dxa"/>
            <w:vMerge/>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p>
        </w:tc>
        <w:tc>
          <w:tcPr>
            <w:tcW w:w="2886"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波尔多液</w:t>
            </w:r>
          </w:p>
        </w:tc>
        <w:tc>
          <w:tcPr>
            <w:tcW w:w="3632"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杀菌</w:t>
            </w:r>
          </w:p>
        </w:tc>
      </w:tr>
      <w:tr w:rsidR="00954968" w:rsidRPr="006525BE" w:rsidTr="001211E2">
        <w:trPr>
          <w:jc w:val="center"/>
        </w:trPr>
        <w:tc>
          <w:tcPr>
            <w:tcW w:w="2816" w:type="dxa"/>
            <w:vMerge/>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p>
        </w:tc>
        <w:tc>
          <w:tcPr>
            <w:tcW w:w="2886"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硫磺</w:t>
            </w:r>
          </w:p>
        </w:tc>
        <w:tc>
          <w:tcPr>
            <w:tcW w:w="3632"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杀菌</w:t>
            </w:r>
          </w:p>
        </w:tc>
      </w:tr>
      <w:tr w:rsidR="00954968" w:rsidRPr="006525BE" w:rsidTr="001211E2">
        <w:trPr>
          <w:jc w:val="center"/>
        </w:trPr>
        <w:tc>
          <w:tcPr>
            <w:tcW w:w="2816" w:type="dxa"/>
            <w:vMerge/>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p>
        </w:tc>
        <w:tc>
          <w:tcPr>
            <w:tcW w:w="2886"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高锰酸钾</w:t>
            </w:r>
          </w:p>
        </w:tc>
        <w:tc>
          <w:tcPr>
            <w:tcW w:w="3632"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杀菌</w:t>
            </w:r>
          </w:p>
        </w:tc>
      </w:tr>
      <w:tr w:rsidR="00954968" w:rsidRPr="006525BE" w:rsidTr="001211E2">
        <w:trPr>
          <w:jc w:val="center"/>
        </w:trPr>
        <w:tc>
          <w:tcPr>
            <w:tcW w:w="2816" w:type="dxa"/>
            <w:vMerge w:val="restart"/>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其它</w:t>
            </w:r>
          </w:p>
        </w:tc>
        <w:tc>
          <w:tcPr>
            <w:tcW w:w="2886"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乙醇</w:t>
            </w:r>
          </w:p>
        </w:tc>
        <w:tc>
          <w:tcPr>
            <w:tcW w:w="3632" w:type="dxa"/>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杀菌</w:t>
            </w:r>
          </w:p>
        </w:tc>
      </w:tr>
      <w:tr w:rsidR="00954968" w:rsidRPr="006525BE" w:rsidTr="001211E2">
        <w:trPr>
          <w:jc w:val="center"/>
        </w:trPr>
        <w:tc>
          <w:tcPr>
            <w:tcW w:w="2816" w:type="dxa"/>
            <w:vMerge/>
            <w:tcBorders>
              <w:bottom w:val="single" w:sz="8" w:space="0" w:color="auto"/>
            </w:tcBorders>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p>
        </w:tc>
        <w:tc>
          <w:tcPr>
            <w:tcW w:w="2886" w:type="dxa"/>
            <w:tcBorders>
              <w:bottom w:val="single" w:sz="8" w:space="0" w:color="auto"/>
            </w:tcBorders>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明矾</w:t>
            </w:r>
          </w:p>
        </w:tc>
        <w:tc>
          <w:tcPr>
            <w:tcW w:w="3632" w:type="dxa"/>
            <w:tcBorders>
              <w:bottom w:val="single" w:sz="8" w:space="0" w:color="auto"/>
            </w:tcBorders>
            <w:shd w:val="clear" w:color="auto" w:fill="auto"/>
            <w:vAlign w:val="center"/>
          </w:tcPr>
          <w:p w:rsidR="00954968" w:rsidRPr="006525BE" w:rsidRDefault="00954968" w:rsidP="001211E2">
            <w:pPr>
              <w:spacing w:line="240" w:lineRule="auto"/>
              <w:rPr>
                <w:rFonts w:ascii="Times New Roman" w:hAnsi="Times New Roman" w:cstheme="minorEastAsia"/>
                <w:sz w:val="18"/>
                <w:szCs w:val="18"/>
              </w:rPr>
            </w:pPr>
            <w:r w:rsidRPr="006525BE">
              <w:rPr>
                <w:rFonts w:ascii="Times New Roman" w:hAnsi="Times New Roman" w:cstheme="minorEastAsia" w:hint="eastAsia"/>
                <w:sz w:val="18"/>
                <w:szCs w:val="18"/>
              </w:rPr>
              <w:t>杀菌</w:t>
            </w:r>
          </w:p>
        </w:tc>
      </w:tr>
    </w:tbl>
    <w:p w:rsidR="00387FCB" w:rsidRDefault="00954968" w:rsidP="00954968">
      <w:pPr>
        <w:pStyle w:val="afffffe"/>
        <w:ind w:firstLineChars="0" w:firstLine="0"/>
        <w:jc w:val="center"/>
      </w:pPr>
      <w:bookmarkStart w:id="131" w:name="BookMark8"/>
      <w:bookmarkEnd w:id="125"/>
      <w:r>
        <w:rPr>
          <w:noProof/>
        </w:rPr>
        <w:drawing>
          <wp:inline distT="0" distB="0" distL="0" distR="0" wp14:anchorId="3427B9C2" wp14:editId="730E116E">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31"/>
    </w:p>
    <w:sectPr w:rsidR="00387FCB">
      <w:pgSz w:w="11906" w:h="16838"/>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5B2" w:rsidRDefault="00E375B2">
      <w:pPr>
        <w:spacing w:line="240" w:lineRule="auto"/>
      </w:pPr>
      <w:r>
        <w:separator/>
      </w:r>
    </w:p>
  </w:endnote>
  <w:endnote w:type="continuationSeparator" w:id="0">
    <w:p w:rsidR="00E375B2" w:rsidRDefault="00E375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embedRegular r:id="rId1" w:subsetted="1" w:fontKey="{584884F6-E461-41DF-8ED7-27BB45C25E86}"/>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embedRegular r:id="rId2" w:subsetted="1" w:fontKey="{8731F3BB-7C40-45E2-9F9E-A33AF7D0CCEC}"/>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default"/>
    <w:sig w:usb0="00000000" w:usb1="00000000" w:usb2="0000007F" w:usb3="00000000" w:csb0="203F01FF" w:csb1="DFFF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728" w:rsidRDefault="009C4B43">
    <w:pPr>
      <w:pStyle w:val="affff7"/>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456" w:rsidRDefault="00130456">
    <w:pPr>
      <w:pStyle w:val="affff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728" w:rsidRDefault="00E25728">
    <w:pPr>
      <w:pStyle w:val="affff7"/>
      <w:ind w:right="720"/>
      <w:jc w:val="both"/>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728" w:rsidRDefault="009C4B43">
    <w:pPr>
      <w:pStyle w:val="afffffb"/>
    </w:pPr>
    <w:r>
      <w:fldChar w:fldCharType="begin"/>
    </w:r>
    <w:r>
      <w:instrText>PAGE   \* MERGEFORMAT</w:instrText>
    </w:r>
    <w:r>
      <w:fldChar w:fldCharType="separate"/>
    </w:r>
    <w:r w:rsidR="00954968" w:rsidRPr="00954968">
      <w:rPr>
        <w:noProof/>
        <w:lang w:val="zh-CN"/>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5B2" w:rsidRDefault="00E375B2">
      <w:pPr>
        <w:spacing w:line="240" w:lineRule="auto"/>
      </w:pPr>
      <w:r>
        <w:separator/>
      </w:r>
    </w:p>
  </w:footnote>
  <w:footnote w:type="continuationSeparator" w:id="0">
    <w:p w:rsidR="00E375B2" w:rsidRDefault="00E375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456" w:rsidRDefault="00130456">
    <w:pPr>
      <w:pStyle w:val="affff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728" w:rsidRDefault="009C4B43">
    <w:pPr>
      <w:pStyle w:val="affff9"/>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728" w:rsidRDefault="00E25728">
    <w:pPr>
      <w:pStyle w:val="affff9"/>
      <w:jc w:val="both"/>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728" w:rsidRDefault="009C4B43">
    <w:pPr>
      <w:pStyle w:val="affff9"/>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t>T/QHNX XXXX—2026</w:t>
    </w:r>
    <w: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728" w:rsidRDefault="009C4B43">
    <w:pPr>
      <w:pStyle w:val="affffff3"/>
    </w:pPr>
    <w:r>
      <w:fldChar w:fldCharType="begin"/>
    </w:r>
    <w:r>
      <w:instrText xml:space="preserve"> STYLEREF  标准文件_文件编号  \* MERGEFORMAT </w:instrText>
    </w:r>
    <w:r>
      <w:fldChar w:fldCharType="separate"/>
    </w:r>
    <w:r w:rsidR="00954968">
      <w:rPr>
        <w:noProof/>
      </w:rPr>
      <w:t>T/QHNX XXXX</w:t>
    </w:r>
    <w:r w:rsidR="00954968">
      <w:rPr>
        <w:noProof/>
      </w:rPr>
      <w:t>—</w:t>
    </w:r>
    <w:r w:rsidR="00954968">
      <w:rPr>
        <w:noProof/>
      </w:rPr>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1FC91163"/>
    <w:multiLevelType w:val="multilevel"/>
    <w:tmpl w:val="1FC91163"/>
    <w:lvl w:ilvl="0">
      <w:start w:val="1"/>
      <w:numFmt w:val="decimal"/>
      <w:pStyle w:val="af2"/>
      <w:suff w:val="nothing"/>
      <w:lvlText w:val="%1　"/>
      <w:lvlJc w:val="left"/>
      <w:pPr>
        <w:ind w:left="0" w:firstLine="0"/>
      </w:pPr>
      <w:rPr>
        <w:rFonts w:ascii="黑体" w:eastAsia="黑体" w:hAnsi="Times New Roman" w:hint="eastAsia"/>
        <w:b w:val="0"/>
        <w:i w:val="0"/>
        <w:sz w:val="21"/>
        <w:szCs w:val="21"/>
      </w:rPr>
    </w:lvl>
    <w:lvl w:ilvl="1">
      <w:start w:val="1"/>
      <w:numFmt w:val="decimal"/>
      <w:pStyle w:val="af3"/>
      <w:suff w:val="nothing"/>
      <w:lvlText w:val="%1.%2　"/>
      <w:lvlJc w:val="left"/>
      <w:pPr>
        <w:ind w:left="0" w:firstLine="0"/>
      </w:pPr>
    </w:lvl>
    <w:lvl w:ilvl="2">
      <w:start w:val="1"/>
      <w:numFmt w:val="decimal"/>
      <w:pStyle w:val="af4"/>
      <w:suff w:val="nothing"/>
      <w:lvlText w:val="%1.%2.%3　"/>
      <w:lvlJc w:val="left"/>
      <w:pPr>
        <w:ind w:left="0" w:firstLine="0"/>
      </w:pPr>
    </w:lvl>
    <w:lvl w:ilvl="3">
      <w:start w:val="1"/>
      <w:numFmt w:val="decimal"/>
      <w:pStyle w:val="af5"/>
      <w:suff w:val="nothing"/>
      <w:lvlText w:val="%1.%2.%3.%4　"/>
      <w:lvlJc w:val="left"/>
      <w:pPr>
        <w:ind w:left="0" w:firstLine="0"/>
      </w:pPr>
      <w:rPr>
        <w:rFonts w:ascii="黑体" w:eastAsia="黑体" w:hAnsi="Times New Roman" w:hint="eastAsia"/>
        <w:b w:val="0"/>
        <w:i w:val="0"/>
        <w:sz w:val="21"/>
      </w:rPr>
    </w:lvl>
    <w:lvl w:ilvl="4">
      <w:start w:val="1"/>
      <w:numFmt w:val="decimal"/>
      <w:pStyle w:val="af6"/>
      <w:suff w:val="nothing"/>
      <w:lvlText w:val="%1.%2.%3.%4.%5　"/>
      <w:lvlJc w:val="left"/>
      <w:pPr>
        <w:ind w:left="0" w:firstLine="0"/>
      </w:pPr>
      <w:rPr>
        <w:rFonts w:ascii="黑体" w:eastAsia="黑体" w:hAnsi="Times New Roman" w:hint="eastAsia"/>
        <w:b w:val="0"/>
        <w:i w:val="0"/>
        <w:sz w:val="21"/>
      </w:rPr>
    </w:lvl>
    <w:lvl w:ilvl="5">
      <w:start w:val="1"/>
      <w:numFmt w:val="decimal"/>
      <w:pStyle w:val="af7"/>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1" w15:restartNumberingAfterBreak="0">
    <w:nsid w:val="2C5917C3"/>
    <w:multiLevelType w:val="multilevel"/>
    <w:tmpl w:val="2C5917C3"/>
    <w:lvl w:ilvl="0">
      <w:start w:val="1"/>
      <w:numFmt w:val="none"/>
      <w:pStyle w:val="af8"/>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9"/>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2" w15:restartNumberingAfterBreak="0">
    <w:nsid w:val="32F04FB2"/>
    <w:multiLevelType w:val="multilevel"/>
    <w:tmpl w:val="32F04FB2"/>
    <w:lvl w:ilvl="0">
      <w:start w:val="1"/>
      <w:numFmt w:val="lowerLetter"/>
      <w:pStyle w:val="afa"/>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3" w15:restartNumberingAfterBreak="0">
    <w:nsid w:val="44C50F90"/>
    <w:multiLevelType w:val="multilevel"/>
    <w:tmpl w:val="44C50F90"/>
    <w:lvl w:ilvl="0">
      <w:start w:val="1"/>
      <w:numFmt w:val="lowerLetter"/>
      <w:pStyle w:val="afb"/>
      <w:lvlText w:val="%1)"/>
      <w:lvlJc w:val="left"/>
      <w:pPr>
        <w:tabs>
          <w:tab w:val="left" w:pos="851"/>
        </w:tabs>
        <w:ind w:left="851" w:hanging="426"/>
      </w:pPr>
      <w:rPr>
        <w:rFonts w:ascii="宋体" w:eastAsia="宋体" w:hAnsi="Times New Roman" w:hint="eastAsia"/>
        <w:sz w:val="21"/>
      </w:rPr>
    </w:lvl>
    <w:lvl w:ilvl="1">
      <w:start w:val="1"/>
      <w:numFmt w:val="decimal"/>
      <w:pStyle w:val="afc"/>
      <w:lvlText w:val="%2)"/>
      <w:lvlJc w:val="left"/>
      <w:pPr>
        <w:tabs>
          <w:tab w:val="left" w:pos="1276"/>
        </w:tabs>
        <w:ind w:left="1276" w:hanging="425"/>
      </w:pPr>
      <w:rPr>
        <w:rFonts w:ascii="宋体" w:eastAsia="宋体" w:hAnsi="Times New Roman" w:hint="eastAsia"/>
        <w:sz w:val="21"/>
      </w:rPr>
    </w:lvl>
    <w:lvl w:ilvl="2">
      <w:start w:val="1"/>
      <w:numFmt w:val="decimal"/>
      <w:pStyle w:val="afd"/>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4" w15:restartNumberingAfterBreak="0">
    <w:nsid w:val="48802D1C"/>
    <w:multiLevelType w:val="multilevel"/>
    <w:tmpl w:val="48802D1C"/>
    <w:lvl w:ilvl="0">
      <w:start w:val="1"/>
      <w:numFmt w:val="upperLetter"/>
      <w:pStyle w:val="afe"/>
      <w:lvlText w:val="%1"/>
      <w:lvlJc w:val="left"/>
      <w:pPr>
        <w:ind w:left="420" w:hanging="420"/>
      </w:pPr>
      <w:rPr>
        <w:rFonts w:hint="eastAsia"/>
      </w:rPr>
    </w:lvl>
    <w:lvl w:ilvl="1">
      <w:start w:val="1"/>
      <w:numFmt w:val="decimal"/>
      <w:pStyle w:val="aff"/>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4B733A5F"/>
    <w:multiLevelType w:val="multilevel"/>
    <w:tmpl w:val="4B733A5F"/>
    <w:lvl w:ilvl="0">
      <w:start w:val="1"/>
      <w:numFmt w:val="decimal"/>
      <w:pStyle w:val="aff0"/>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6" w15:restartNumberingAfterBreak="0">
    <w:nsid w:val="4E5D0534"/>
    <w:multiLevelType w:val="multilevel"/>
    <w:tmpl w:val="4E5D0534"/>
    <w:lvl w:ilvl="0">
      <w:start w:val="1"/>
      <w:numFmt w:val="decimal"/>
      <w:pStyle w:val="aff1"/>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7" w15:restartNumberingAfterBreak="0">
    <w:nsid w:val="54632751"/>
    <w:multiLevelType w:val="multilevel"/>
    <w:tmpl w:val="54632751"/>
    <w:lvl w:ilvl="0">
      <w:start w:val="1"/>
      <w:numFmt w:val="none"/>
      <w:pStyle w:val="aff2"/>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8" w15:restartNumberingAfterBreak="0">
    <w:nsid w:val="557C2AF5"/>
    <w:multiLevelType w:val="multilevel"/>
    <w:tmpl w:val="557C2AF5"/>
    <w:lvl w:ilvl="0">
      <w:start w:val="1"/>
      <w:numFmt w:val="decimal"/>
      <w:pStyle w:val="aff3"/>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9" w15:restartNumberingAfterBreak="0">
    <w:nsid w:val="5603797C"/>
    <w:multiLevelType w:val="multilevel"/>
    <w:tmpl w:val="5603797C"/>
    <w:lvl w:ilvl="0">
      <w:start w:val="1"/>
      <w:numFmt w:val="upperLetter"/>
      <w:pStyle w:val="aff4"/>
      <w:suff w:val="space"/>
      <w:lvlText w:val="%1"/>
      <w:lvlJc w:val="left"/>
      <w:pPr>
        <w:ind w:left="425" w:hanging="425"/>
      </w:pPr>
      <w:rPr>
        <w:rFonts w:hint="eastAsia"/>
      </w:rPr>
    </w:lvl>
    <w:lvl w:ilvl="1">
      <w:start w:val="1"/>
      <w:numFmt w:val="decimal"/>
      <w:pStyle w:val="aff5"/>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564D2089"/>
    <w:multiLevelType w:val="multilevel"/>
    <w:tmpl w:val="564D2089"/>
    <w:lvl w:ilvl="0">
      <w:start w:val="1"/>
      <w:numFmt w:val="none"/>
      <w:pStyle w:val="aff6"/>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 w15:restartNumberingAfterBreak="0">
    <w:nsid w:val="60B55DC2"/>
    <w:multiLevelType w:val="multilevel"/>
    <w:tmpl w:val="60B55DC2"/>
    <w:lvl w:ilvl="0">
      <w:start w:val="1"/>
      <w:numFmt w:val="upperLetter"/>
      <w:pStyle w:val="aff7"/>
      <w:lvlText w:val="%1"/>
      <w:lvlJc w:val="left"/>
      <w:pPr>
        <w:tabs>
          <w:tab w:val="left" w:pos="0"/>
        </w:tabs>
        <w:ind w:left="0" w:firstLine="0"/>
      </w:pPr>
      <w:rPr>
        <w:rFonts w:hint="eastAsia"/>
        <w:color w:val="FFFFFF" w:themeColor="background1"/>
        <w:sz w:val="2"/>
      </w:rPr>
    </w:lvl>
    <w:lvl w:ilvl="1">
      <w:start w:val="1"/>
      <w:numFmt w:val="decimal"/>
      <w:pStyle w:val="aff8"/>
      <w:suff w:val="nothing"/>
      <w:lvlText w:val="表%1.%2　"/>
      <w:lvlJc w:val="left"/>
      <w:pPr>
        <w:ind w:left="3544" w:firstLine="0"/>
      </w:pPr>
      <w:rPr>
        <w:rFonts w:ascii="黑体" w:eastAsia="黑体" w:hAnsi="黑体" w:hint="eastAsia"/>
        <w:b w:val="0"/>
        <w:i w:val="0"/>
        <w:caps w:val="0"/>
        <w:strike w:val="0"/>
        <w:dstrike w:val="0"/>
        <w:snapToGrid w:val="0"/>
        <w:vanish w:val="0"/>
        <w:kern w:val="0"/>
        <w:sz w:val="21"/>
        <w:vertAlign w:val="baseline"/>
      </w:rPr>
    </w:lvl>
    <w:lvl w:ilvl="2">
      <w:start w:val="1"/>
      <w:numFmt w:val="none"/>
      <w:pStyle w:val="aff9"/>
      <w:suff w:val="nothing"/>
      <w:lvlText w:val="表%1.%2　"/>
      <w:lvlJc w:val="left"/>
      <w:pPr>
        <w:ind w:left="0" w:firstLine="0"/>
      </w:pPr>
      <w:rPr>
        <w:rFonts w:ascii="黑体" w:eastAsia="黑体" w:hAnsi="黑体" w:hint="eastAsia"/>
        <w:b w:val="0"/>
        <w:i w:val="0"/>
        <w:sz w:val="21"/>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22" w15:restartNumberingAfterBreak="0">
    <w:nsid w:val="644622F9"/>
    <w:multiLevelType w:val="multilevel"/>
    <w:tmpl w:val="644622F9"/>
    <w:lvl w:ilvl="0">
      <w:start w:val="1"/>
      <w:numFmt w:val="upperRoman"/>
      <w:pStyle w:val="affa"/>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3" w15:restartNumberingAfterBreak="0">
    <w:nsid w:val="646260FA"/>
    <w:multiLevelType w:val="multilevel"/>
    <w:tmpl w:val="646260FA"/>
    <w:lvl w:ilvl="0">
      <w:start w:val="1"/>
      <w:numFmt w:val="decimal"/>
      <w:pStyle w:val="affb"/>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4"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5" w15:restartNumberingAfterBreak="0">
    <w:nsid w:val="657D3FBC"/>
    <w:multiLevelType w:val="multilevel"/>
    <w:tmpl w:val="657D3FBC"/>
    <w:lvl w:ilvl="0">
      <w:start w:val="1"/>
      <w:numFmt w:val="upperLetter"/>
      <w:pStyle w:val="affc"/>
      <w:suff w:val="nothing"/>
      <w:lvlText w:val="附录%1"/>
      <w:lvlJc w:val="left"/>
      <w:pPr>
        <w:ind w:left="0" w:firstLine="0"/>
      </w:pPr>
      <w:rPr>
        <w:rFonts w:hint="eastAsia"/>
        <w:spacing w:val="100"/>
      </w:rPr>
    </w:lvl>
    <w:lvl w:ilvl="1">
      <w:start w:val="1"/>
      <w:numFmt w:val="decimal"/>
      <w:pStyle w:val="affd"/>
      <w:suff w:val="nothing"/>
      <w:lvlText w:val="%1.%2　"/>
      <w:lvlJc w:val="left"/>
      <w:pPr>
        <w:ind w:left="0" w:firstLine="0"/>
      </w:pPr>
      <w:rPr>
        <w:rFonts w:ascii="黑体" w:eastAsia="黑体" w:hint="eastAsia"/>
        <w:b w:val="0"/>
        <w:i w:val="0"/>
        <w:sz w:val="21"/>
      </w:rPr>
    </w:lvl>
    <w:lvl w:ilvl="2">
      <w:start w:val="1"/>
      <w:numFmt w:val="decimal"/>
      <w:pStyle w:val="affe"/>
      <w:suff w:val="nothing"/>
      <w:lvlText w:val="%1.%2.%3　"/>
      <w:lvlJc w:val="left"/>
      <w:pPr>
        <w:ind w:left="0" w:firstLine="0"/>
      </w:pPr>
      <w:rPr>
        <w:rFonts w:ascii="黑体" w:eastAsia="黑体" w:hint="eastAsia"/>
        <w:b w:val="0"/>
        <w:i w:val="0"/>
        <w:sz w:val="21"/>
      </w:rPr>
    </w:lvl>
    <w:lvl w:ilvl="3">
      <w:start w:val="1"/>
      <w:numFmt w:val="decimal"/>
      <w:pStyle w:val="afff"/>
      <w:suff w:val="nothing"/>
      <w:lvlText w:val="%1.%2.%3.%4　"/>
      <w:lvlJc w:val="left"/>
      <w:pPr>
        <w:ind w:left="0" w:firstLine="0"/>
      </w:pPr>
      <w:rPr>
        <w:rFonts w:ascii="黑体" w:eastAsia="黑体" w:hint="eastAsia"/>
        <w:b w:val="0"/>
        <w:i w:val="0"/>
        <w:sz w:val="21"/>
      </w:rPr>
    </w:lvl>
    <w:lvl w:ilvl="4">
      <w:start w:val="1"/>
      <w:numFmt w:val="decimal"/>
      <w:pStyle w:val="afff0"/>
      <w:suff w:val="nothing"/>
      <w:lvlText w:val="%1.%2.%3.%4.%5　"/>
      <w:lvlJc w:val="left"/>
      <w:pPr>
        <w:ind w:left="0" w:firstLine="0"/>
      </w:pPr>
      <w:rPr>
        <w:rFonts w:ascii="黑体" w:eastAsia="黑体" w:hint="eastAsia"/>
        <w:b w:val="0"/>
        <w:i w:val="0"/>
        <w:sz w:val="21"/>
      </w:rPr>
    </w:lvl>
    <w:lvl w:ilvl="5">
      <w:start w:val="1"/>
      <w:numFmt w:val="decimal"/>
      <w:pStyle w:val="afff1"/>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6"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7" w15:restartNumberingAfterBreak="0">
    <w:nsid w:val="6CA41985"/>
    <w:multiLevelType w:val="multilevel"/>
    <w:tmpl w:val="6CA41985"/>
    <w:lvl w:ilvl="0">
      <w:start w:val="1"/>
      <w:numFmt w:val="decimal"/>
      <w:pStyle w:val="afff2"/>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8" w15:restartNumberingAfterBreak="0">
    <w:nsid w:val="6CE42AC1"/>
    <w:multiLevelType w:val="multilevel"/>
    <w:tmpl w:val="6CE42AC1"/>
    <w:lvl w:ilvl="0">
      <w:start w:val="1"/>
      <w:numFmt w:val="lowerLetter"/>
      <w:pStyle w:val="afff3"/>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15:restartNumberingAfterBreak="0">
    <w:nsid w:val="6CEA2025"/>
    <w:multiLevelType w:val="multilevel"/>
    <w:tmpl w:val="6CEA2025"/>
    <w:lvl w:ilvl="0">
      <w:start w:val="1"/>
      <w:numFmt w:val="none"/>
      <w:pStyle w:val="afff4"/>
      <w:suff w:val="nothing"/>
      <w:lvlText w:val="%1"/>
      <w:lvlJc w:val="left"/>
      <w:pPr>
        <w:ind w:left="0" w:firstLine="0"/>
      </w:pPr>
      <w:rPr>
        <w:rFonts w:hint="eastAsia"/>
      </w:rPr>
    </w:lvl>
    <w:lvl w:ilvl="1">
      <w:start w:val="1"/>
      <w:numFmt w:val="decimal"/>
      <w:pStyle w:val="afff5"/>
      <w:suff w:val="nothing"/>
      <w:lvlText w:val="%1%2　"/>
      <w:lvlJc w:val="left"/>
      <w:pPr>
        <w:ind w:left="0" w:firstLine="0"/>
      </w:pPr>
      <w:rPr>
        <w:rFonts w:ascii="黑体" w:eastAsia="黑体" w:hint="eastAsia"/>
        <w:b w:val="0"/>
        <w:i w:val="0"/>
        <w:sz w:val="21"/>
      </w:rPr>
    </w:lvl>
    <w:lvl w:ilvl="2">
      <w:start w:val="1"/>
      <w:numFmt w:val="decimal"/>
      <w:pStyle w:val="afff6"/>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f7"/>
      <w:suff w:val="nothing"/>
      <w:lvlText w:val="%1%2.%3.%4　"/>
      <w:lvlJc w:val="left"/>
      <w:pPr>
        <w:ind w:left="0" w:firstLine="0"/>
      </w:pPr>
      <w:rPr>
        <w:rFonts w:ascii="黑体" w:eastAsia="黑体" w:hint="eastAsia"/>
        <w:b w:val="0"/>
        <w:i w:val="0"/>
        <w:sz w:val="21"/>
      </w:rPr>
    </w:lvl>
    <w:lvl w:ilvl="4">
      <w:start w:val="1"/>
      <w:numFmt w:val="decimal"/>
      <w:pStyle w:val="afff8"/>
      <w:suff w:val="nothing"/>
      <w:lvlText w:val="%1%2.%3.%4.%5　"/>
      <w:lvlJc w:val="left"/>
      <w:pPr>
        <w:ind w:left="0" w:firstLine="0"/>
      </w:pPr>
      <w:rPr>
        <w:rFonts w:ascii="黑体" w:eastAsia="黑体" w:hint="eastAsia"/>
        <w:b w:val="0"/>
        <w:i w:val="0"/>
        <w:sz w:val="21"/>
      </w:rPr>
    </w:lvl>
    <w:lvl w:ilvl="5">
      <w:start w:val="1"/>
      <w:numFmt w:val="decimal"/>
      <w:pStyle w:val="afff9"/>
      <w:suff w:val="nothing"/>
      <w:lvlText w:val="%1%2.%3.%4.%5.%6　"/>
      <w:lvlJc w:val="left"/>
      <w:pPr>
        <w:ind w:left="0" w:firstLine="0"/>
      </w:pPr>
      <w:rPr>
        <w:rFonts w:ascii="黑体" w:eastAsia="黑体" w:hint="eastAsia"/>
        <w:b w:val="0"/>
        <w:i w:val="0"/>
        <w:sz w:val="21"/>
      </w:rPr>
    </w:lvl>
    <w:lvl w:ilvl="6">
      <w:start w:val="1"/>
      <w:numFmt w:val="decimal"/>
      <w:pStyle w:val="afffa"/>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30" w15:restartNumberingAfterBreak="0">
    <w:nsid w:val="6DBF04F4"/>
    <w:multiLevelType w:val="multilevel"/>
    <w:tmpl w:val="6DBF04F4"/>
    <w:lvl w:ilvl="0">
      <w:start w:val="1"/>
      <w:numFmt w:val="none"/>
      <w:pStyle w:val="afffb"/>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1" w15:restartNumberingAfterBreak="0">
    <w:nsid w:val="6DF35F19"/>
    <w:multiLevelType w:val="multilevel"/>
    <w:tmpl w:val="6DF35F19"/>
    <w:lvl w:ilvl="0">
      <w:start w:val="1"/>
      <w:numFmt w:val="decimal"/>
      <w:pStyle w:val="afffc"/>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2" w15:restartNumberingAfterBreak="0">
    <w:nsid w:val="76933334"/>
    <w:multiLevelType w:val="multilevel"/>
    <w:tmpl w:val="76933334"/>
    <w:lvl w:ilvl="0">
      <w:start w:val="1"/>
      <w:numFmt w:val="none"/>
      <w:pStyle w:val="afffd"/>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29"/>
  </w:num>
  <w:num w:numId="3">
    <w:abstractNumId w:val="5"/>
  </w:num>
  <w:num w:numId="4">
    <w:abstractNumId w:val="25"/>
  </w:num>
  <w:num w:numId="5">
    <w:abstractNumId w:val="19"/>
  </w:num>
  <w:num w:numId="6">
    <w:abstractNumId w:val="14"/>
  </w:num>
  <w:num w:numId="7">
    <w:abstractNumId w:val="8"/>
  </w:num>
  <w:num w:numId="8">
    <w:abstractNumId w:val="3"/>
  </w:num>
  <w:num w:numId="9">
    <w:abstractNumId w:val="9"/>
  </w:num>
  <w:num w:numId="10">
    <w:abstractNumId w:val="17"/>
  </w:num>
  <w:num w:numId="11">
    <w:abstractNumId w:val="27"/>
  </w:num>
  <w:num w:numId="12">
    <w:abstractNumId w:val="12"/>
  </w:num>
  <w:num w:numId="13">
    <w:abstractNumId w:val="13"/>
  </w:num>
  <w:num w:numId="14">
    <w:abstractNumId w:val="7"/>
  </w:num>
  <w:num w:numId="15">
    <w:abstractNumId w:val="20"/>
  </w:num>
  <w:num w:numId="16">
    <w:abstractNumId w:val="23"/>
  </w:num>
  <w:num w:numId="17">
    <w:abstractNumId w:val="18"/>
  </w:num>
  <w:num w:numId="18">
    <w:abstractNumId w:val="31"/>
  </w:num>
  <w:num w:numId="19">
    <w:abstractNumId w:val="16"/>
  </w:num>
  <w:num w:numId="20">
    <w:abstractNumId w:val="1"/>
  </w:num>
  <w:num w:numId="21">
    <w:abstractNumId w:val="11"/>
  </w:num>
  <w:num w:numId="22">
    <w:abstractNumId w:val="32"/>
  </w:num>
  <w:num w:numId="23">
    <w:abstractNumId w:val="22"/>
  </w:num>
  <w:num w:numId="24">
    <w:abstractNumId w:val="6"/>
  </w:num>
  <w:num w:numId="25">
    <w:abstractNumId w:val="28"/>
  </w:num>
  <w:num w:numId="26">
    <w:abstractNumId w:val="30"/>
  </w:num>
  <w:num w:numId="27">
    <w:abstractNumId w:val="2"/>
  </w:num>
  <w:num w:numId="28">
    <w:abstractNumId w:val="4"/>
  </w:num>
  <w:num w:numId="29">
    <w:abstractNumId w:val="15"/>
  </w:num>
  <w:num w:numId="30">
    <w:abstractNumId w:val="26"/>
  </w:num>
  <w:num w:numId="31">
    <w:abstractNumId w:val="24"/>
  </w:num>
  <w:num w:numId="32">
    <w:abstractNumId w:val="10"/>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saveSubsetFonts/>
  <w:bordersDoNotSurroundHeader/>
  <w:bordersDoNotSurroundFooter/>
  <w:proofState w:spelling="clean" w:grammar="clean"/>
  <w:attachedTemplate r:id="rId1"/>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68B"/>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0456"/>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16C"/>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37682"/>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3243"/>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87FCB"/>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5BE"/>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ACA"/>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5952"/>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8"/>
    <w:rsid w:val="0095496B"/>
    <w:rsid w:val="0095609D"/>
    <w:rsid w:val="00960F1E"/>
    <w:rsid w:val="009610DC"/>
    <w:rsid w:val="00961490"/>
    <w:rsid w:val="0096381A"/>
    <w:rsid w:val="00965E04"/>
    <w:rsid w:val="009674AD"/>
    <w:rsid w:val="00970CDC"/>
    <w:rsid w:val="00974BA0"/>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B43"/>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2EAA"/>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487D"/>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268B"/>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25728"/>
    <w:rsid w:val="00E3137A"/>
    <w:rsid w:val="00E32CCF"/>
    <w:rsid w:val="00E34A98"/>
    <w:rsid w:val="00E35D1E"/>
    <w:rsid w:val="00E364F9"/>
    <w:rsid w:val="00E365FA"/>
    <w:rsid w:val="00E36789"/>
    <w:rsid w:val="00E375B2"/>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B30290D"/>
    <w:rsid w:val="0FD55A11"/>
    <w:rsid w:val="19E27BFB"/>
    <w:rsid w:val="217951EC"/>
    <w:rsid w:val="24DD793C"/>
    <w:rsid w:val="3C9141AF"/>
    <w:rsid w:val="424B427D"/>
    <w:rsid w:val="54244F17"/>
    <w:rsid w:val="770B55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4D98011"/>
  <w15:docId w15:val="{F412AE57-48B6-428B-A60B-B043CD2FA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uiPriority="0"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e">
    <w:name w:val="Normal"/>
    <w:qFormat/>
    <w:pPr>
      <w:widowControl w:val="0"/>
      <w:adjustRightInd w:val="0"/>
      <w:spacing w:line="400" w:lineRule="exact"/>
      <w:jc w:val="both"/>
    </w:pPr>
    <w:rPr>
      <w:kern w:val="2"/>
      <w:sz w:val="21"/>
      <w:szCs w:val="21"/>
    </w:rPr>
  </w:style>
  <w:style w:type="paragraph" w:styleId="1">
    <w:name w:val="heading 1"/>
    <w:basedOn w:val="afffe"/>
    <w:next w:val="afffe"/>
    <w:link w:val="10"/>
    <w:qFormat/>
    <w:pPr>
      <w:keepNext/>
      <w:keepLines/>
      <w:spacing w:before="340" w:after="330" w:line="578" w:lineRule="auto"/>
      <w:outlineLvl w:val="0"/>
    </w:pPr>
    <w:rPr>
      <w:b/>
      <w:bCs/>
      <w:kern w:val="44"/>
      <w:sz w:val="44"/>
      <w:szCs w:val="44"/>
    </w:rPr>
  </w:style>
  <w:style w:type="paragraph" w:styleId="22">
    <w:name w:val="heading 2"/>
    <w:basedOn w:val="afffe"/>
    <w:next w:val="afffe"/>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e"/>
    <w:next w:val="afffe"/>
    <w:link w:val="30"/>
    <w:qFormat/>
    <w:pPr>
      <w:keepNext/>
      <w:keepLines/>
      <w:spacing w:before="260" w:after="260" w:line="416" w:lineRule="auto"/>
      <w:outlineLvl w:val="2"/>
    </w:pPr>
    <w:rPr>
      <w:b/>
      <w:bCs/>
      <w:sz w:val="32"/>
      <w:szCs w:val="32"/>
    </w:rPr>
  </w:style>
  <w:style w:type="paragraph" w:styleId="4">
    <w:name w:val="heading 4"/>
    <w:basedOn w:val="afffe"/>
    <w:next w:val="afffe"/>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e"/>
    <w:next w:val="afffe"/>
    <w:link w:val="50"/>
    <w:qFormat/>
    <w:pPr>
      <w:keepNext/>
      <w:keepLines/>
      <w:adjustRightInd/>
      <w:spacing w:before="280" w:after="290" w:line="376" w:lineRule="auto"/>
      <w:outlineLvl w:val="4"/>
    </w:pPr>
    <w:rPr>
      <w:b/>
      <w:bCs/>
      <w:sz w:val="28"/>
      <w:szCs w:val="28"/>
    </w:rPr>
  </w:style>
  <w:style w:type="paragraph" w:styleId="6">
    <w:name w:val="heading 6"/>
    <w:basedOn w:val="afffe"/>
    <w:next w:val="afffe"/>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e"/>
    <w:next w:val="afffe"/>
    <w:link w:val="70"/>
    <w:qFormat/>
    <w:pPr>
      <w:keepNext/>
      <w:keepLines/>
      <w:adjustRightInd/>
      <w:spacing w:before="240" w:after="64" w:line="320" w:lineRule="auto"/>
      <w:outlineLvl w:val="6"/>
    </w:pPr>
    <w:rPr>
      <w:b/>
      <w:bCs/>
      <w:sz w:val="24"/>
      <w:szCs w:val="24"/>
    </w:rPr>
  </w:style>
  <w:style w:type="paragraph" w:styleId="8">
    <w:name w:val="heading 8"/>
    <w:basedOn w:val="afffe"/>
    <w:next w:val="afffe"/>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e"/>
    <w:next w:val="afffe"/>
    <w:link w:val="90"/>
    <w:qFormat/>
    <w:pPr>
      <w:keepNext/>
      <w:keepLines/>
      <w:adjustRightInd/>
      <w:spacing w:before="240" w:after="64" w:line="320" w:lineRule="auto"/>
      <w:outlineLvl w:val="8"/>
    </w:pPr>
    <w:rPr>
      <w:rFonts w:ascii="Arial" w:eastAsia="黑体" w:hAnsi="Arial"/>
    </w:rPr>
  </w:style>
  <w:style w:type="character" w:default="1" w:styleId="affff">
    <w:name w:val="Default Paragraph Font"/>
    <w:uiPriority w:val="1"/>
    <w:unhideWhenUsed/>
  </w:style>
  <w:style w:type="table" w:default="1" w:styleId="affff0">
    <w:name w:val="Normal Table"/>
    <w:uiPriority w:val="99"/>
    <w:semiHidden/>
    <w:unhideWhenUsed/>
    <w:tblPr>
      <w:tblInd w:w="0" w:type="dxa"/>
      <w:tblCellMar>
        <w:top w:w="0" w:type="dxa"/>
        <w:left w:w="108" w:type="dxa"/>
        <w:bottom w:w="0" w:type="dxa"/>
        <w:right w:w="108" w:type="dxa"/>
      </w:tblCellMar>
    </w:tblPr>
  </w:style>
  <w:style w:type="numbering" w:default="1" w:styleId="affff1">
    <w:name w:val="No List"/>
    <w:uiPriority w:val="99"/>
    <w:semiHidden/>
    <w:unhideWhenUsed/>
  </w:style>
  <w:style w:type="paragraph" w:styleId="71">
    <w:name w:val="toc 7"/>
    <w:basedOn w:val="afffe"/>
    <w:next w:val="afffe"/>
    <w:autoRedefine/>
    <w:uiPriority w:val="39"/>
    <w:unhideWhenUsed/>
    <w:qFormat/>
    <w:pPr>
      <w:tabs>
        <w:tab w:val="right" w:leader="dot" w:pos="9344"/>
      </w:tabs>
      <w:spacing w:line="300" w:lineRule="exact"/>
      <w:ind w:left="1259"/>
    </w:pPr>
    <w:rPr>
      <w:rFonts w:ascii="宋体"/>
    </w:rPr>
  </w:style>
  <w:style w:type="paragraph" w:styleId="affff2">
    <w:name w:val="Normal Indent"/>
    <w:basedOn w:val="afffe"/>
    <w:qFormat/>
    <w:pPr>
      <w:ind w:firstLine="420"/>
    </w:pPr>
  </w:style>
  <w:style w:type="paragraph" w:styleId="affff3">
    <w:name w:val="Body Text"/>
    <w:basedOn w:val="afffe"/>
    <w:link w:val="affff4"/>
    <w:qFormat/>
    <w:pPr>
      <w:spacing w:after="120"/>
    </w:pPr>
  </w:style>
  <w:style w:type="paragraph" w:styleId="51">
    <w:name w:val="toc 5"/>
    <w:basedOn w:val="afffe"/>
    <w:next w:val="afffe"/>
    <w:autoRedefine/>
    <w:uiPriority w:val="39"/>
    <w:unhideWhenUsed/>
    <w:qFormat/>
    <w:pPr>
      <w:ind w:left="839"/>
    </w:pPr>
    <w:rPr>
      <w:rFonts w:ascii="宋体"/>
    </w:rPr>
  </w:style>
  <w:style w:type="paragraph" w:styleId="31">
    <w:name w:val="toc 3"/>
    <w:basedOn w:val="afffe"/>
    <w:next w:val="afffe"/>
    <w:autoRedefine/>
    <w:uiPriority w:val="39"/>
    <w:unhideWhenUsed/>
    <w:qFormat/>
    <w:pPr>
      <w:spacing w:line="300" w:lineRule="exact"/>
      <w:ind w:left="420"/>
    </w:pPr>
    <w:rPr>
      <w:rFonts w:ascii="宋体"/>
    </w:rPr>
  </w:style>
  <w:style w:type="paragraph" w:styleId="affff5">
    <w:name w:val="Balloon Text"/>
    <w:basedOn w:val="afffe"/>
    <w:link w:val="affff6"/>
    <w:uiPriority w:val="99"/>
    <w:semiHidden/>
    <w:unhideWhenUsed/>
    <w:qFormat/>
    <w:rPr>
      <w:sz w:val="18"/>
      <w:szCs w:val="18"/>
    </w:rPr>
  </w:style>
  <w:style w:type="paragraph" w:styleId="affff7">
    <w:name w:val="footer"/>
    <w:basedOn w:val="afffe"/>
    <w:link w:val="affff8"/>
    <w:uiPriority w:val="99"/>
    <w:qFormat/>
    <w:pPr>
      <w:tabs>
        <w:tab w:val="center" w:pos="4153"/>
        <w:tab w:val="right" w:pos="8306"/>
      </w:tabs>
      <w:adjustRightInd/>
      <w:snapToGrid w:val="0"/>
      <w:spacing w:line="240" w:lineRule="auto"/>
      <w:jc w:val="right"/>
    </w:pPr>
    <w:rPr>
      <w:rFonts w:ascii="宋体"/>
      <w:sz w:val="18"/>
      <w:szCs w:val="18"/>
    </w:rPr>
  </w:style>
  <w:style w:type="paragraph" w:styleId="affff9">
    <w:name w:val="header"/>
    <w:basedOn w:val="afffe"/>
    <w:link w:val="affffa"/>
    <w:uiPriority w:val="99"/>
    <w:qFormat/>
    <w:pPr>
      <w:tabs>
        <w:tab w:val="center" w:pos="4153"/>
        <w:tab w:val="right" w:pos="8306"/>
      </w:tabs>
      <w:adjustRightInd/>
      <w:snapToGrid w:val="0"/>
      <w:jc w:val="center"/>
    </w:pPr>
    <w:rPr>
      <w:sz w:val="18"/>
      <w:szCs w:val="18"/>
    </w:rPr>
  </w:style>
  <w:style w:type="paragraph" w:styleId="11">
    <w:name w:val="toc 1"/>
    <w:basedOn w:val="afffe"/>
    <w:next w:val="afffe"/>
    <w:autoRedefine/>
    <w:uiPriority w:val="39"/>
    <w:unhideWhenUsed/>
    <w:qFormat/>
    <w:rPr>
      <w:rFonts w:ascii="宋体"/>
    </w:rPr>
  </w:style>
  <w:style w:type="paragraph" w:styleId="41">
    <w:name w:val="toc 4"/>
    <w:basedOn w:val="afffe"/>
    <w:next w:val="afffe"/>
    <w:autoRedefine/>
    <w:uiPriority w:val="39"/>
    <w:unhideWhenUsed/>
    <w:qFormat/>
    <w:pPr>
      <w:tabs>
        <w:tab w:val="right" w:leader="dot" w:pos="9344"/>
      </w:tabs>
      <w:spacing w:line="300" w:lineRule="exact"/>
      <w:ind w:left="629"/>
    </w:pPr>
    <w:rPr>
      <w:rFonts w:ascii="宋体"/>
    </w:rPr>
  </w:style>
  <w:style w:type="paragraph" w:styleId="affffb">
    <w:name w:val="footnote text"/>
    <w:basedOn w:val="afffe"/>
    <w:next w:val="afffe"/>
    <w:link w:val="affffc"/>
    <w:semiHidden/>
    <w:qFormat/>
    <w:pPr>
      <w:adjustRightInd/>
      <w:snapToGrid w:val="0"/>
      <w:spacing w:line="300" w:lineRule="exact"/>
      <w:ind w:leftChars="200" w:left="400" w:hangingChars="200" w:hanging="200"/>
      <w:jc w:val="left"/>
    </w:pPr>
    <w:rPr>
      <w:rFonts w:ascii="宋体"/>
      <w:sz w:val="18"/>
      <w:szCs w:val="18"/>
    </w:rPr>
  </w:style>
  <w:style w:type="paragraph" w:styleId="61">
    <w:name w:val="toc 6"/>
    <w:basedOn w:val="afffe"/>
    <w:next w:val="afffe"/>
    <w:autoRedefine/>
    <w:uiPriority w:val="39"/>
    <w:unhideWhenUsed/>
    <w:qFormat/>
    <w:pPr>
      <w:spacing w:line="300" w:lineRule="exact"/>
      <w:ind w:left="1049"/>
    </w:pPr>
    <w:rPr>
      <w:rFonts w:ascii="宋体"/>
    </w:rPr>
  </w:style>
  <w:style w:type="paragraph" w:styleId="affffd">
    <w:name w:val="table of figures"/>
    <w:basedOn w:val="afffe"/>
    <w:next w:val="afffe"/>
    <w:semiHidden/>
    <w:qFormat/>
    <w:pPr>
      <w:adjustRightInd/>
      <w:spacing w:line="240" w:lineRule="auto"/>
      <w:jc w:val="left"/>
    </w:pPr>
    <w:rPr>
      <w:szCs w:val="24"/>
    </w:rPr>
  </w:style>
  <w:style w:type="paragraph" w:styleId="24">
    <w:name w:val="toc 2"/>
    <w:basedOn w:val="afffe"/>
    <w:next w:val="afffe"/>
    <w:autoRedefine/>
    <w:uiPriority w:val="39"/>
    <w:unhideWhenUsed/>
    <w:qFormat/>
    <w:pPr>
      <w:tabs>
        <w:tab w:val="right" w:leader="dot" w:pos="9344"/>
      </w:tabs>
      <w:spacing w:line="300" w:lineRule="exact"/>
      <w:ind w:left="210"/>
    </w:pPr>
    <w:rPr>
      <w:rFonts w:ascii="宋体"/>
    </w:rPr>
  </w:style>
  <w:style w:type="paragraph" w:styleId="affffe">
    <w:name w:val="Title"/>
    <w:basedOn w:val="afffe"/>
    <w:link w:val="afffff"/>
    <w:qFormat/>
    <w:pPr>
      <w:spacing w:before="240" w:after="60"/>
      <w:jc w:val="center"/>
      <w:outlineLvl w:val="0"/>
    </w:pPr>
    <w:rPr>
      <w:rFonts w:ascii="Arial" w:hAnsi="Arial" w:cs="Arial"/>
      <w:b/>
      <w:bCs/>
      <w:sz w:val="32"/>
      <w:szCs w:val="32"/>
    </w:rPr>
  </w:style>
  <w:style w:type="table" w:styleId="afffff0">
    <w:name w:val="Table Grid"/>
    <w:basedOn w:val="affff0"/>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1">
    <w:name w:val="Strong"/>
    <w:uiPriority w:val="22"/>
    <w:qFormat/>
    <w:rPr>
      <w:b/>
      <w:bCs/>
    </w:rPr>
  </w:style>
  <w:style w:type="character" w:styleId="afffff2">
    <w:name w:val="page number"/>
    <w:qFormat/>
    <w:rPr>
      <w:rFonts w:ascii="宋体" w:eastAsia="宋体" w:hAnsi="Times New Roman"/>
      <w:sz w:val="18"/>
    </w:rPr>
  </w:style>
  <w:style w:type="character" w:styleId="afffff3">
    <w:name w:val="Emphasis"/>
    <w:uiPriority w:val="20"/>
    <w:qFormat/>
    <w:rPr>
      <w:i/>
      <w:iCs/>
    </w:rPr>
  </w:style>
  <w:style w:type="character" w:styleId="afffff4">
    <w:name w:val="Hyperlink"/>
    <w:uiPriority w:val="99"/>
    <w:qFormat/>
    <w:rPr>
      <w:rFonts w:ascii="宋体" w:eastAsia="宋体" w:hAnsi="Times New Roman"/>
      <w:color w:val="auto"/>
      <w:spacing w:val="0"/>
      <w:w w:val="100"/>
      <w:position w:val="0"/>
      <w:sz w:val="21"/>
      <w:u w:val="none"/>
      <w:vertAlign w:val="baseline"/>
    </w:rPr>
  </w:style>
  <w:style w:type="character" w:styleId="afffff5">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a">
    <w:name w:val="页眉 字符"/>
    <w:link w:val="affff9"/>
    <w:uiPriority w:val="99"/>
    <w:qFormat/>
    <w:rPr>
      <w:kern w:val="2"/>
      <w:sz w:val="18"/>
      <w:szCs w:val="18"/>
    </w:rPr>
  </w:style>
  <w:style w:type="character" w:customStyle="1" w:styleId="affff8">
    <w:name w:val="页脚 字符"/>
    <w:link w:val="affff7"/>
    <w:uiPriority w:val="99"/>
    <w:qFormat/>
    <w:rPr>
      <w:rFonts w:ascii="宋体"/>
      <w:kern w:val="2"/>
      <w:sz w:val="18"/>
      <w:szCs w:val="18"/>
    </w:rPr>
  </w:style>
  <w:style w:type="character" w:customStyle="1" w:styleId="affff6">
    <w:name w:val="批注框文本 字符"/>
    <w:link w:val="affff5"/>
    <w:uiPriority w:val="99"/>
    <w:semiHidden/>
    <w:qFormat/>
    <w:rPr>
      <w:kern w:val="2"/>
      <w:sz w:val="18"/>
      <w:szCs w:val="18"/>
    </w:rPr>
  </w:style>
  <w:style w:type="paragraph" w:styleId="afffff6">
    <w:name w:val="Quote"/>
    <w:basedOn w:val="afffe"/>
    <w:next w:val="afffe"/>
    <w:link w:val="afffff7"/>
    <w:uiPriority w:val="29"/>
    <w:qFormat/>
    <w:rPr>
      <w:i/>
      <w:iCs/>
      <w:color w:val="000000"/>
    </w:rPr>
  </w:style>
  <w:style w:type="character" w:customStyle="1" w:styleId="afffff7">
    <w:name w:val="引用 字符"/>
    <w:link w:val="afffff6"/>
    <w:uiPriority w:val="29"/>
    <w:qFormat/>
    <w:rPr>
      <w:i/>
      <w:iCs/>
      <w:color w:val="000000"/>
      <w:kern w:val="2"/>
      <w:sz w:val="21"/>
      <w:szCs w:val="21"/>
    </w:rPr>
  </w:style>
  <w:style w:type="character" w:customStyle="1" w:styleId="afffff">
    <w:name w:val="标题 字符"/>
    <w:link w:val="affffe"/>
    <w:qFormat/>
    <w:rPr>
      <w:rFonts w:ascii="Arial" w:hAnsi="Arial" w:cs="Arial"/>
      <w:b/>
      <w:bCs/>
      <w:kern w:val="2"/>
      <w:sz w:val="32"/>
      <w:szCs w:val="32"/>
    </w:rPr>
  </w:style>
  <w:style w:type="paragraph" w:customStyle="1" w:styleId="afffff8">
    <w:name w:val="标准标志"/>
    <w:next w:val="afffe"/>
    <w:qFormat/>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f9">
    <w:name w:val="标准称谓"/>
    <w:next w:val="afffe"/>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fa">
    <w:name w:val="标准文件_页脚偶数页"/>
    <w:qFormat/>
    <w:pPr>
      <w:ind w:left="198"/>
    </w:pPr>
    <w:rPr>
      <w:rFonts w:ascii="宋体" w:hAnsi="Times New Roman"/>
      <w:sz w:val="18"/>
    </w:rPr>
  </w:style>
  <w:style w:type="paragraph" w:customStyle="1" w:styleId="afffffb">
    <w:name w:val="标准文件_页脚奇数页"/>
    <w:qFormat/>
    <w:pPr>
      <w:ind w:right="227"/>
      <w:jc w:val="right"/>
    </w:pPr>
    <w:rPr>
      <w:rFonts w:ascii="宋体" w:hAnsi="Times New Roman"/>
      <w:sz w:val="18"/>
    </w:rPr>
  </w:style>
  <w:style w:type="paragraph" w:customStyle="1" w:styleId="afffffc">
    <w:name w:val="标准书眉一"/>
    <w:qFormat/>
    <w:pPr>
      <w:jc w:val="both"/>
    </w:pPr>
    <w:rPr>
      <w:rFonts w:ascii="Times New Roman" w:hAnsi="Times New Roman"/>
    </w:rPr>
  </w:style>
  <w:style w:type="paragraph" w:customStyle="1" w:styleId="ICS">
    <w:name w:val="标准文件_ICS"/>
    <w:basedOn w:val="afffe"/>
    <w:qFormat/>
    <w:pPr>
      <w:spacing w:line="0" w:lineRule="atLeast"/>
    </w:pPr>
    <w:rPr>
      <w:rFonts w:ascii="黑体" w:eastAsia="黑体" w:hAnsi="宋体"/>
    </w:rPr>
  </w:style>
  <w:style w:type="paragraph" w:customStyle="1" w:styleId="afffffd">
    <w:name w:val="标准文件_标准正文"/>
    <w:basedOn w:val="afffe"/>
    <w:next w:val="afffffe"/>
    <w:qFormat/>
    <w:pPr>
      <w:snapToGrid w:val="0"/>
      <w:ind w:firstLineChars="200" w:firstLine="200"/>
    </w:pPr>
    <w:rPr>
      <w:kern w:val="0"/>
    </w:rPr>
  </w:style>
  <w:style w:type="paragraph" w:customStyle="1" w:styleId="afffffe">
    <w:name w:val="标准文件_段"/>
    <w:link w:val="Char"/>
    <w:qFormat/>
    <w:pPr>
      <w:autoSpaceDE w:val="0"/>
      <w:autoSpaceDN w:val="0"/>
      <w:ind w:firstLineChars="200" w:firstLine="200"/>
      <w:jc w:val="both"/>
    </w:pPr>
    <w:rPr>
      <w:rFonts w:ascii="Times New Roman" w:hAnsi="Times New Roman"/>
      <w:sz w:val="21"/>
    </w:rPr>
  </w:style>
  <w:style w:type="paragraph" w:customStyle="1" w:styleId="affffff">
    <w:name w:val="标准文件_版本"/>
    <w:basedOn w:val="afffffd"/>
    <w:qFormat/>
    <w:pPr>
      <w:adjustRightInd/>
      <w:snapToGrid/>
      <w:ind w:firstLineChars="0" w:firstLine="0"/>
    </w:pPr>
    <w:rPr>
      <w:rFonts w:ascii="宋体" w:hAnsi="宋体"/>
      <w:kern w:val="2"/>
    </w:rPr>
  </w:style>
  <w:style w:type="paragraph" w:customStyle="1" w:styleId="affffff0">
    <w:name w:val="标准文件_标准部门"/>
    <w:basedOn w:val="afffe"/>
    <w:qFormat/>
    <w:pPr>
      <w:jc w:val="center"/>
    </w:pPr>
    <w:rPr>
      <w:rFonts w:ascii="黑体" w:eastAsia="黑体"/>
      <w:kern w:val="0"/>
      <w:sz w:val="44"/>
    </w:rPr>
  </w:style>
  <w:style w:type="paragraph" w:customStyle="1" w:styleId="affffff1">
    <w:name w:val="标准文件_标准代替"/>
    <w:basedOn w:val="afffe"/>
    <w:next w:val="afffe"/>
    <w:qFormat/>
    <w:pPr>
      <w:spacing w:line="310" w:lineRule="exact"/>
      <w:jc w:val="right"/>
    </w:pPr>
    <w:rPr>
      <w:rFonts w:ascii="宋体" w:hAnsi="宋体"/>
      <w:kern w:val="0"/>
    </w:rPr>
  </w:style>
  <w:style w:type="paragraph" w:customStyle="1" w:styleId="affffff2">
    <w:name w:val="标准文件_标准名称标题"/>
    <w:basedOn w:val="afffe"/>
    <w:next w:val="afffe"/>
    <w:qFormat/>
    <w:pPr>
      <w:widowControl/>
      <w:shd w:val="clear" w:color="FFFFFF" w:fill="FFFFFF"/>
      <w:adjustRightInd/>
      <w:spacing w:before="640" w:after="100"/>
      <w:jc w:val="center"/>
    </w:pPr>
    <w:rPr>
      <w:rFonts w:ascii="黑体" w:eastAsia="黑体"/>
      <w:kern w:val="0"/>
      <w:sz w:val="32"/>
    </w:rPr>
  </w:style>
  <w:style w:type="paragraph" w:customStyle="1" w:styleId="affffff3">
    <w:name w:val="标准文件_页眉奇数页"/>
    <w:next w:val="afffe"/>
    <w:qFormat/>
    <w:pPr>
      <w:tabs>
        <w:tab w:val="center" w:pos="4154"/>
        <w:tab w:val="right" w:pos="8306"/>
      </w:tabs>
      <w:spacing w:after="120"/>
      <w:jc w:val="right"/>
    </w:pPr>
    <w:rPr>
      <w:rFonts w:ascii="黑体" w:eastAsia="黑体" w:hAnsi="宋体"/>
      <w:sz w:val="21"/>
    </w:rPr>
  </w:style>
  <w:style w:type="paragraph" w:customStyle="1" w:styleId="affffff4">
    <w:name w:val="标准文件_页眉偶数页"/>
    <w:basedOn w:val="affffff3"/>
    <w:next w:val="afffe"/>
    <w:qFormat/>
    <w:pPr>
      <w:jc w:val="left"/>
    </w:pPr>
  </w:style>
  <w:style w:type="paragraph" w:customStyle="1" w:styleId="affffff5">
    <w:name w:val="标准文件_参考文献标题"/>
    <w:basedOn w:val="afffe"/>
    <w:next w:val="afffe"/>
    <w:qFormat/>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hAnsi="Times New Roman"/>
    </w:rPr>
  </w:style>
  <w:style w:type="paragraph" w:customStyle="1" w:styleId="afff7">
    <w:name w:val="标准文件_二级条标题"/>
    <w:next w:val="afffffe"/>
    <w:qFormat/>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f6">
    <w:name w:val="标准文件_发布"/>
    <w:qFormat/>
    <w:rPr>
      <w:rFonts w:ascii="黑体" w:eastAsia="黑体"/>
      <w:spacing w:val="0"/>
      <w:w w:val="100"/>
      <w:position w:val="3"/>
      <w:sz w:val="28"/>
    </w:rPr>
  </w:style>
  <w:style w:type="paragraph" w:customStyle="1" w:styleId="ad">
    <w:name w:val="标准文件_方框数字列项"/>
    <w:basedOn w:val="afffffe"/>
    <w:qFormat/>
    <w:pPr>
      <w:numPr>
        <w:numId w:val="3"/>
      </w:numPr>
      <w:ind w:firstLineChars="0" w:firstLine="0"/>
    </w:pPr>
  </w:style>
  <w:style w:type="paragraph" w:customStyle="1" w:styleId="affffff7">
    <w:name w:val="标准文件_封面标准编号"/>
    <w:basedOn w:val="afffe"/>
    <w:next w:val="affffff1"/>
    <w:qFormat/>
    <w:pPr>
      <w:spacing w:line="310" w:lineRule="exact"/>
      <w:jc w:val="right"/>
    </w:pPr>
    <w:rPr>
      <w:rFonts w:ascii="黑体" w:eastAsia="黑体"/>
      <w:kern w:val="0"/>
      <w:sz w:val="28"/>
    </w:rPr>
  </w:style>
  <w:style w:type="paragraph" w:customStyle="1" w:styleId="affffff8">
    <w:name w:val="标准文件_封面标准分类号"/>
    <w:basedOn w:val="afffe"/>
    <w:qFormat/>
    <w:rPr>
      <w:rFonts w:ascii="黑体" w:eastAsia="黑体"/>
      <w:b/>
      <w:kern w:val="0"/>
      <w:sz w:val="28"/>
    </w:rPr>
  </w:style>
  <w:style w:type="paragraph" w:customStyle="1" w:styleId="affffff9">
    <w:name w:val="标准文件_封面标准名称"/>
    <w:basedOn w:val="afffe"/>
    <w:qFormat/>
    <w:pPr>
      <w:spacing w:line="240" w:lineRule="auto"/>
      <w:jc w:val="center"/>
    </w:pPr>
    <w:rPr>
      <w:rFonts w:ascii="黑体" w:eastAsia="黑体"/>
      <w:kern w:val="0"/>
      <w:sz w:val="52"/>
    </w:rPr>
  </w:style>
  <w:style w:type="paragraph" w:customStyle="1" w:styleId="affffffa">
    <w:name w:val="标准文件_封面标准英文名称"/>
    <w:basedOn w:val="afffe"/>
    <w:qFormat/>
    <w:pPr>
      <w:spacing w:line="240" w:lineRule="auto"/>
      <w:jc w:val="center"/>
    </w:pPr>
    <w:rPr>
      <w:rFonts w:ascii="黑体" w:eastAsia="黑体"/>
      <w:b/>
      <w:sz w:val="28"/>
    </w:rPr>
  </w:style>
  <w:style w:type="paragraph" w:customStyle="1" w:styleId="affffffb">
    <w:name w:val="标准文件_封面发布日期"/>
    <w:basedOn w:val="afffe"/>
    <w:qFormat/>
    <w:pPr>
      <w:spacing w:line="310" w:lineRule="exact"/>
    </w:pPr>
    <w:rPr>
      <w:rFonts w:ascii="黑体" w:eastAsia="黑体"/>
      <w:kern w:val="0"/>
      <w:sz w:val="28"/>
    </w:rPr>
  </w:style>
  <w:style w:type="paragraph" w:customStyle="1" w:styleId="affffffc">
    <w:name w:val="标准文件_封面密级"/>
    <w:basedOn w:val="afffe"/>
    <w:qFormat/>
    <w:rPr>
      <w:rFonts w:eastAsia="黑体"/>
      <w:sz w:val="32"/>
    </w:rPr>
  </w:style>
  <w:style w:type="paragraph" w:customStyle="1" w:styleId="affffffd">
    <w:name w:val="标准文件_封面实施日期"/>
    <w:basedOn w:val="afffe"/>
    <w:qFormat/>
    <w:pPr>
      <w:spacing w:line="310" w:lineRule="exact"/>
      <w:jc w:val="right"/>
    </w:pPr>
    <w:rPr>
      <w:rFonts w:ascii="黑体" w:eastAsia="黑体"/>
      <w:sz w:val="28"/>
    </w:rPr>
  </w:style>
  <w:style w:type="paragraph" w:customStyle="1" w:styleId="affffffe">
    <w:name w:val="标准文件_封面抬头"/>
    <w:basedOn w:val="afffffe"/>
    <w:qFormat/>
    <w:pPr>
      <w:adjustRightInd w:val="0"/>
      <w:spacing w:line="800" w:lineRule="exact"/>
      <w:ind w:firstLineChars="0" w:firstLine="0"/>
      <w:jc w:val="distribute"/>
    </w:pPr>
    <w:rPr>
      <w:rFonts w:ascii="黑体" w:eastAsia="黑体"/>
      <w:b/>
      <w:sz w:val="64"/>
    </w:rPr>
  </w:style>
  <w:style w:type="paragraph" w:customStyle="1" w:styleId="affc">
    <w:name w:val="标准文件_附录标识"/>
    <w:next w:val="afffffe"/>
    <w:qFormat/>
    <w:pPr>
      <w:numPr>
        <w:numId w:val="4"/>
      </w:numPr>
      <w:shd w:val="clear" w:color="FFFFFF" w:fill="FFFFFF"/>
      <w:tabs>
        <w:tab w:val="left" w:pos="6406"/>
      </w:tabs>
      <w:spacing w:before="560" w:afterLines="50" w:after="50"/>
      <w:jc w:val="center"/>
      <w:outlineLvl w:val="0"/>
    </w:pPr>
    <w:rPr>
      <w:rFonts w:ascii="黑体" w:eastAsia="黑体" w:hAnsi="Times New Roman"/>
      <w:sz w:val="21"/>
    </w:rPr>
  </w:style>
  <w:style w:type="paragraph" w:customStyle="1" w:styleId="aff5">
    <w:name w:val="标准文件_附录表标题"/>
    <w:next w:val="afffffe"/>
    <w:qFormat/>
    <w:pPr>
      <w:numPr>
        <w:ilvl w:val="1"/>
        <w:numId w:val="5"/>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d">
    <w:name w:val="标准文件_附录一级条标题"/>
    <w:next w:val="afffffe"/>
    <w:qFormat/>
    <w:pPr>
      <w:widowControl w:val="0"/>
      <w:numPr>
        <w:ilvl w:val="1"/>
        <w:numId w:val="4"/>
      </w:numPr>
      <w:spacing w:beforeLines="50" w:before="50" w:afterLines="50" w:after="50"/>
      <w:jc w:val="both"/>
      <w:outlineLvl w:val="2"/>
    </w:pPr>
    <w:rPr>
      <w:rFonts w:ascii="黑体" w:eastAsia="黑体" w:hAnsi="Times New Roman"/>
      <w:kern w:val="21"/>
      <w:sz w:val="21"/>
    </w:rPr>
  </w:style>
  <w:style w:type="paragraph" w:customStyle="1" w:styleId="affe">
    <w:name w:val="标准文件_附录二级条标题"/>
    <w:basedOn w:val="affd"/>
    <w:next w:val="afffffe"/>
    <w:qFormat/>
    <w:pPr>
      <w:widowControl/>
      <w:numPr>
        <w:ilvl w:val="2"/>
      </w:numPr>
      <w:wordWrap w:val="0"/>
      <w:overflowPunct w:val="0"/>
      <w:autoSpaceDE w:val="0"/>
      <w:autoSpaceDN w:val="0"/>
      <w:textAlignment w:val="baseline"/>
      <w:outlineLvl w:val="3"/>
    </w:pPr>
  </w:style>
  <w:style w:type="paragraph" w:customStyle="1" w:styleId="afffffff">
    <w:name w:val="标准文件_附录公式"/>
    <w:basedOn w:val="afffffd"/>
    <w:next w:val="afffffd"/>
    <w:qFormat/>
    <w:pPr>
      <w:tabs>
        <w:tab w:val="center" w:pos="4678"/>
        <w:tab w:val="right" w:leader="middleDot" w:pos="9356"/>
      </w:tabs>
      <w:spacing w:line="240" w:lineRule="auto"/>
      <w:ind w:right="-51" w:firstLineChars="0" w:firstLine="0"/>
    </w:pPr>
    <w:rPr>
      <w:rFonts w:ascii="宋体" w:hAnsi="宋体"/>
    </w:rPr>
  </w:style>
  <w:style w:type="paragraph" w:customStyle="1" w:styleId="afff">
    <w:name w:val="标准文件_附录三级条标题"/>
    <w:next w:val="afffffe"/>
    <w:qFormat/>
    <w:pPr>
      <w:widowControl w:val="0"/>
      <w:numPr>
        <w:ilvl w:val="3"/>
        <w:numId w:val="4"/>
      </w:numPr>
      <w:spacing w:beforeLines="50" w:before="50" w:afterLines="50" w:after="50"/>
      <w:jc w:val="both"/>
      <w:outlineLvl w:val="4"/>
    </w:pPr>
    <w:rPr>
      <w:rFonts w:ascii="黑体" w:eastAsia="黑体" w:hAnsi="Times New Roman"/>
      <w:kern w:val="21"/>
      <w:sz w:val="21"/>
    </w:rPr>
  </w:style>
  <w:style w:type="paragraph" w:customStyle="1" w:styleId="afff0">
    <w:name w:val="标准文件_附录四级条标题"/>
    <w:next w:val="afffffe"/>
    <w:qFormat/>
    <w:pPr>
      <w:widowControl w:val="0"/>
      <w:numPr>
        <w:ilvl w:val="4"/>
        <w:numId w:val="4"/>
      </w:numPr>
      <w:spacing w:beforeLines="50" w:before="50" w:afterLines="50" w:after="50"/>
      <w:jc w:val="both"/>
      <w:outlineLvl w:val="5"/>
    </w:pPr>
    <w:rPr>
      <w:rFonts w:ascii="黑体" w:eastAsia="黑体" w:hAnsi="Times New Roman"/>
      <w:kern w:val="21"/>
      <w:sz w:val="21"/>
    </w:rPr>
  </w:style>
  <w:style w:type="paragraph" w:customStyle="1" w:styleId="aff">
    <w:name w:val="标准文件_附录图标题"/>
    <w:next w:val="afffffe"/>
    <w:qFormat/>
    <w:pPr>
      <w:numPr>
        <w:ilvl w:val="1"/>
        <w:numId w:val="6"/>
      </w:numPr>
      <w:adjustRightInd w:val="0"/>
      <w:snapToGrid w:val="0"/>
      <w:spacing w:beforeLines="50" w:before="50" w:afterLines="50" w:after="50"/>
      <w:jc w:val="center"/>
    </w:pPr>
    <w:rPr>
      <w:rFonts w:ascii="黑体" w:eastAsia="黑体" w:hAnsi="Times New Roman"/>
      <w:sz w:val="21"/>
    </w:rPr>
  </w:style>
  <w:style w:type="paragraph" w:customStyle="1" w:styleId="afff1">
    <w:name w:val="标准文件_附录五级条标题"/>
    <w:next w:val="afffffe"/>
    <w:qFormat/>
    <w:pPr>
      <w:widowControl w:val="0"/>
      <w:numPr>
        <w:ilvl w:val="5"/>
        <w:numId w:val="4"/>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3"/>
    <w:qFormat/>
    <w:pPr>
      <w:numPr>
        <w:numId w:val="7"/>
      </w:numPr>
      <w:tabs>
        <w:tab w:val="left" w:pos="6406"/>
      </w:tabs>
      <w:spacing w:before="220" w:after="320"/>
      <w:jc w:val="center"/>
      <w:outlineLvl w:val="0"/>
    </w:pPr>
    <w:rPr>
      <w:rFonts w:ascii="黑体" w:eastAsia="黑体" w:hAnsi="Times New Roman"/>
      <w:sz w:val="21"/>
    </w:rPr>
  </w:style>
  <w:style w:type="character" w:customStyle="1" w:styleId="affff4">
    <w:name w:val="正文文本 字符"/>
    <w:link w:val="affff3"/>
    <w:qFormat/>
    <w:rPr>
      <w:kern w:val="2"/>
      <w:sz w:val="21"/>
      <w:szCs w:val="21"/>
    </w:rPr>
  </w:style>
  <w:style w:type="paragraph" w:customStyle="1" w:styleId="afffffff0">
    <w:name w:val="标准文件_附录章标题"/>
    <w:next w:val="afffffe"/>
    <w:qFormat/>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f1">
    <w:name w:val="标准文件_公式后的破折号"/>
    <w:basedOn w:val="afffffe"/>
    <w:next w:val="afffffe"/>
    <w:qFormat/>
    <w:pPr>
      <w:ind w:leftChars="200" w:left="488" w:hangingChars="290" w:hanging="289"/>
    </w:pPr>
  </w:style>
  <w:style w:type="paragraph" w:customStyle="1" w:styleId="a6">
    <w:name w:val="标准文件_前言、引言标题"/>
    <w:next w:val="afffe"/>
    <w:qFormat/>
    <w:pPr>
      <w:numPr>
        <w:numId w:val="8"/>
      </w:numPr>
      <w:shd w:val="clear" w:color="FFFFFF" w:fill="FFFFFF"/>
      <w:spacing w:before="480" w:afterLines="150" w:after="150"/>
      <w:jc w:val="center"/>
      <w:outlineLvl w:val="0"/>
    </w:pPr>
    <w:rPr>
      <w:rFonts w:ascii="黑体" w:eastAsia="黑体" w:hAnsi="Times New Roman"/>
      <w:sz w:val="32"/>
    </w:rPr>
  </w:style>
  <w:style w:type="paragraph" w:customStyle="1" w:styleId="afffffff2">
    <w:name w:val="标准文件_目次、标准名称标题"/>
    <w:basedOn w:val="a6"/>
    <w:next w:val="afffffe"/>
    <w:qFormat/>
    <w:pPr>
      <w:spacing w:line="460" w:lineRule="exact"/>
      <w:ind w:left="0" w:firstLine="0"/>
    </w:pPr>
  </w:style>
  <w:style w:type="paragraph" w:customStyle="1" w:styleId="afffffff3">
    <w:name w:val="标准文件_目录标题"/>
    <w:basedOn w:val="afffe"/>
    <w:qFormat/>
    <w:pPr>
      <w:spacing w:before="480"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firstLineChars="200" w:firstLine="200"/>
    </w:pPr>
    <w:rPr>
      <w:rFonts w:ascii="Times New Roman" w:hAnsi="Times New Roman"/>
      <w:sz w:val="21"/>
    </w:rPr>
  </w:style>
  <w:style w:type="paragraph" w:customStyle="1" w:styleId="aff2">
    <w:name w:val="标准文件_破折号列项（二级）"/>
    <w:basedOn w:val="af1"/>
    <w:qFormat/>
    <w:pPr>
      <w:numPr>
        <w:numId w:val="10"/>
      </w:numPr>
    </w:pPr>
  </w:style>
  <w:style w:type="paragraph" w:customStyle="1" w:styleId="afff8">
    <w:name w:val="标准文件_三级条标题"/>
    <w:basedOn w:val="afff7"/>
    <w:next w:val="afffffe"/>
    <w:qFormat/>
    <w:pPr>
      <w:widowControl/>
      <w:numPr>
        <w:ilvl w:val="4"/>
      </w:numPr>
      <w:outlineLvl w:val="3"/>
    </w:pPr>
  </w:style>
  <w:style w:type="character" w:customStyle="1" w:styleId="12">
    <w:name w:val="不明显参考1"/>
    <w:uiPriority w:val="31"/>
    <w:qFormat/>
    <w:rPr>
      <w:smallCaps/>
      <w:color w:val="C0504D"/>
      <w:u w:val="single"/>
    </w:rPr>
  </w:style>
  <w:style w:type="paragraph" w:customStyle="1" w:styleId="afffffff4">
    <w:name w:val="标准文件_示例后续"/>
    <w:basedOn w:val="afffe"/>
    <w:qFormat/>
    <w:pPr>
      <w:adjustRightInd/>
      <w:spacing w:line="240" w:lineRule="auto"/>
      <w:ind w:firstLineChars="200" w:firstLine="200"/>
    </w:pPr>
    <w:rPr>
      <w:sz w:val="18"/>
      <w:szCs w:val="24"/>
    </w:rPr>
  </w:style>
  <w:style w:type="paragraph" w:customStyle="1" w:styleId="afff2">
    <w:name w:val="标准文件_数字编号列项"/>
    <w:qFormat/>
    <w:pPr>
      <w:numPr>
        <w:numId w:val="11"/>
      </w:numPr>
      <w:jc w:val="both"/>
    </w:pPr>
    <w:rPr>
      <w:rFonts w:ascii="宋体" w:hAnsi="宋体"/>
      <w:sz w:val="21"/>
    </w:rPr>
  </w:style>
  <w:style w:type="paragraph" w:customStyle="1" w:styleId="afff9">
    <w:name w:val="标准文件_四级条标题"/>
    <w:next w:val="afffffe"/>
    <w:qFormat/>
    <w:pPr>
      <w:widowControl w:val="0"/>
      <w:numPr>
        <w:ilvl w:val="5"/>
        <w:numId w:val="2"/>
      </w:numPr>
      <w:spacing w:beforeLines="50" w:before="50" w:afterLines="50" w:after="50"/>
      <w:jc w:val="both"/>
      <w:outlineLvl w:val="4"/>
    </w:pPr>
    <w:rPr>
      <w:rFonts w:ascii="黑体" w:eastAsia="黑体" w:hAnsi="Times New Roman"/>
      <w:sz w:val="21"/>
    </w:rPr>
  </w:style>
  <w:style w:type="character" w:customStyle="1" w:styleId="affffc">
    <w:name w:val="脚注文本 字符"/>
    <w:link w:val="affffb"/>
    <w:semiHidden/>
    <w:qFormat/>
    <w:rPr>
      <w:rFonts w:ascii="宋体"/>
      <w:kern w:val="2"/>
      <w:sz w:val="18"/>
      <w:szCs w:val="18"/>
    </w:rPr>
  </w:style>
  <w:style w:type="paragraph" w:customStyle="1" w:styleId="afffffff5">
    <w:name w:val="标准文件_条文脚注"/>
    <w:basedOn w:val="affffb"/>
    <w:qFormat/>
    <w:pPr>
      <w:adjustRightInd w:val="0"/>
      <w:spacing w:line="240" w:lineRule="auto"/>
      <w:ind w:leftChars="0" w:left="0" w:firstLineChars="200" w:firstLine="200"/>
      <w:jc w:val="both"/>
    </w:pPr>
    <w:rPr>
      <w:rFonts w:hAnsi="宋体"/>
    </w:rPr>
  </w:style>
  <w:style w:type="paragraph" w:customStyle="1" w:styleId="afa">
    <w:name w:val="标准文件_图表脚注"/>
    <w:basedOn w:val="afffe"/>
    <w:next w:val="afffffe"/>
    <w:qFormat/>
    <w:pPr>
      <w:numPr>
        <w:numId w:val="12"/>
      </w:numPr>
      <w:spacing w:line="240" w:lineRule="auto"/>
      <w:jc w:val="left"/>
    </w:pPr>
    <w:rPr>
      <w:rFonts w:ascii="宋体" w:hAnsi="宋体"/>
      <w:sz w:val="18"/>
    </w:rPr>
  </w:style>
  <w:style w:type="character" w:customStyle="1" w:styleId="afffffff6">
    <w:name w:val="标准文件_图表脚注内容"/>
    <w:qFormat/>
    <w:rPr>
      <w:rFonts w:ascii="宋体" w:eastAsia="宋体" w:hAnsi="宋体" w:cs="Times New Roman"/>
      <w:spacing w:val="0"/>
      <w:sz w:val="18"/>
      <w:vertAlign w:val="superscript"/>
    </w:rPr>
  </w:style>
  <w:style w:type="paragraph" w:customStyle="1" w:styleId="afffa">
    <w:name w:val="标准文件_五级条标题"/>
    <w:next w:val="afffffe"/>
    <w:qFormat/>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f5">
    <w:name w:val="标准文件_章标题"/>
    <w:next w:val="afffffe"/>
    <w:qFormat/>
    <w:pPr>
      <w:numPr>
        <w:ilvl w:val="1"/>
        <w:numId w:val="2"/>
      </w:numPr>
      <w:spacing w:beforeLines="100" w:before="100" w:afterLines="100" w:after="100"/>
      <w:jc w:val="both"/>
      <w:outlineLvl w:val="0"/>
    </w:pPr>
    <w:rPr>
      <w:rFonts w:ascii="黑体" w:eastAsia="黑体" w:hAnsi="Times New Roman"/>
      <w:sz w:val="21"/>
    </w:rPr>
  </w:style>
  <w:style w:type="paragraph" w:customStyle="1" w:styleId="afff6">
    <w:name w:val="标准文件_一级条标题"/>
    <w:basedOn w:val="afff5"/>
    <w:next w:val="afffffe"/>
    <w:qFormat/>
    <w:pPr>
      <w:numPr>
        <w:ilvl w:val="2"/>
      </w:numPr>
      <w:spacing w:beforeLines="50" w:before="50" w:afterLines="50" w:after="50"/>
      <w:outlineLvl w:val="1"/>
    </w:pPr>
  </w:style>
  <w:style w:type="paragraph" w:customStyle="1" w:styleId="afffffff7">
    <w:name w:val="标准文件_一致程度"/>
    <w:basedOn w:val="afffe"/>
    <w:qFormat/>
    <w:pPr>
      <w:spacing w:line="440" w:lineRule="exact"/>
      <w:jc w:val="center"/>
    </w:pPr>
    <w:rPr>
      <w:sz w:val="28"/>
    </w:rPr>
  </w:style>
  <w:style w:type="paragraph" w:customStyle="1" w:styleId="afffffff8">
    <w:name w:val="标准文件_引言标题"/>
    <w:next w:val="afffe"/>
    <w:qFormat/>
    <w:pPr>
      <w:shd w:val="clear" w:color="FFFFFF" w:fill="FFFFFF"/>
      <w:spacing w:before="540" w:after="600"/>
      <w:jc w:val="center"/>
      <w:outlineLvl w:val="0"/>
    </w:pPr>
    <w:rPr>
      <w:rFonts w:ascii="黑体" w:eastAsia="黑体" w:hAnsi="Times New Roman"/>
      <w:sz w:val="32"/>
    </w:rPr>
  </w:style>
  <w:style w:type="paragraph" w:customStyle="1" w:styleId="afffffff9">
    <w:name w:val="标准文件_英文图表脚注"/>
    <w:basedOn w:val="afffffd"/>
    <w:qFormat/>
    <w:pPr>
      <w:widowControl/>
      <w:adjustRightInd/>
      <w:snapToGrid/>
      <w:spacing w:line="240" w:lineRule="auto"/>
      <w:ind w:left="79" w:hangingChars="80" w:hanging="79"/>
    </w:pPr>
    <w:rPr>
      <w:rFonts w:ascii="宋体" w:hAnsi="宋体"/>
    </w:rPr>
  </w:style>
  <w:style w:type="paragraph" w:customStyle="1" w:styleId="afc">
    <w:name w:val="标准文件_数字编号列项（二级）"/>
    <w:qFormat/>
    <w:pPr>
      <w:numPr>
        <w:ilvl w:val="1"/>
        <w:numId w:val="13"/>
      </w:numPr>
      <w:jc w:val="both"/>
    </w:pPr>
    <w:rPr>
      <w:rFonts w:ascii="宋体" w:hAnsi="Times New Roman"/>
      <w:sz w:val="21"/>
    </w:rPr>
  </w:style>
  <w:style w:type="paragraph" w:customStyle="1" w:styleId="af">
    <w:name w:val="标准文件_英文注："/>
    <w:basedOn w:val="afffe"/>
    <w:next w:val="afffffe"/>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6">
    <w:name w:val="标准文件_英文注×："/>
    <w:basedOn w:val="afffe"/>
    <w:qFormat/>
    <w:pPr>
      <w:numPr>
        <w:numId w:val="15"/>
      </w:numPr>
      <w:tabs>
        <w:tab w:val="left" w:pos="210"/>
      </w:tabs>
      <w:autoSpaceDE w:val="0"/>
      <w:autoSpaceDN w:val="0"/>
      <w:spacing w:line="240" w:lineRule="auto"/>
    </w:pPr>
    <w:rPr>
      <w:rFonts w:ascii="宋体" w:hAnsi="宋体"/>
      <w:kern w:val="0"/>
      <w:szCs w:val="20"/>
    </w:rPr>
  </w:style>
  <w:style w:type="paragraph" w:customStyle="1" w:styleId="affb">
    <w:name w:val="标准文件_正文表标题"/>
    <w:next w:val="afffffe"/>
    <w:qFormat/>
    <w:pPr>
      <w:numPr>
        <w:numId w:val="16"/>
      </w:numPr>
      <w:tabs>
        <w:tab w:val="left" w:pos="0"/>
      </w:tabs>
      <w:spacing w:beforeLines="50" w:before="50" w:afterLines="50" w:after="50"/>
      <w:jc w:val="center"/>
    </w:pPr>
    <w:rPr>
      <w:rFonts w:ascii="黑体" w:eastAsia="黑体" w:hAnsi="Times New Roman"/>
      <w:sz w:val="21"/>
    </w:rPr>
  </w:style>
  <w:style w:type="paragraph" w:customStyle="1" w:styleId="afffffffa">
    <w:name w:val="标准文件_正文公式"/>
    <w:basedOn w:val="afffe"/>
    <w:next w:val="afffffd"/>
    <w:qFormat/>
    <w:pPr>
      <w:tabs>
        <w:tab w:val="center" w:pos="4678"/>
        <w:tab w:val="right" w:leader="middleDot" w:pos="9356"/>
      </w:tabs>
      <w:spacing w:line="240" w:lineRule="auto"/>
    </w:pPr>
    <w:rPr>
      <w:rFonts w:ascii="宋体" w:hAnsi="宋体"/>
    </w:rPr>
  </w:style>
  <w:style w:type="paragraph" w:customStyle="1" w:styleId="aff3">
    <w:name w:val="标准文件_正文图标题"/>
    <w:next w:val="afffffe"/>
    <w:qFormat/>
    <w:pPr>
      <w:numPr>
        <w:numId w:val="17"/>
      </w:numPr>
      <w:spacing w:beforeLines="50" w:before="50" w:afterLines="50" w:after="50"/>
      <w:jc w:val="center"/>
    </w:pPr>
    <w:rPr>
      <w:rFonts w:ascii="黑体" w:eastAsia="黑体" w:hAnsi="Times New Roman"/>
      <w:sz w:val="21"/>
    </w:rPr>
  </w:style>
  <w:style w:type="paragraph" w:customStyle="1" w:styleId="afffc">
    <w:name w:val="标准文件_正文英文表标题"/>
    <w:next w:val="afffffe"/>
    <w:qFormat/>
    <w:pPr>
      <w:numPr>
        <w:numId w:val="18"/>
      </w:numPr>
      <w:jc w:val="center"/>
    </w:pPr>
    <w:rPr>
      <w:rFonts w:ascii="黑体" w:eastAsia="黑体" w:hAnsi="Times New Roman"/>
      <w:sz w:val="21"/>
    </w:rPr>
  </w:style>
  <w:style w:type="paragraph" w:customStyle="1" w:styleId="aff1">
    <w:name w:val="标准文件_正文英文图标题"/>
    <w:next w:val="afffffe"/>
    <w:qFormat/>
    <w:pPr>
      <w:numPr>
        <w:numId w:val="19"/>
      </w:numPr>
      <w:jc w:val="center"/>
    </w:pPr>
    <w:rPr>
      <w:rFonts w:ascii="黑体" w:eastAsia="黑体" w:hAnsi="Times New Roman"/>
      <w:sz w:val="21"/>
    </w:rPr>
  </w:style>
  <w:style w:type="paragraph" w:customStyle="1" w:styleId="afd">
    <w:name w:val="标准文件_编号列项（三级）"/>
    <w:qFormat/>
    <w:pPr>
      <w:numPr>
        <w:ilvl w:val="2"/>
        <w:numId w:val="13"/>
      </w:numPr>
    </w:pPr>
    <w:rPr>
      <w:rFonts w:ascii="宋体" w:hAnsi="Times New Roman"/>
      <w:sz w:val="21"/>
    </w:rPr>
  </w:style>
  <w:style w:type="paragraph" w:customStyle="1" w:styleId="a1">
    <w:name w:val="二级无标题条"/>
    <w:basedOn w:val="afffe"/>
    <w:qFormat/>
    <w:pPr>
      <w:numPr>
        <w:ilvl w:val="3"/>
        <w:numId w:val="20"/>
      </w:numPr>
      <w:adjustRightInd/>
      <w:spacing w:line="240" w:lineRule="auto"/>
    </w:pPr>
    <w:rPr>
      <w:rFonts w:ascii="宋体" w:hAnsi="宋体"/>
      <w:szCs w:val="24"/>
    </w:rPr>
  </w:style>
  <w:style w:type="paragraph" w:customStyle="1" w:styleId="afffffffb">
    <w:name w:val="发布部门"/>
    <w:next w:val="afffffe"/>
    <w:qFormat/>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c">
    <w:name w:val="发布日期"/>
    <w:qFormat/>
    <w:pPr>
      <w:framePr w:w="4000" w:h="473" w:hRule="exact" w:hSpace="180" w:vSpace="180" w:wrap="around" w:hAnchor="margin" w:y="13511" w:anchorLock="1"/>
    </w:pPr>
    <w:rPr>
      <w:rFonts w:ascii="Times New Roman" w:eastAsia="黑体" w:hAnsi="Times New Roman"/>
      <w:sz w:val="28"/>
    </w:rPr>
  </w:style>
  <w:style w:type="paragraph" w:customStyle="1" w:styleId="afffffffd">
    <w:name w:val="封面标准代替信息"/>
    <w:basedOn w:val="afffe"/>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e">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f">
    <w:name w:val="封面标准文稿编辑信息"/>
    <w:qFormat/>
    <w:pPr>
      <w:spacing w:before="180" w:line="180" w:lineRule="exact"/>
      <w:jc w:val="center"/>
    </w:pPr>
    <w:rPr>
      <w:rFonts w:ascii="宋体" w:hAnsi="Times New Roman"/>
      <w:sz w:val="21"/>
    </w:rPr>
  </w:style>
  <w:style w:type="paragraph" w:customStyle="1" w:styleId="affffffff0">
    <w:name w:val="封面标准文稿类别"/>
    <w:qFormat/>
    <w:pPr>
      <w:spacing w:before="440" w:line="400" w:lineRule="exact"/>
      <w:jc w:val="center"/>
    </w:pPr>
    <w:rPr>
      <w:rFonts w:ascii="宋体" w:hAnsi="Times New Roman"/>
      <w:sz w:val="24"/>
    </w:rPr>
  </w:style>
  <w:style w:type="paragraph" w:customStyle="1" w:styleId="affffffff1">
    <w:name w:val="封面标准英文名称"/>
    <w:qFormat/>
    <w:pPr>
      <w:widowControl w:val="0"/>
      <w:spacing w:line="360" w:lineRule="exact"/>
      <w:jc w:val="center"/>
    </w:pPr>
    <w:rPr>
      <w:rFonts w:ascii="Times New Roman" w:hAnsi="Times New Roman"/>
      <w:sz w:val="28"/>
    </w:rPr>
  </w:style>
  <w:style w:type="paragraph" w:customStyle="1" w:styleId="affffffff2">
    <w:name w:val="封面一致性程度标识"/>
    <w:qFormat/>
    <w:pPr>
      <w:spacing w:before="440" w:line="440" w:lineRule="exact"/>
      <w:jc w:val="center"/>
    </w:pPr>
    <w:rPr>
      <w:rFonts w:ascii="Times New Roman" w:hAnsi="Times New Roman"/>
      <w:sz w:val="28"/>
    </w:rPr>
  </w:style>
  <w:style w:type="paragraph" w:customStyle="1" w:styleId="affffffff3">
    <w:name w:val="封面正文"/>
    <w:qFormat/>
    <w:pPr>
      <w:jc w:val="both"/>
    </w:pPr>
    <w:rPr>
      <w:rFonts w:ascii="Times New Roman" w:hAnsi="Times New Roman"/>
    </w:rPr>
  </w:style>
  <w:style w:type="paragraph" w:customStyle="1" w:styleId="affffffff4">
    <w:name w:val="附录二级无标题条"/>
    <w:basedOn w:val="afffe"/>
    <w:next w:val="afffffe"/>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5">
    <w:name w:val="附录三级无标题条"/>
    <w:basedOn w:val="affffffff4"/>
    <w:next w:val="afffffe"/>
    <w:qFormat/>
    <w:pPr>
      <w:outlineLvl w:val="4"/>
    </w:pPr>
  </w:style>
  <w:style w:type="paragraph" w:customStyle="1" w:styleId="affffffff6">
    <w:name w:val="附录四级无标题条"/>
    <w:basedOn w:val="affffffff5"/>
    <w:next w:val="afffffe"/>
    <w:qFormat/>
    <w:pPr>
      <w:outlineLvl w:val="5"/>
    </w:pPr>
  </w:style>
  <w:style w:type="paragraph" w:customStyle="1" w:styleId="affffffff7">
    <w:name w:val="附录图"/>
    <w:next w:val="afffffe"/>
    <w:qFormat/>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8">
    <w:name w:val="标准文件_一级项"/>
    <w:qFormat/>
    <w:pPr>
      <w:numPr>
        <w:numId w:val="21"/>
      </w:numPr>
    </w:pPr>
    <w:rPr>
      <w:rFonts w:ascii="宋体" w:hAnsi="Times New Roman"/>
      <w:sz w:val="21"/>
    </w:rPr>
  </w:style>
  <w:style w:type="paragraph" w:customStyle="1" w:styleId="affffffff8">
    <w:name w:val="附录五级无标题条"/>
    <w:basedOn w:val="affffffff6"/>
    <w:next w:val="afffffe"/>
    <w:qFormat/>
    <w:pPr>
      <w:outlineLvl w:val="6"/>
    </w:pPr>
  </w:style>
  <w:style w:type="paragraph" w:customStyle="1" w:styleId="affffffff9">
    <w:name w:val="附录性质"/>
    <w:basedOn w:val="afffe"/>
    <w:qFormat/>
    <w:pPr>
      <w:widowControl/>
      <w:adjustRightInd/>
      <w:jc w:val="center"/>
    </w:pPr>
    <w:rPr>
      <w:rFonts w:ascii="黑体" w:eastAsia="黑体"/>
    </w:rPr>
  </w:style>
  <w:style w:type="paragraph" w:customStyle="1" w:styleId="affffffffa">
    <w:name w:val="附录一级无标题条"/>
    <w:basedOn w:val="afffffff0"/>
    <w:next w:val="afffffe"/>
    <w:qFormat/>
    <w:pPr>
      <w:autoSpaceDN w:val="0"/>
      <w:outlineLvl w:val="2"/>
    </w:pPr>
    <w:rPr>
      <w:rFonts w:ascii="宋体" w:eastAsia="宋体" w:hAnsi="宋体"/>
    </w:rPr>
  </w:style>
  <w:style w:type="character" w:customStyle="1" w:styleId="affffffffb">
    <w:name w:val="个人答复风格"/>
    <w:qFormat/>
    <w:rPr>
      <w:rFonts w:ascii="Arial" w:eastAsia="宋体" w:hAnsi="Arial" w:cs="Arial"/>
      <w:color w:val="auto"/>
      <w:spacing w:val="0"/>
      <w:sz w:val="20"/>
    </w:rPr>
  </w:style>
  <w:style w:type="character" w:customStyle="1" w:styleId="affffffffc">
    <w:name w:val="个人撰写风格"/>
    <w:qFormat/>
    <w:rPr>
      <w:rFonts w:ascii="Arial" w:eastAsia="宋体" w:hAnsi="Arial" w:cs="Arial"/>
      <w:color w:val="auto"/>
      <w:spacing w:val="0"/>
      <w:sz w:val="20"/>
    </w:rPr>
  </w:style>
  <w:style w:type="paragraph" w:customStyle="1" w:styleId="affffffffd">
    <w:name w:val="脚注后续"/>
    <w:qFormat/>
    <w:pPr>
      <w:ind w:leftChars="350" w:left="350"/>
      <w:jc w:val="both"/>
    </w:pPr>
    <w:rPr>
      <w:rFonts w:ascii="宋体" w:hAnsi="Times New Roman"/>
      <w:sz w:val="18"/>
    </w:rPr>
  </w:style>
  <w:style w:type="paragraph" w:customStyle="1" w:styleId="afffd">
    <w:name w:val="列项——"/>
    <w:qFormat/>
    <w:pPr>
      <w:widowControl w:val="0"/>
      <w:numPr>
        <w:numId w:val="22"/>
      </w:numPr>
      <w:jc w:val="both"/>
    </w:pPr>
    <w:rPr>
      <w:rFonts w:ascii="宋体" w:hAnsi="宋体"/>
      <w:sz w:val="21"/>
    </w:rPr>
  </w:style>
  <w:style w:type="paragraph" w:customStyle="1" w:styleId="affffffffe">
    <w:name w:val="列项·"/>
    <w:basedOn w:val="afffffe"/>
    <w:qFormat/>
    <w:pPr>
      <w:tabs>
        <w:tab w:val="left" w:pos="840"/>
      </w:tabs>
    </w:pPr>
  </w:style>
  <w:style w:type="paragraph" w:customStyle="1" w:styleId="afffffffff">
    <w:name w:val="目次、索引正文"/>
    <w:qFormat/>
    <w:pPr>
      <w:spacing w:line="320" w:lineRule="exact"/>
      <w:jc w:val="both"/>
    </w:pPr>
    <w:rPr>
      <w:rFonts w:ascii="宋体" w:hAnsi="Times New Roman"/>
      <w:sz w:val="21"/>
    </w:rPr>
  </w:style>
  <w:style w:type="paragraph" w:customStyle="1" w:styleId="210">
    <w:name w:val="目录 21"/>
    <w:basedOn w:val="afffe"/>
    <w:next w:val="afffe"/>
    <w:autoRedefine/>
    <w:semiHidden/>
    <w:qFormat/>
    <w:pPr>
      <w:adjustRightInd/>
      <w:spacing w:line="240" w:lineRule="auto"/>
      <w:jc w:val="left"/>
    </w:pPr>
    <w:rPr>
      <w:bCs/>
      <w:iCs/>
    </w:rPr>
  </w:style>
  <w:style w:type="paragraph" w:customStyle="1" w:styleId="310">
    <w:name w:val="目录 31"/>
    <w:basedOn w:val="afffe"/>
    <w:next w:val="afffe"/>
    <w:autoRedefine/>
    <w:semiHidden/>
    <w:qFormat/>
    <w:pPr>
      <w:spacing w:line="240" w:lineRule="auto"/>
    </w:pPr>
    <w:rPr>
      <w:rFonts w:ascii="宋体" w:hAnsi="宋体"/>
      <w:iCs/>
    </w:rPr>
  </w:style>
  <w:style w:type="paragraph" w:customStyle="1" w:styleId="410">
    <w:name w:val="目录 41"/>
    <w:basedOn w:val="afffe"/>
    <w:next w:val="afffe"/>
    <w:autoRedefine/>
    <w:semiHidden/>
    <w:qFormat/>
    <w:pPr>
      <w:adjustRightInd/>
      <w:spacing w:line="240" w:lineRule="auto"/>
      <w:jc w:val="left"/>
    </w:pPr>
  </w:style>
  <w:style w:type="paragraph" w:customStyle="1" w:styleId="510">
    <w:name w:val="目录 51"/>
    <w:basedOn w:val="afffe"/>
    <w:next w:val="afffe"/>
    <w:autoRedefine/>
    <w:semiHidden/>
    <w:qFormat/>
    <w:pPr>
      <w:spacing w:line="240" w:lineRule="auto"/>
    </w:pPr>
    <w:rPr>
      <w:rFonts w:ascii="宋体" w:hAnsi="宋体"/>
    </w:rPr>
  </w:style>
  <w:style w:type="paragraph" w:customStyle="1" w:styleId="610">
    <w:name w:val="目录 61"/>
    <w:basedOn w:val="afffe"/>
    <w:next w:val="afffe"/>
    <w:autoRedefine/>
    <w:semiHidden/>
    <w:qFormat/>
    <w:pPr>
      <w:adjustRightInd/>
      <w:spacing w:line="240" w:lineRule="auto"/>
      <w:jc w:val="left"/>
    </w:pPr>
  </w:style>
  <w:style w:type="paragraph" w:customStyle="1" w:styleId="710">
    <w:name w:val="目录 71"/>
    <w:basedOn w:val="610"/>
    <w:autoRedefine/>
    <w:semiHidden/>
    <w:qFormat/>
    <w:pPr>
      <w:ind w:left="1260"/>
    </w:pPr>
  </w:style>
  <w:style w:type="paragraph" w:customStyle="1" w:styleId="81">
    <w:name w:val="目录 81"/>
    <w:basedOn w:val="710"/>
    <w:autoRedefine/>
    <w:semiHidden/>
    <w:qFormat/>
    <w:pPr>
      <w:ind w:left="1470"/>
    </w:pPr>
  </w:style>
  <w:style w:type="paragraph" w:customStyle="1" w:styleId="91">
    <w:name w:val="目录 91"/>
    <w:basedOn w:val="81"/>
    <w:autoRedefine/>
    <w:semiHidden/>
    <w:qFormat/>
    <w:pPr>
      <w:ind w:left="1680"/>
    </w:pPr>
  </w:style>
  <w:style w:type="paragraph" w:customStyle="1" w:styleId="afffffffff0">
    <w:name w:val="其他标准称谓"/>
    <w:qFormat/>
    <w:pPr>
      <w:spacing w:line="0" w:lineRule="atLeast"/>
      <w:jc w:val="distribute"/>
    </w:pPr>
    <w:rPr>
      <w:rFonts w:ascii="黑体" w:eastAsia="黑体" w:hAnsi="宋体"/>
      <w:sz w:val="52"/>
    </w:rPr>
  </w:style>
  <w:style w:type="paragraph" w:customStyle="1" w:styleId="afffffffff1">
    <w:name w:val="其他发布部门"/>
    <w:basedOn w:val="afffffffb"/>
    <w:qFormat/>
    <w:pPr>
      <w:framePr w:wrap="around"/>
      <w:spacing w:line="0" w:lineRule="atLeast"/>
    </w:pPr>
    <w:rPr>
      <w:rFonts w:ascii="黑体" w:eastAsia="黑体"/>
      <w:b w:val="0"/>
    </w:rPr>
  </w:style>
  <w:style w:type="paragraph" w:customStyle="1" w:styleId="afff4">
    <w:name w:val="前言标题"/>
    <w:next w:val="afffe"/>
    <w:qFormat/>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e"/>
    <w:qFormat/>
    <w:pPr>
      <w:numPr>
        <w:ilvl w:val="4"/>
        <w:numId w:val="20"/>
      </w:numPr>
      <w:adjustRightInd/>
      <w:spacing w:line="240" w:lineRule="auto"/>
    </w:pPr>
    <w:rPr>
      <w:rFonts w:ascii="宋体" w:hAnsi="宋体"/>
      <w:szCs w:val="24"/>
    </w:rPr>
  </w:style>
  <w:style w:type="paragraph" w:customStyle="1" w:styleId="afffffffff2">
    <w:name w:val="实施日期"/>
    <w:basedOn w:val="afffffffc"/>
    <w:qFormat/>
    <w:pPr>
      <w:framePr w:hSpace="0" w:wrap="around" w:xAlign="right"/>
      <w:jc w:val="right"/>
    </w:pPr>
  </w:style>
  <w:style w:type="paragraph" w:customStyle="1" w:styleId="a3">
    <w:name w:val="四级无标题条"/>
    <w:basedOn w:val="afffe"/>
    <w:qFormat/>
    <w:pPr>
      <w:numPr>
        <w:ilvl w:val="5"/>
        <w:numId w:val="20"/>
      </w:numPr>
      <w:adjustRightInd/>
      <w:spacing w:line="240" w:lineRule="auto"/>
    </w:pPr>
    <w:rPr>
      <w:rFonts w:ascii="宋体" w:hAnsi="宋体"/>
      <w:szCs w:val="24"/>
    </w:rPr>
  </w:style>
  <w:style w:type="paragraph" w:customStyle="1" w:styleId="afffffffff3">
    <w:name w:val="文献分类号"/>
    <w:qFormat/>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f4">
    <w:name w:val="无标题条"/>
    <w:next w:val="afffffe"/>
    <w:qFormat/>
    <w:pPr>
      <w:jc w:val="both"/>
    </w:pPr>
    <w:rPr>
      <w:rFonts w:ascii="宋体" w:hAnsi="宋体"/>
      <w:sz w:val="21"/>
    </w:rPr>
  </w:style>
  <w:style w:type="paragraph" w:customStyle="1" w:styleId="a4">
    <w:name w:val="五级无标题条"/>
    <w:basedOn w:val="afffe"/>
    <w:qFormat/>
    <w:pPr>
      <w:numPr>
        <w:ilvl w:val="6"/>
        <w:numId w:val="20"/>
      </w:numPr>
      <w:adjustRightInd/>
    </w:pPr>
    <w:rPr>
      <w:szCs w:val="24"/>
    </w:rPr>
  </w:style>
  <w:style w:type="paragraph" w:customStyle="1" w:styleId="a0">
    <w:name w:val="一级无标题条"/>
    <w:basedOn w:val="afffe"/>
    <w:qFormat/>
    <w:pPr>
      <w:numPr>
        <w:ilvl w:val="2"/>
        <w:numId w:val="20"/>
      </w:numPr>
      <w:adjustRightInd/>
      <w:spacing w:before="10" w:after="10" w:line="240" w:lineRule="auto"/>
    </w:pPr>
    <w:rPr>
      <w:rFonts w:ascii="宋体" w:hAnsi="宋体"/>
      <w:szCs w:val="24"/>
    </w:rPr>
  </w:style>
  <w:style w:type="paragraph" w:customStyle="1" w:styleId="afffffffff5">
    <w:name w:val="注:后续"/>
    <w:qFormat/>
    <w:pPr>
      <w:spacing w:line="300" w:lineRule="exact"/>
      <w:ind w:leftChars="400" w:left="600" w:hangingChars="200" w:hanging="200"/>
      <w:jc w:val="both"/>
    </w:pPr>
    <w:rPr>
      <w:rFonts w:ascii="宋体" w:hAnsi="Times New Roman"/>
      <w:sz w:val="18"/>
    </w:rPr>
  </w:style>
  <w:style w:type="paragraph" w:customStyle="1" w:styleId="afffffffff6">
    <w:name w:val="注×:后续"/>
    <w:basedOn w:val="afffffffff5"/>
    <w:qFormat/>
    <w:pPr>
      <w:ind w:leftChars="0" w:left="1406" w:firstLineChars="0" w:hanging="499"/>
    </w:pPr>
  </w:style>
  <w:style w:type="paragraph" w:customStyle="1" w:styleId="afffffffff7">
    <w:name w:val="标准文件_一级无标题"/>
    <w:basedOn w:val="afff6"/>
    <w:qFormat/>
    <w:pPr>
      <w:spacing w:beforeLines="0" w:before="0" w:afterLines="0" w:after="0"/>
      <w:outlineLvl w:val="9"/>
    </w:pPr>
    <w:rPr>
      <w:rFonts w:ascii="宋体" w:eastAsia="宋体"/>
    </w:rPr>
  </w:style>
  <w:style w:type="paragraph" w:customStyle="1" w:styleId="afffffffff8">
    <w:name w:val="标准文件_五级无标题"/>
    <w:basedOn w:val="afffa"/>
    <w:qFormat/>
    <w:pPr>
      <w:spacing w:beforeLines="0" w:before="0" w:afterLines="0" w:after="0"/>
      <w:outlineLvl w:val="9"/>
    </w:pPr>
    <w:rPr>
      <w:rFonts w:ascii="宋体" w:eastAsia="宋体"/>
    </w:rPr>
  </w:style>
  <w:style w:type="paragraph" w:customStyle="1" w:styleId="afffffffff9">
    <w:name w:val="标准文件_三级无标题"/>
    <w:basedOn w:val="afff8"/>
    <w:qFormat/>
    <w:pPr>
      <w:spacing w:beforeLines="0" w:before="0" w:afterLines="0" w:after="0"/>
      <w:outlineLvl w:val="9"/>
    </w:pPr>
    <w:rPr>
      <w:rFonts w:ascii="宋体" w:eastAsia="宋体"/>
    </w:rPr>
  </w:style>
  <w:style w:type="paragraph" w:customStyle="1" w:styleId="afffffffffa">
    <w:name w:val="标准文件_二级无标题"/>
    <w:basedOn w:val="afff7"/>
    <w:qFormat/>
    <w:pPr>
      <w:spacing w:beforeLines="0" w:before="0" w:afterLines="0" w:after="0"/>
      <w:outlineLvl w:val="9"/>
    </w:pPr>
    <w:rPr>
      <w:rFonts w:ascii="宋体" w:eastAsia="宋体"/>
    </w:rPr>
  </w:style>
  <w:style w:type="paragraph" w:customStyle="1" w:styleId="afffffffffb">
    <w:name w:val="标准_四级无标题"/>
    <w:basedOn w:val="afff9"/>
    <w:next w:val="afffffe"/>
    <w:qFormat/>
    <w:rPr>
      <w:rFonts w:eastAsia="宋体"/>
    </w:rPr>
  </w:style>
  <w:style w:type="paragraph" w:customStyle="1" w:styleId="afffffffffc">
    <w:name w:val="标准文件_四级无标题"/>
    <w:basedOn w:val="afff9"/>
    <w:qFormat/>
    <w:pPr>
      <w:spacing w:beforeLines="0" w:before="0" w:afterLines="0" w:after="0"/>
      <w:outlineLvl w:val="9"/>
    </w:pPr>
    <w:rPr>
      <w:rFonts w:ascii="宋体" w:eastAsia="宋体" w:hAnsi="黑体"/>
      <w:szCs w:val="52"/>
    </w:rPr>
  </w:style>
  <w:style w:type="paragraph" w:customStyle="1" w:styleId="affa">
    <w:name w:val="标准文件_大写罗马数字编号列项"/>
    <w:basedOn w:val="afffffe"/>
    <w:qFormat/>
    <w:pPr>
      <w:numPr>
        <w:numId w:val="23"/>
      </w:numPr>
      <w:ind w:firstLineChars="0" w:firstLine="0"/>
    </w:pPr>
    <w:rPr>
      <w:rFonts w:cs="Arial"/>
      <w:szCs w:val="28"/>
    </w:rPr>
  </w:style>
  <w:style w:type="paragraph" w:customStyle="1" w:styleId="ae">
    <w:name w:val="标准文件_小写罗马数字编号列项"/>
    <w:basedOn w:val="afffffe"/>
    <w:qFormat/>
    <w:pPr>
      <w:numPr>
        <w:numId w:val="24"/>
      </w:numPr>
      <w:ind w:firstLineChars="0" w:firstLine="0"/>
    </w:pPr>
    <w:rPr>
      <w:rFonts w:cs="Arial"/>
      <w:szCs w:val="28"/>
    </w:rPr>
  </w:style>
  <w:style w:type="paragraph" w:customStyle="1" w:styleId="afffffffffd">
    <w:name w:val="标准文件_附录标题"/>
    <w:basedOn w:val="affc"/>
    <w:qFormat/>
    <w:pPr>
      <w:numPr>
        <w:numId w:val="0"/>
      </w:numPr>
      <w:spacing w:after="280"/>
      <w:outlineLvl w:val="9"/>
    </w:pPr>
  </w:style>
  <w:style w:type="paragraph" w:customStyle="1" w:styleId="afffffffffe">
    <w:name w:val="标准文件_二级项"/>
    <w:qFormat/>
    <w:rPr>
      <w:rFonts w:ascii="宋体" w:hAnsi="Times New Roman"/>
      <w:sz w:val="21"/>
    </w:rPr>
  </w:style>
  <w:style w:type="paragraph" w:customStyle="1" w:styleId="af9">
    <w:name w:val="标准文件_三级项"/>
    <w:basedOn w:val="afffe"/>
    <w:qFormat/>
    <w:pPr>
      <w:numPr>
        <w:ilvl w:val="2"/>
        <w:numId w:val="21"/>
      </w:numPr>
      <w:spacing w:line="-300" w:lineRule="auto"/>
    </w:pPr>
    <w:rPr>
      <w:rFonts w:ascii="Times New Roman" w:hAnsi="Times New Roman"/>
    </w:rPr>
  </w:style>
  <w:style w:type="paragraph" w:customStyle="1" w:styleId="afff3">
    <w:name w:val="图表脚注说明"/>
    <w:basedOn w:val="afffe"/>
    <w:next w:val="afffffe"/>
    <w:qFormat/>
    <w:pPr>
      <w:numPr>
        <w:numId w:val="25"/>
      </w:numPr>
      <w:adjustRightInd/>
      <w:spacing w:line="240" w:lineRule="auto"/>
    </w:pPr>
    <w:rPr>
      <w:rFonts w:ascii="宋体" w:hAnsi="Times New Roman"/>
      <w:sz w:val="18"/>
      <w:szCs w:val="18"/>
    </w:rPr>
  </w:style>
  <w:style w:type="paragraph" w:customStyle="1" w:styleId="afb">
    <w:name w:val="标准文件_字母编号列项（一级）"/>
    <w:qFormat/>
    <w:pPr>
      <w:numPr>
        <w:numId w:val="13"/>
      </w:numPr>
      <w:jc w:val="both"/>
    </w:pPr>
    <w:rPr>
      <w:rFonts w:ascii="宋体" w:hAnsi="Times New Roman"/>
      <w:sz w:val="21"/>
    </w:rPr>
  </w:style>
  <w:style w:type="paragraph" w:customStyle="1" w:styleId="affffffffff">
    <w:name w:val="标准文件_索引字母"/>
    <w:next w:val="afffffe"/>
    <w:qFormat/>
    <w:pPr>
      <w:jc w:val="center"/>
    </w:pPr>
    <w:rPr>
      <w:rFonts w:ascii="宋体" w:eastAsia="Times New Roman" w:hAnsi="宋体"/>
      <w:b/>
      <w:kern w:val="2"/>
      <w:sz w:val="21"/>
    </w:rPr>
  </w:style>
  <w:style w:type="paragraph" w:customStyle="1" w:styleId="affffffffff0">
    <w:name w:val="标准文件_附录前"/>
    <w:next w:val="afffffe"/>
    <w:qFormat/>
    <w:pPr>
      <w:spacing w:line="20" w:lineRule="atLeast"/>
      <w:ind w:firstLine="200"/>
    </w:pPr>
    <w:rPr>
      <w:rFonts w:ascii="宋体" w:hAnsi="宋体"/>
      <w:kern w:val="2"/>
      <w:sz w:val="10"/>
    </w:rPr>
  </w:style>
  <w:style w:type="paragraph" w:customStyle="1" w:styleId="affffffffff1">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f2">
    <w:name w:val="标准文件_表格"/>
    <w:basedOn w:val="afffffe"/>
    <w:qFormat/>
    <w:pPr>
      <w:ind w:firstLineChars="0" w:firstLine="0"/>
      <w:jc w:val="center"/>
    </w:pPr>
    <w:rPr>
      <w:sz w:val="18"/>
    </w:rPr>
  </w:style>
  <w:style w:type="paragraph" w:customStyle="1" w:styleId="afffb">
    <w:name w:val="标准文件_注："/>
    <w:next w:val="afffffe"/>
    <w:qFormat/>
    <w:pPr>
      <w:widowControl w:val="0"/>
      <w:numPr>
        <w:numId w:val="26"/>
      </w:numPr>
      <w:autoSpaceDE w:val="0"/>
      <w:autoSpaceDN w:val="0"/>
      <w:jc w:val="both"/>
    </w:pPr>
    <w:rPr>
      <w:rFonts w:ascii="宋体" w:hAnsi="Times New Roman"/>
      <w:sz w:val="18"/>
      <w:szCs w:val="18"/>
    </w:rPr>
  </w:style>
  <w:style w:type="paragraph" w:customStyle="1" w:styleId="a5">
    <w:name w:val="标准文件_注×："/>
    <w:qFormat/>
    <w:pPr>
      <w:widowControl w:val="0"/>
      <w:numPr>
        <w:numId w:val="27"/>
      </w:numPr>
      <w:autoSpaceDE w:val="0"/>
      <w:autoSpaceDN w:val="0"/>
      <w:jc w:val="both"/>
    </w:pPr>
    <w:rPr>
      <w:rFonts w:ascii="宋体" w:hAnsi="Times New Roman"/>
      <w:sz w:val="18"/>
      <w:szCs w:val="18"/>
    </w:rPr>
  </w:style>
  <w:style w:type="paragraph" w:customStyle="1" w:styleId="ac">
    <w:name w:val="标准文件_示例："/>
    <w:next w:val="affffffffff3"/>
    <w:qFormat/>
    <w:pPr>
      <w:widowControl w:val="0"/>
      <w:numPr>
        <w:numId w:val="28"/>
      </w:numPr>
      <w:jc w:val="both"/>
    </w:pPr>
    <w:rPr>
      <w:rFonts w:ascii="宋体" w:hAnsi="Times New Roman"/>
      <w:sz w:val="18"/>
      <w:szCs w:val="18"/>
    </w:rPr>
  </w:style>
  <w:style w:type="paragraph" w:customStyle="1" w:styleId="affffffffff3">
    <w:name w:val="标准文件_示例内容"/>
    <w:basedOn w:val="afffffe"/>
    <w:qFormat/>
    <w:pPr>
      <w:ind w:firstLine="420"/>
    </w:pPr>
    <w:rPr>
      <w:sz w:val="18"/>
    </w:rPr>
  </w:style>
  <w:style w:type="paragraph" w:customStyle="1" w:styleId="aff0">
    <w:name w:val="标准文件_示例×："/>
    <w:basedOn w:val="afffe"/>
    <w:next w:val="affffffffff3"/>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e"/>
    <w:qFormat/>
    <w:rPr>
      <w:rFonts w:ascii="Times New Roman" w:hAnsi="Times New Roman"/>
      <w:sz w:val="21"/>
    </w:rPr>
  </w:style>
  <w:style w:type="paragraph" w:customStyle="1" w:styleId="affffffffff4">
    <w:name w:val="标准文件_表格续"/>
    <w:basedOn w:val="afffffe"/>
    <w:next w:val="afffffe"/>
    <w:qFormat/>
    <w:pPr>
      <w:jc w:val="center"/>
    </w:pPr>
    <w:rPr>
      <w:rFonts w:ascii="黑体" w:eastAsia="黑体" w:hAnsi="黑体"/>
    </w:rPr>
  </w:style>
  <w:style w:type="character" w:styleId="affffffffff5">
    <w:name w:val="Placeholder Text"/>
    <w:basedOn w:val="affff"/>
    <w:uiPriority w:val="99"/>
    <w:semiHidden/>
    <w:qFormat/>
    <w:rPr>
      <w:color w:val="808080"/>
    </w:rPr>
  </w:style>
  <w:style w:type="paragraph" w:customStyle="1" w:styleId="2">
    <w:name w:val="标准文件_二级项2"/>
    <w:basedOn w:val="afffffe"/>
    <w:qFormat/>
    <w:pPr>
      <w:numPr>
        <w:ilvl w:val="1"/>
        <w:numId w:val="21"/>
      </w:numPr>
      <w:ind w:firstLineChars="0" w:firstLine="0"/>
    </w:pPr>
  </w:style>
  <w:style w:type="paragraph" w:customStyle="1" w:styleId="21">
    <w:name w:val="标准文件_三级项2"/>
    <w:basedOn w:val="afffffe"/>
    <w:qFormat/>
    <w:pPr>
      <w:numPr>
        <w:numId w:val="30"/>
      </w:numPr>
      <w:spacing w:line="300" w:lineRule="exact"/>
      <w:ind w:firstLineChars="0"/>
    </w:pPr>
  </w:style>
  <w:style w:type="paragraph" w:customStyle="1" w:styleId="20">
    <w:name w:val="标准文件_一级项2"/>
    <w:basedOn w:val="afffffe"/>
    <w:qFormat/>
    <w:pPr>
      <w:numPr>
        <w:numId w:val="31"/>
      </w:numPr>
      <w:spacing w:line="300" w:lineRule="exact"/>
      <w:ind w:firstLineChars="0"/>
    </w:pPr>
  </w:style>
  <w:style w:type="paragraph" w:customStyle="1" w:styleId="affffffffff6">
    <w:name w:val="标准文件_提示"/>
    <w:basedOn w:val="afffffe"/>
    <w:next w:val="afffffe"/>
    <w:qFormat/>
    <w:pPr>
      <w:ind w:firstLine="420"/>
    </w:pPr>
    <w:rPr>
      <w:rFonts w:ascii="黑体" w:eastAsia="黑体"/>
    </w:rPr>
  </w:style>
  <w:style w:type="character" w:customStyle="1" w:styleId="affffffffff7">
    <w:name w:val="标准文件_来源"/>
    <w:basedOn w:val="affff"/>
    <w:uiPriority w:val="1"/>
    <w:qFormat/>
    <w:rPr>
      <w:rFonts w:eastAsia="宋体"/>
      <w:sz w:val="21"/>
    </w:rPr>
  </w:style>
  <w:style w:type="paragraph" w:customStyle="1" w:styleId="affffffffff8">
    <w:name w:val="标准文件_图表说明"/>
    <w:qFormat/>
    <w:pPr>
      <w:spacing w:line="276" w:lineRule="auto"/>
      <w:ind w:firstLine="420"/>
    </w:pPr>
    <w:rPr>
      <w:rFonts w:ascii="宋体" w:hAnsi="宋体"/>
      <w:kern w:val="2"/>
      <w:sz w:val="18"/>
    </w:rPr>
  </w:style>
  <w:style w:type="paragraph" w:customStyle="1" w:styleId="affffffffff9">
    <w:name w:val="其他发布日期"/>
    <w:basedOn w:val="afffffffc"/>
    <w:qFormat/>
    <w:pPr>
      <w:framePr w:w="3997" w:h="471" w:hRule="exact" w:hSpace="0" w:vSpace="181" w:wrap="around" w:vAnchor="page" w:hAnchor="page" w:x="1419" w:y="14097"/>
    </w:pPr>
  </w:style>
  <w:style w:type="paragraph" w:customStyle="1" w:styleId="affffffffffa">
    <w:name w:val="其他实施日期"/>
    <w:basedOn w:val="afffffffff2"/>
    <w:qFormat/>
    <w:pPr>
      <w:framePr w:w="3997" w:h="471" w:hRule="exact" w:vSpace="181" w:wrap="around" w:vAnchor="page" w:hAnchor="page" w:x="7089" w:y="14097"/>
    </w:pPr>
  </w:style>
  <w:style w:type="paragraph" w:customStyle="1" w:styleId="affffffffffb">
    <w:name w:val="标准文件_文件编号"/>
    <w:basedOn w:val="afffffe"/>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c">
    <w:name w:val="标准文件_替换文件编号"/>
    <w:basedOn w:val="affffffffffb"/>
    <w:qFormat/>
    <w:pPr>
      <w:framePr w:wrap="auto"/>
      <w:spacing w:before="57"/>
    </w:pPr>
    <w:rPr>
      <w:sz w:val="21"/>
    </w:rPr>
  </w:style>
  <w:style w:type="paragraph" w:customStyle="1" w:styleId="affffffffffd">
    <w:name w:val="标准文件_文件名称"/>
    <w:basedOn w:val="afffffe"/>
    <w:next w:val="afffffe"/>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e">
    <w:name w:val="标准文件_附录图标号"/>
    <w:basedOn w:val="afffffe"/>
    <w:next w:val="afffffe"/>
    <w:qFormat/>
    <w:pPr>
      <w:numPr>
        <w:numId w:val="6"/>
      </w:numPr>
      <w:spacing w:line="14" w:lineRule="exact"/>
      <w:ind w:firstLineChars="0" w:firstLine="0"/>
      <w:jc w:val="center"/>
    </w:pPr>
    <w:rPr>
      <w:rFonts w:ascii="黑体" w:eastAsia="黑体" w:hAnsi="黑体"/>
      <w:vanish/>
      <w:sz w:val="2"/>
      <w:szCs w:val="21"/>
    </w:rPr>
  </w:style>
  <w:style w:type="paragraph" w:customStyle="1" w:styleId="aff4">
    <w:name w:val="标准文件_附录表标号"/>
    <w:basedOn w:val="afffffe"/>
    <w:next w:val="afffffe"/>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e"/>
    <w:next w:val="afffffe"/>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e"/>
    <w:next w:val="afffffe"/>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e"/>
    <w:next w:val="afffffe"/>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e"/>
    <w:next w:val="afffffe"/>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e"/>
    <w:next w:val="afffffe"/>
    <w:qFormat/>
    <w:pPr>
      <w:numPr>
        <w:ilvl w:val="5"/>
        <w:numId w:val="8"/>
      </w:numPr>
      <w:spacing w:beforeLines="50" w:before="50" w:afterLines="50" w:after="50"/>
      <w:ind w:firstLineChars="0"/>
    </w:pPr>
    <w:rPr>
      <w:rFonts w:ascii="黑体" w:eastAsia="黑体"/>
    </w:rPr>
  </w:style>
  <w:style w:type="paragraph" w:customStyle="1" w:styleId="affffffffffe">
    <w:name w:val="标准文件_注后"/>
    <w:basedOn w:val="afffffe"/>
    <w:qFormat/>
    <w:pPr>
      <w:ind w:left="811" w:firstLineChars="0" w:firstLine="0"/>
    </w:pPr>
    <w:rPr>
      <w:sz w:val="18"/>
    </w:rPr>
  </w:style>
  <w:style w:type="paragraph" w:customStyle="1" w:styleId="X">
    <w:name w:val="标准文件_注X后"/>
    <w:basedOn w:val="afffffe"/>
    <w:qFormat/>
    <w:pPr>
      <w:ind w:left="811" w:firstLineChars="0" w:firstLine="0"/>
    </w:pPr>
    <w:rPr>
      <w:sz w:val="18"/>
    </w:rPr>
  </w:style>
  <w:style w:type="paragraph" w:customStyle="1" w:styleId="afffffffffff">
    <w:name w:val="标准文件_示例后"/>
    <w:basedOn w:val="afffffe"/>
    <w:qFormat/>
    <w:pPr>
      <w:ind w:left="964" w:firstLineChars="0" w:firstLine="0"/>
    </w:pPr>
    <w:rPr>
      <w:sz w:val="18"/>
    </w:rPr>
  </w:style>
  <w:style w:type="paragraph" w:customStyle="1" w:styleId="X0">
    <w:name w:val="标准文件_示例X后"/>
    <w:basedOn w:val="afffffe"/>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f0">
    <w:name w:val="标准文件_索引项"/>
    <w:basedOn w:val="afffffe"/>
    <w:next w:val="afffffe"/>
    <w:qFormat/>
    <w:pPr>
      <w:tabs>
        <w:tab w:val="right" w:leader="dot" w:pos="9356"/>
      </w:tabs>
      <w:ind w:left="210" w:firstLineChars="0" w:hanging="210"/>
      <w:jc w:val="left"/>
    </w:pPr>
  </w:style>
  <w:style w:type="paragraph" w:customStyle="1" w:styleId="afffffffffff1">
    <w:name w:val="标准文件_附录一级无标题"/>
    <w:basedOn w:val="affd"/>
    <w:qFormat/>
    <w:pPr>
      <w:spacing w:beforeLines="0" w:before="0" w:afterLines="0" w:after="0" w:line="276" w:lineRule="auto"/>
      <w:outlineLvl w:val="9"/>
    </w:pPr>
    <w:rPr>
      <w:rFonts w:ascii="宋体" w:eastAsia="宋体"/>
    </w:rPr>
  </w:style>
  <w:style w:type="paragraph" w:customStyle="1" w:styleId="afffffffffff2">
    <w:name w:val="标准文件_附录二级无标题"/>
    <w:basedOn w:val="affe"/>
    <w:qFormat/>
    <w:pPr>
      <w:spacing w:beforeLines="0" w:before="0" w:afterLines="0" w:after="0" w:line="276" w:lineRule="auto"/>
      <w:outlineLvl w:val="9"/>
    </w:pPr>
    <w:rPr>
      <w:rFonts w:ascii="宋体" w:eastAsia="宋体"/>
    </w:rPr>
  </w:style>
  <w:style w:type="paragraph" w:customStyle="1" w:styleId="afffffffffff3">
    <w:name w:val="标准文件_附录三级无标题"/>
    <w:basedOn w:val="afff"/>
    <w:qFormat/>
    <w:pPr>
      <w:spacing w:beforeLines="0" w:before="0" w:afterLines="0" w:after="0" w:line="276" w:lineRule="auto"/>
      <w:outlineLvl w:val="9"/>
    </w:pPr>
    <w:rPr>
      <w:rFonts w:ascii="宋体" w:eastAsia="宋体"/>
    </w:rPr>
  </w:style>
  <w:style w:type="paragraph" w:customStyle="1" w:styleId="afffffffffff4">
    <w:name w:val="标准文件_附录四级无标题"/>
    <w:basedOn w:val="afff0"/>
    <w:qFormat/>
    <w:pPr>
      <w:spacing w:beforeLines="0" w:before="0" w:afterLines="0" w:after="0" w:line="276" w:lineRule="auto"/>
      <w:outlineLvl w:val="9"/>
    </w:pPr>
    <w:rPr>
      <w:rFonts w:ascii="宋体" w:eastAsia="宋体"/>
    </w:rPr>
  </w:style>
  <w:style w:type="paragraph" w:customStyle="1" w:styleId="afffffffffff5">
    <w:name w:val="标准文件_附录五级无标题"/>
    <w:basedOn w:val="afff1"/>
    <w:qFormat/>
    <w:pPr>
      <w:spacing w:beforeLines="0" w:before="0" w:afterLines="0" w:after="0" w:line="276" w:lineRule="auto"/>
      <w:outlineLvl w:val="9"/>
    </w:pPr>
    <w:rPr>
      <w:rFonts w:ascii="宋体" w:eastAsia="宋体"/>
    </w:rPr>
  </w:style>
  <w:style w:type="paragraph" w:customStyle="1" w:styleId="afffffffffff6">
    <w:name w:val="标准文件_引言一级无标题"/>
    <w:basedOn w:val="a7"/>
    <w:next w:val="afffffe"/>
    <w:qFormat/>
    <w:pPr>
      <w:spacing w:beforeLines="0" w:before="0" w:afterLines="0" w:after="0" w:line="276" w:lineRule="auto"/>
    </w:pPr>
    <w:rPr>
      <w:rFonts w:ascii="宋体" w:eastAsia="宋体"/>
    </w:rPr>
  </w:style>
  <w:style w:type="paragraph" w:customStyle="1" w:styleId="afffffffffff7">
    <w:name w:val="标准文件_引言二级无标题"/>
    <w:basedOn w:val="a8"/>
    <w:next w:val="afffffe"/>
    <w:qFormat/>
    <w:pPr>
      <w:spacing w:beforeLines="0" w:before="0" w:afterLines="0" w:after="0" w:line="276" w:lineRule="auto"/>
    </w:pPr>
    <w:rPr>
      <w:rFonts w:ascii="宋体" w:eastAsia="宋体"/>
    </w:rPr>
  </w:style>
  <w:style w:type="paragraph" w:customStyle="1" w:styleId="afffffffffff8">
    <w:name w:val="标准文件_引言三级无标题"/>
    <w:basedOn w:val="a9"/>
    <w:qFormat/>
    <w:pPr>
      <w:spacing w:beforeLines="0" w:before="0" w:afterLines="0" w:after="0" w:line="276" w:lineRule="auto"/>
    </w:pPr>
    <w:rPr>
      <w:rFonts w:ascii="宋体" w:eastAsia="宋体"/>
    </w:rPr>
  </w:style>
  <w:style w:type="paragraph" w:customStyle="1" w:styleId="afffffffffff9">
    <w:name w:val="标准文件_引言四级无标题"/>
    <w:basedOn w:val="aa"/>
    <w:next w:val="afffffe"/>
    <w:qFormat/>
    <w:pPr>
      <w:spacing w:beforeLines="0" w:before="0" w:afterLines="0" w:after="0" w:line="276" w:lineRule="auto"/>
    </w:pPr>
    <w:rPr>
      <w:rFonts w:ascii="宋体" w:eastAsia="宋体"/>
    </w:rPr>
  </w:style>
  <w:style w:type="paragraph" w:customStyle="1" w:styleId="afffffffffffa">
    <w:name w:val="标准文件_引言五级无标题"/>
    <w:basedOn w:val="ab"/>
    <w:next w:val="afffffe"/>
    <w:qFormat/>
    <w:pPr>
      <w:spacing w:beforeLines="0" w:before="0" w:afterLines="0" w:after="0" w:line="276" w:lineRule="auto"/>
    </w:pPr>
    <w:rPr>
      <w:rFonts w:ascii="宋体" w:eastAsia="宋体"/>
    </w:rPr>
  </w:style>
  <w:style w:type="paragraph" w:customStyle="1" w:styleId="afffffffffffb">
    <w:name w:val="标准文件_索引标题"/>
    <w:basedOn w:val="affffff5"/>
    <w:next w:val="afffffe"/>
    <w:qFormat/>
    <w:rPr>
      <w:rFonts w:hAnsi="黑体"/>
    </w:rPr>
  </w:style>
  <w:style w:type="paragraph" w:customStyle="1" w:styleId="afffffffffffc">
    <w:name w:val="标准文件_脚注内容"/>
    <w:basedOn w:val="afffffe"/>
    <w:qFormat/>
    <w:pPr>
      <w:ind w:leftChars="200" w:left="400" w:hangingChars="200" w:hanging="200"/>
    </w:pPr>
    <w:rPr>
      <w:sz w:val="15"/>
    </w:rPr>
  </w:style>
  <w:style w:type="paragraph" w:customStyle="1" w:styleId="afffffffffffd">
    <w:name w:val="标准文件_术语条一"/>
    <w:basedOn w:val="afffffffff7"/>
    <w:next w:val="afffffe"/>
    <w:qFormat/>
  </w:style>
  <w:style w:type="paragraph" w:customStyle="1" w:styleId="afffffffffffe">
    <w:name w:val="标准文件_术语条二"/>
    <w:basedOn w:val="afffffffffa"/>
    <w:next w:val="afffffe"/>
    <w:qFormat/>
  </w:style>
  <w:style w:type="paragraph" w:customStyle="1" w:styleId="affffffffffff">
    <w:name w:val="标准文件_术语条三"/>
    <w:basedOn w:val="afffffffff9"/>
    <w:next w:val="afffffe"/>
    <w:qFormat/>
  </w:style>
  <w:style w:type="paragraph" w:customStyle="1" w:styleId="affffffffffff0">
    <w:name w:val="标准文件_术语条四"/>
    <w:basedOn w:val="afffffffffc"/>
    <w:next w:val="afffffe"/>
    <w:qFormat/>
  </w:style>
  <w:style w:type="paragraph" w:customStyle="1" w:styleId="affffffffffff1">
    <w:name w:val="标准文件_术语条五"/>
    <w:basedOn w:val="afffffffff8"/>
    <w:next w:val="afffffe"/>
    <w:qFormat/>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affffffffffff2">
    <w:name w:val="发布"/>
    <w:basedOn w:val="affff"/>
    <w:qFormat/>
    <w:rPr>
      <w:rFonts w:ascii="黑体" w:eastAsia="黑体"/>
      <w:spacing w:val="85"/>
      <w:w w:val="100"/>
      <w:position w:val="3"/>
      <w:sz w:val="28"/>
      <w:szCs w:val="28"/>
    </w:rPr>
  </w:style>
  <w:style w:type="paragraph" w:customStyle="1" w:styleId="affffffffffff3">
    <w:name w:val="段"/>
    <w:qFormat/>
    <w:pPr>
      <w:ind w:firstLineChars="200" w:firstLine="200"/>
      <w:jc w:val="both"/>
    </w:pPr>
    <w:rPr>
      <w:rFonts w:ascii="宋体" w:hAnsi="Times New Roman"/>
      <w:sz w:val="21"/>
    </w:rPr>
  </w:style>
  <w:style w:type="paragraph" w:customStyle="1" w:styleId="af2">
    <w:name w:val="章标题"/>
    <w:next w:val="affffffffffff3"/>
    <w:qFormat/>
    <w:pPr>
      <w:numPr>
        <w:numId w:val="32"/>
      </w:numPr>
      <w:spacing w:beforeLines="100" w:afterLines="100"/>
      <w:jc w:val="both"/>
      <w:outlineLvl w:val="1"/>
    </w:pPr>
    <w:rPr>
      <w:rFonts w:ascii="黑体" w:eastAsia="黑体" w:hAnsi="Times New Roman"/>
      <w:sz w:val="21"/>
    </w:rPr>
  </w:style>
  <w:style w:type="paragraph" w:customStyle="1" w:styleId="af3">
    <w:name w:val="一级条标题"/>
    <w:next w:val="affffffffffff3"/>
    <w:qFormat/>
    <w:pPr>
      <w:numPr>
        <w:ilvl w:val="1"/>
        <w:numId w:val="32"/>
      </w:numPr>
      <w:spacing w:beforeLines="50" w:afterLines="50"/>
      <w:outlineLvl w:val="2"/>
    </w:pPr>
    <w:rPr>
      <w:rFonts w:ascii="黑体" w:eastAsia="黑体" w:hAnsi="Times New Roman"/>
      <w:sz w:val="21"/>
      <w:szCs w:val="21"/>
    </w:rPr>
  </w:style>
  <w:style w:type="paragraph" w:customStyle="1" w:styleId="af4">
    <w:name w:val="二级条标题"/>
    <w:basedOn w:val="af3"/>
    <w:next w:val="affffffffffff3"/>
    <w:qFormat/>
    <w:pPr>
      <w:numPr>
        <w:ilvl w:val="2"/>
      </w:numPr>
      <w:spacing w:before="50" w:after="50"/>
      <w:outlineLvl w:val="3"/>
    </w:pPr>
  </w:style>
  <w:style w:type="paragraph" w:customStyle="1" w:styleId="af5">
    <w:name w:val="三级条标题"/>
    <w:basedOn w:val="af4"/>
    <w:next w:val="affffffffffff3"/>
    <w:qFormat/>
    <w:pPr>
      <w:numPr>
        <w:ilvl w:val="3"/>
      </w:numPr>
      <w:outlineLvl w:val="4"/>
    </w:pPr>
  </w:style>
  <w:style w:type="paragraph" w:customStyle="1" w:styleId="af6">
    <w:name w:val="四级条标题"/>
    <w:basedOn w:val="af5"/>
    <w:next w:val="affffffffffff3"/>
    <w:qFormat/>
    <w:pPr>
      <w:numPr>
        <w:ilvl w:val="4"/>
      </w:numPr>
      <w:outlineLvl w:val="5"/>
    </w:pPr>
  </w:style>
  <w:style w:type="paragraph" w:customStyle="1" w:styleId="af7">
    <w:name w:val="五级条标题"/>
    <w:basedOn w:val="af6"/>
    <w:next w:val="affffffffffff3"/>
    <w:qFormat/>
    <w:pPr>
      <w:numPr>
        <w:ilvl w:val="5"/>
      </w:numPr>
      <w:outlineLvl w:val="6"/>
    </w:pPr>
  </w:style>
  <w:style w:type="paragraph" w:customStyle="1" w:styleId="affffffffffff4">
    <w:name w:val="术语定义二级条标题"/>
    <w:basedOn w:val="af4"/>
    <w:next w:val="affffffffffff3"/>
    <w:qFormat/>
    <w:pPr>
      <w:spacing w:beforeLines="0" w:afterLines="0"/>
      <w:outlineLvl w:val="9"/>
    </w:pPr>
  </w:style>
  <w:style w:type="paragraph" w:customStyle="1" w:styleId="affffffffffff5">
    <w:name w:val="术语定义一级条标题"/>
    <w:basedOn w:val="af3"/>
    <w:next w:val="affffffffffff3"/>
    <w:qFormat/>
    <w:pPr>
      <w:spacing w:before="50" w:after="50"/>
      <w:outlineLvl w:val="9"/>
    </w:pPr>
  </w:style>
  <w:style w:type="paragraph" w:customStyle="1" w:styleId="aff8">
    <w:name w:val="附录表标题"/>
    <w:basedOn w:val="afffe"/>
    <w:next w:val="afffe"/>
    <w:qFormat/>
    <w:pPr>
      <w:numPr>
        <w:ilvl w:val="1"/>
        <w:numId w:val="33"/>
      </w:numPr>
      <w:adjustRightInd/>
      <w:spacing w:beforeLines="50" w:afterLines="50" w:line="240" w:lineRule="auto"/>
      <w:ind w:left="3828" w:firstLineChars="200" w:firstLine="200"/>
      <w:jc w:val="center"/>
    </w:pPr>
    <w:rPr>
      <w:rFonts w:ascii="黑体" w:eastAsia="黑体" w:hAnsi="Times New Roman"/>
    </w:rPr>
  </w:style>
  <w:style w:type="paragraph" w:customStyle="1" w:styleId="aff9">
    <w:name w:val="附录表标题续表"/>
    <w:basedOn w:val="aff8"/>
    <w:next w:val="afffe"/>
    <w:qFormat/>
    <w:pPr>
      <w:numPr>
        <w:ilvl w:val="2"/>
      </w:numPr>
    </w:pPr>
  </w:style>
  <w:style w:type="paragraph" w:customStyle="1" w:styleId="aff7">
    <w:name w:val="附录表标号"/>
    <w:basedOn w:val="afffe"/>
    <w:next w:val="afffe"/>
    <w:qFormat/>
    <w:pPr>
      <w:numPr>
        <w:numId w:val="33"/>
      </w:numPr>
      <w:adjustRightInd/>
      <w:snapToGrid w:val="0"/>
      <w:spacing w:line="14" w:lineRule="exact"/>
      <w:ind w:firstLineChars="200" w:firstLine="200"/>
      <w:jc w:val="center"/>
    </w:pPr>
    <w:rPr>
      <w:rFonts w:ascii="Times New Roman" w:hAnsi="Times New Roman"/>
      <w:color w:val="FFFFFF"/>
    </w:rPr>
  </w:style>
  <w:style w:type="paragraph" w:customStyle="1" w:styleId="TB">
    <w:name w:val="标准标志TB"/>
    <w:basedOn w:val="afffe"/>
    <w:qFormat/>
    <w:pPr>
      <w:widowControl/>
      <w:shd w:val="solid" w:color="FFFFFF" w:fill="FFFFFF"/>
      <w:adjustRightInd/>
      <w:spacing w:line="0" w:lineRule="atLeast"/>
      <w:jc w:val="right"/>
    </w:pPr>
    <w:rPr>
      <w:rFonts w:ascii="Times New Roman" w:eastAsia="Arial Unicode MS" w:hAnsi="Times New Roman"/>
      <w:b/>
      <w:w w:val="130"/>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1.jp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A5EEEA1F6F84D108F88A731E15CA708"/>
        <w:category>
          <w:name w:val="常规"/>
          <w:gallery w:val="placeholder"/>
        </w:category>
        <w:types>
          <w:type w:val="bbPlcHdr"/>
        </w:types>
        <w:behaviors>
          <w:behavior w:val="content"/>
        </w:behaviors>
        <w:guid w:val="{24FFAD6D-1508-4652-AC4C-EB5CDD228A58}"/>
      </w:docPartPr>
      <w:docPartBody>
        <w:p w:rsidR="000E69A4" w:rsidRDefault="00247936">
          <w:pPr>
            <w:pStyle w:val="3A5EEEA1F6F84D108F88A731E15CA708"/>
          </w:pPr>
          <w:r>
            <w:rPr>
              <w:rStyle w:val="a3"/>
              <w:rFonts w:hint="eastAsia"/>
            </w:rPr>
            <w:t>单击或点击此处输入文字。</w:t>
          </w:r>
        </w:p>
      </w:docPartBody>
    </w:docPart>
    <w:docPart>
      <w:docPartPr>
        <w:name w:val="7BD156751CAC4D85B3007A2EB53EE427"/>
        <w:category>
          <w:name w:val="常规"/>
          <w:gallery w:val="placeholder"/>
        </w:category>
        <w:types>
          <w:type w:val="bbPlcHdr"/>
        </w:types>
        <w:behaviors>
          <w:behavior w:val="content"/>
        </w:behaviors>
        <w:guid w:val="{03E0854E-105A-4D13-A797-58E6DB5AD10A}"/>
      </w:docPartPr>
      <w:docPartBody>
        <w:p w:rsidR="000E69A4" w:rsidRDefault="00247936">
          <w:pPr>
            <w:pStyle w:val="7BD156751CAC4D85B3007A2EB53EE427"/>
          </w:pPr>
          <w:r>
            <w:rPr>
              <w:rStyle w:val="a3"/>
              <w:rFonts w:hint="eastAsia"/>
            </w:rPr>
            <w:t>选择一项。</w:t>
          </w:r>
        </w:p>
      </w:docPartBody>
    </w:docPart>
    <w:docPart>
      <w:docPartPr>
        <w:name w:val="CDF5C9052F5741EA842698DEDA072EB2"/>
        <w:category>
          <w:name w:val="常规"/>
          <w:gallery w:val="placeholder"/>
        </w:category>
        <w:types>
          <w:type w:val="bbPlcHdr"/>
        </w:types>
        <w:behaviors>
          <w:behavior w:val="content"/>
        </w:behaviors>
        <w:guid w:val="{FC99DC28-F89D-49D5-BAB7-B6D558B25682}"/>
      </w:docPartPr>
      <w:docPartBody>
        <w:p w:rsidR="000E69A4" w:rsidRDefault="00247936">
          <w:pPr>
            <w:pStyle w:val="CDF5C9052F5741EA842698DEDA072EB2"/>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default"/>
    <w:sig w:usb0="00000000" w:usb1="00000000" w:usb2="0000007F" w:usb3="00000000" w:csb0="203F01FF" w:csb1="DFFF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D54"/>
    <w:rsid w:val="000E69A4"/>
    <w:rsid w:val="00247936"/>
    <w:rsid w:val="006C171A"/>
    <w:rsid w:val="009E15C7"/>
    <w:rsid w:val="00D650A9"/>
    <w:rsid w:val="00E25D54"/>
    <w:rsid w:val="00FF57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3A5EEEA1F6F84D108F88A731E15CA708">
    <w:name w:val="3A5EEEA1F6F84D108F88A731E15CA708"/>
    <w:qFormat/>
    <w:pPr>
      <w:widowControl w:val="0"/>
      <w:jc w:val="both"/>
    </w:pPr>
    <w:rPr>
      <w:kern w:val="2"/>
      <w:sz w:val="21"/>
      <w:szCs w:val="22"/>
    </w:rPr>
  </w:style>
  <w:style w:type="paragraph" w:customStyle="1" w:styleId="7BD156751CAC4D85B3007A2EB53EE427">
    <w:name w:val="7BD156751CAC4D85B3007A2EB53EE427"/>
    <w:qFormat/>
    <w:pPr>
      <w:widowControl w:val="0"/>
      <w:jc w:val="both"/>
    </w:pPr>
    <w:rPr>
      <w:kern w:val="2"/>
      <w:sz w:val="21"/>
      <w:szCs w:val="22"/>
    </w:rPr>
  </w:style>
  <w:style w:type="paragraph" w:customStyle="1" w:styleId="CDF5C9052F5741EA842698DEDA072EB2">
    <w:name w:val="CDF5C9052F5741EA842698DEDA072EB2"/>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51A6FF-BDD8-40B0-9F81-3158CC0F3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11</TotalTime>
  <Pages>1</Pages>
  <Words>849</Words>
  <Characters>4841</Characters>
  <Application>Microsoft Office Word</Application>
  <DocSecurity>0</DocSecurity>
  <Lines>40</Lines>
  <Paragraphs>11</Paragraphs>
  <ScaleCrop>false</ScaleCrop>
  <Company>DoubleOX</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亦昕</dc:creator>
  <cp:lastModifiedBy>亦昕</cp:lastModifiedBy>
  <cp:revision>10</cp:revision>
  <cp:lastPrinted>2026-06-01T06:02:00Z</cp:lastPrinted>
  <dcterms:created xsi:type="dcterms:W3CDTF">2026-05-28T10:24:00Z</dcterms:created>
  <dcterms:modified xsi:type="dcterms:W3CDTF">2026-07-23T07:25:00Z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eyJoZGlkIjoiYTgyZjBhMGY0NDI4ZGM2ODE1Zjk0MjYzNjNmZmY0YTQiLCJ1c2VySWQiOiI1MDIxNDgzMzgifQ==</vt:lpwstr>
  </property>
  <property fmtid="{D5CDD505-2E9C-101B-9397-08002B2CF9AE}" pid="15" name="KSOProductBuildVer">
    <vt:lpwstr>2052-12.1.0.26895</vt:lpwstr>
  </property>
  <property fmtid="{D5CDD505-2E9C-101B-9397-08002B2CF9AE}" pid="16" name="ICV">
    <vt:lpwstr>C515D358B13D4C5393190453E192F6C4_12</vt:lpwstr>
  </property>
</Properties>
</file>