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70C4E4" w14:textId="77777777" w:rsidR="00581EBE" w:rsidRDefault="00581EBE">
      <w:pPr>
        <w:jc w:val="center"/>
        <w:rPr>
          <w:rFonts w:ascii="黑体" w:eastAsia="黑体" w:hAnsi="黑体"/>
          <w:sz w:val="44"/>
          <w:szCs w:val="44"/>
        </w:rPr>
      </w:pPr>
    </w:p>
    <w:p w14:paraId="633E41CE" w14:textId="77777777" w:rsidR="00581EBE" w:rsidRDefault="00581EBE">
      <w:pPr>
        <w:jc w:val="center"/>
        <w:rPr>
          <w:rFonts w:ascii="黑体" w:eastAsia="黑体" w:hAnsi="黑体"/>
          <w:sz w:val="44"/>
          <w:szCs w:val="44"/>
        </w:rPr>
      </w:pPr>
    </w:p>
    <w:p w14:paraId="666F7A03" w14:textId="77777777" w:rsidR="00581EBE" w:rsidRDefault="00581EBE">
      <w:pPr>
        <w:jc w:val="center"/>
        <w:rPr>
          <w:rFonts w:ascii="黑体" w:eastAsia="黑体" w:hAnsi="黑体"/>
          <w:sz w:val="44"/>
          <w:szCs w:val="44"/>
        </w:rPr>
      </w:pPr>
    </w:p>
    <w:p w14:paraId="5DA8C0CC" w14:textId="261BD862" w:rsidR="00581EBE" w:rsidRDefault="004C787F">
      <w:pPr>
        <w:jc w:val="center"/>
        <w:rPr>
          <w:rFonts w:ascii="黑体" w:eastAsia="黑体" w:hAnsi="黑体"/>
          <w:sz w:val="44"/>
          <w:szCs w:val="44"/>
        </w:rPr>
      </w:pPr>
      <w:r>
        <w:rPr>
          <w:rFonts w:ascii="黑体" w:eastAsia="黑体" w:hAnsi="黑体" w:hint="eastAsia"/>
          <w:sz w:val="44"/>
          <w:szCs w:val="44"/>
        </w:rPr>
        <w:t>《辣（甜）椒种子生产质量控制规范》</w:t>
      </w:r>
    </w:p>
    <w:p w14:paraId="2DF927AE" w14:textId="77777777" w:rsidR="00581EBE" w:rsidRDefault="004C787F">
      <w:pPr>
        <w:jc w:val="center"/>
        <w:rPr>
          <w:rFonts w:ascii="黑体" w:eastAsia="黑体" w:hAnsi="黑体"/>
          <w:sz w:val="44"/>
          <w:szCs w:val="44"/>
        </w:rPr>
      </w:pPr>
      <w:r>
        <w:rPr>
          <w:rFonts w:ascii="黑体" w:eastAsia="黑体" w:hAnsi="黑体" w:hint="eastAsia"/>
          <w:sz w:val="44"/>
          <w:szCs w:val="44"/>
        </w:rPr>
        <w:t>编制说明</w:t>
      </w:r>
    </w:p>
    <w:p w14:paraId="4A740252" w14:textId="77777777" w:rsidR="00581EBE" w:rsidRDefault="00581EBE">
      <w:pPr>
        <w:pStyle w:val="p17"/>
        <w:spacing w:line="360" w:lineRule="auto"/>
        <w:ind w:firstLine="0"/>
        <w:outlineLvl w:val="1"/>
        <w:rPr>
          <w:rFonts w:ascii="方正小标宋简体" w:eastAsia="方正小标宋简体"/>
          <w:kern w:val="2"/>
          <w:sz w:val="36"/>
          <w:szCs w:val="36"/>
        </w:rPr>
      </w:pPr>
    </w:p>
    <w:p w14:paraId="5F89E1E6" w14:textId="77777777" w:rsidR="00581EBE" w:rsidRDefault="00581EBE">
      <w:pPr>
        <w:pStyle w:val="p17"/>
        <w:spacing w:line="360" w:lineRule="auto"/>
        <w:ind w:firstLine="0"/>
        <w:outlineLvl w:val="1"/>
        <w:rPr>
          <w:rFonts w:ascii="黑体" w:eastAsia="黑体"/>
          <w:bCs/>
        </w:rPr>
      </w:pPr>
    </w:p>
    <w:p w14:paraId="47AC13CA" w14:textId="77777777" w:rsidR="00581EBE" w:rsidRDefault="00581EBE">
      <w:pPr>
        <w:pStyle w:val="p17"/>
        <w:spacing w:line="360" w:lineRule="auto"/>
        <w:ind w:firstLine="0"/>
        <w:outlineLvl w:val="1"/>
        <w:rPr>
          <w:rFonts w:ascii="黑体" w:eastAsia="黑体"/>
          <w:bCs/>
        </w:rPr>
      </w:pPr>
    </w:p>
    <w:p w14:paraId="2F80010E" w14:textId="77777777" w:rsidR="00581EBE" w:rsidRDefault="00581EBE">
      <w:pPr>
        <w:pStyle w:val="p17"/>
        <w:spacing w:line="360" w:lineRule="auto"/>
        <w:ind w:firstLine="0"/>
        <w:outlineLvl w:val="1"/>
        <w:rPr>
          <w:rFonts w:ascii="黑体" w:eastAsia="黑体"/>
          <w:bCs/>
        </w:rPr>
      </w:pPr>
    </w:p>
    <w:p w14:paraId="5CB5334D" w14:textId="77777777" w:rsidR="00581EBE" w:rsidRDefault="00581EBE">
      <w:pPr>
        <w:pStyle w:val="p17"/>
        <w:spacing w:line="360" w:lineRule="auto"/>
        <w:ind w:firstLine="0"/>
        <w:outlineLvl w:val="1"/>
        <w:rPr>
          <w:rFonts w:ascii="黑体" w:eastAsia="黑体"/>
          <w:bCs/>
        </w:rPr>
      </w:pPr>
    </w:p>
    <w:p w14:paraId="2E7DFA2C" w14:textId="77777777" w:rsidR="00581EBE" w:rsidRDefault="00581EBE">
      <w:pPr>
        <w:pStyle w:val="p17"/>
        <w:spacing w:line="360" w:lineRule="auto"/>
        <w:ind w:firstLine="0"/>
        <w:outlineLvl w:val="1"/>
        <w:rPr>
          <w:rFonts w:ascii="黑体" w:eastAsia="黑体"/>
          <w:bCs/>
        </w:rPr>
      </w:pPr>
    </w:p>
    <w:p w14:paraId="31F344B9" w14:textId="77777777" w:rsidR="00581EBE" w:rsidRDefault="00581EBE">
      <w:pPr>
        <w:pStyle w:val="p17"/>
        <w:spacing w:line="360" w:lineRule="auto"/>
        <w:ind w:firstLine="0"/>
        <w:outlineLvl w:val="1"/>
        <w:rPr>
          <w:rFonts w:ascii="黑体" w:eastAsia="黑体"/>
          <w:bCs/>
        </w:rPr>
      </w:pPr>
    </w:p>
    <w:p w14:paraId="5CA045C5" w14:textId="5DCF8D2D" w:rsidR="00581EBE" w:rsidRDefault="004C787F">
      <w:pPr>
        <w:rPr>
          <w:rFonts w:ascii="方正公文小标宋" w:eastAsia="方正公文小标宋" w:hAnsi="方正公文小标宋" w:cs="方正公文小标宋"/>
          <w:bCs/>
          <w:sz w:val="32"/>
          <w:szCs w:val="32"/>
          <w:u w:val="single"/>
        </w:rPr>
      </w:pPr>
      <w:r>
        <w:rPr>
          <w:rFonts w:ascii="方正公文小标宋" w:eastAsia="方正公文小标宋" w:hAnsi="方正公文小标宋" w:cs="方正公文小标宋" w:hint="eastAsia"/>
          <w:bCs/>
          <w:spacing w:val="90"/>
          <w:sz w:val="36"/>
          <w:szCs w:val="36"/>
        </w:rPr>
        <w:t>标准名称</w:t>
      </w:r>
      <w:r>
        <w:rPr>
          <w:rFonts w:ascii="方正公文小标宋" w:eastAsia="方正公文小标宋" w:hAnsi="方正公文小标宋" w:cs="方正公文小标宋" w:hint="eastAsia"/>
          <w:bCs/>
          <w:sz w:val="36"/>
          <w:szCs w:val="36"/>
        </w:rPr>
        <w:t>：</w:t>
      </w:r>
      <w:r>
        <w:rPr>
          <w:rFonts w:ascii="方正公文小标宋" w:eastAsia="方正公文小标宋" w:hAnsi="方正公文小标宋" w:cs="方正公文小标宋" w:hint="eastAsia"/>
          <w:bCs/>
          <w:sz w:val="32"/>
          <w:szCs w:val="32"/>
          <w:u w:val="single"/>
        </w:rPr>
        <w:t xml:space="preserve">辣（甜）椒种子生产质量控制规范  </w:t>
      </w:r>
    </w:p>
    <w:p w14:paraId="0BA18B3C" w14:textId="77777777" w:rsidR="00581EBE" w:rsidRDefault="004C787F">
      <w:pPr>
        <w:rPr>
          <w:rFonts w:ascii="方正公文小标宋" w:eastAsia="方正公文小标宋" w:hAnsi="方正公文小标宋" w:cs="方正公文小标宋"/>
          <w:bCs/>
          <w:sz w:val="32"/>
          <w:szCs w:val="32"/>
          <w:u w:val="single"/>
        </w:rPr>
      </w:pPr>
      <w:r>
        <w:rPr>
          <w:rFonts w:ascii="方正公文小标宋" w:eastAsia="方正公文小标宋" w:hAnsi="方正公文小标宋" w:cs="方正公文小标宋" w:hint="eastAsia"/>
          <w:bCs/>
          <w:spacing w:val="90"/>
          <w:sz w:val="36"/>
          <w:szCs w:val="36"/>
        </w:rPr>
        <w:t>项目编号</w:t>
      </w:r>
      <w:r>
        <w:rPr>
          <w:rFonts w:ascii="方正公文小标宋" w:eastAsia="方正公文小标宋" w:hAnsi="方正公文小标宋" w:cs="方正公文小标宋" w:hint="eastAsia"/>
          <w:bCs/>
          <w:sz w:val="36"/>
          <w:szCs w:val="36"/>
        </w:rPr>
        <w:t>：</w:t>
      </w:r>
      <w:r>
        <w:rPr>
          <w:rFonts w:ascii="方正公文小标宋" w:eastAsia="方正公文小标宋" w:hAnsi="方正公文小标宋" w:cs="方正公文小标宋" w:hint="eastAsia"/>
          <w:bCs/>
          <w:sz w:val="32"/>
          <w:szCs w:val="32"/>
          <w:u w:val="single"/>
        </w:rPr>
        <w:t xml:space="preserve">QHNX97-2025                    </w:t>
      </w:r>
    </w:p>
    <w:p w14:paraId="4F672927" w14:textId="77777777" w:rsidR="00581EBE" w:rsidRDefault="004C787F">
      <w:pPr>
        <w:rPr>
          <w:rFonts w:ascii="方正公文小标宋" w:eastAsia="方正公文小标宋" w:hAnsi="方正公文小标宋" w:cs="方正公文小标宋"/>
          <w:bCs/>
          <w:sz w:val="36"/>
          <w:szCs w:val="36"/>
        </w:rPr>
      </w:pPr>
      <w:r>
        <w:rPr>
          <w:rFonts w:ascii="方正公文小标宋" w:eastAsia="方正公文小标宋" w:hAnsi="方正公文小标宋" w:cs="方正公文小标宋" w:hint="eastAsia"/>
          <w:bCs/>
          <w:sz w:val="36"/>
          <w:szCs w:val="36"/>
        </w:rPr>
        <w:t>制、修订类型：</w:t>
      </w:r>
      <w:r>
        <w:rPr>
          <w:rFonts w:ascii="方正公文小标宋" w:eastAsia="方正公文小标宋" w:hAnsi="方正公文小标宋" w:cs="方正公文小标宋" w:hint="eastAsia"/>
          <w:bCs/>
          <w:sz w:val="32"/>
          <w:szCs w:val="32"/>
          <w:u w:val="single"/>
        </w:rPr>
        <w:t xml:space="preserve">制定                             </w:t>
      </w:r>
    </w:p>
    <w:p w14:paraId="43A2AB63" w14:textId="77777777" w:rsidR="00581EBE" w:rsidRDefault="004C787F">
      <w:pPr>
        <w:rPr>
          <w:rFonts w:ascii="方正公文小标宋" w:eastAsia="方正公文小标宋" w:hAnsi="方正公文小标宋" w:cs="方正公文小标宋"/>
          <w:bCs/>
          <w:sz w:val="30"/>
          <w:szCs w:val="30"/>
          <w:u w:val="single"/>
        </w:rPr>
      </w:pPr>
      <w:r>
        <w:rPr>
          <w:rFonts w:ascii="方正公文小标宋" w:eastAsia="方正公文小标宋" w:hAnsi="方正公文小标宋" w:cs="方正公文小标宋" w:hint="eastAsia"/>
          <w:bCs/>
          <w:sz w:val="36"/>
          <w:szCs w:val="36"/>
        </w:rPr>
        <w:t>主要起草单位：</w:t>
      </w:r>
      <w:r>
        <w:rPr>
          <w:rFonts w:ascii="方正公文小标宋" w:eastAsia="方正公文小标宋" w:hAnsi="方正公文小标宋" w:cs="方正公文小标宋" w:hint="eastAsia"/>
          <w:bCs/>
          <w:sz w:val="32"/>
          <w:szCs w:val="32"/>
          <w:u w:val="single"/>
        </w:rPr>
        <w:t xml:space="preserve">青海大学                         </w:t>
      </w:r>
    </w:p>
    <w:p w14:paraId="5295D639" w14:textId="77777777" w:rsidR="00581EBE" w:rsidRDefault="004C787F">
      <w:pPr>
        <w:ind w:left="540" w:hangingChars="100" w:hanging="540"/>
        <w:rPr>
          <w:rFonts w:ascii="方正公文小标宋" w:eastAsia="方正公文小标宋" w:hAnsi="方正公文小标宋" w:cs="方正公文小标宋"/>
          <w:bCs/>
          <w:sz w:val="32"/>
          <w:szCs w:val="32"/>
          <w:u w:val="single"/>
        </w:rPr>
      </w:pPr>
      <w:r>
        <w:rPr>
          <w:rFonts w:ascii="方正公文小标宋" w:eastAsia="方正公文小标宋" w:hAnsi="方正公文小标宋" w:cs="方正公文小标宋" w:hint="eastAsia"/>
          <w:bCs/>
          <w:spacing w:val="90"/>
          <w:sz w:val="36"/>
          <w:szCs w:val="36"/>
        </w:rPr>
        <w:t>协作单位</w:t>
      </w:r>
      <w:r>
        <w:rPr>
          <w:rFonts w:ascii="方正公文小标宋" w:eastAsia="方正公文小标宋" w:hAnsi="方正公文小标宋" w:cs="方正公文小标宋" w:hint="eastAsia"/>
          <w:bCs/>
          <w:sz w:val="36"/>
          <w:szCs w:val="36"/>
        </w:rPr>
        <w:t>：</w:t>
      </w:r>
      <w:r>
        <w:rPr>
          <w:rFonts w:ascii="方正公文小标宋" w:eastAsia="方正公文小标宋" w:hAnsi="方正公文小标宋" w:cs="方正公文小标宋" w:hint="eastAsia"/>
          <w:bCs/>
          <w:sz w:val="32"/>
          <w:szCs w:val="32"/>
          <w:u w:val="single"/>
        </w:rPr>
        <w:t xml:space="preserve">青海省农林科学院                 </w:t>
      </w:r>
    </w:p>
    <w:p w14:paraId="594819B4" w14:textId="77777777" w:rsidR="00581EBE" w:rsidRDefault="004C787F">
      <w:pPr>
        <w:ind w:leftChars="152" w:left="319" w:firstLineChars="700" w:firstLine="2240"/>
        <w:rPr>
          <w:rFonts w:ascii="方正公文小标宋" w:eastAsia="方正公文小标宋" w:hAnsi="方正公文小标宋" w:cs="方正公文小标宋"/>
          <w:bCs/>
          <w:sz w:val="30"/>
          <w:szCs w:val="30"/>
          <w:u w:val="single"/>
        </w:rPr>
      </w:pPr>
      <w:r>
        <w:rPr>
          <w:rFonts w:ascii="方正公文小标宋" w:eastAsia="方正公文小标宋" w:hAnsi="方正公文小标宋" w:cs="方正公文小标宋" w:hint="eastAsia"/>
          <w:bCs/>
          <w:sz w:val="32"/>
          <w:szCs w:val="32"/>
          <w:u w:val="single"/>
        </w:rPr>
        <w:t xml:space="preserve">青海昆仑种业集团有限公司         </w:t>
      </w:r>
    </w:p>
    <w:p w14:paraId="3E0EF5CB" w14:textId="77777777" w:rsidR="00581EBE" w:rsidRDefault="004C787F">
      <w:pPr>
        <w:rPr>
          <w:rFonts w:ascii="方正公文小标宋" w:eastAsia="方正公文小标宋" w:hAnsi="方正公文小标宋" w:cs="方正公文小标宋"/>
          <w:bCs/>
          <w:sz w:val="36"/>
          <w:szCs w:val="36"/>
          <w:u w:val="single"/>
        </w:rPr>
      </w:pPr>
      <w:r>
        <w:rPr>
          <w:rFonts w:ascii="方正公文小标宋" w:eastAsia="方正公文小标宋" w:hAnsi="方正公文小标宋" w:cs="方正公文小标宋" w:hint="eastAsia"/>
          <w:bCs/>
          <w:spacing w:val="90"/>
          <w:sz w:val="36"/>
          <w:szCs w:val="36"/>
        </w:rPr>
        <w:t>归口单位</w:t>
      </w:r>
      <w:r>
        <w:rPr>
          <w:rFonts w:ascii="方正公文小标宋" w:eastAsia="方正公文小标宋" w:hAnsi="方正公文小标宋" w:cs="方正公文小标宋" w:hint="eastAsia"/>
          <w:bCs/>
          <w:sz w:val="36"/>
          <w:szCs w:val="36"/>
        </w:rPr>
        <w:t>：</w:t>
      </w:r>
      <w:r>
        <w:rPr>
          <w:rFonts w:ascii="方正公文小标宋" w:eastAsia="方正公文小标宋" w:hAnsi="方正公文小标宋" w:cs="方正公文小标宋" w:hint="eastAsia"/>
          <w:bCs/>
          <w:sz w:val="32"/>
          <w:szCs w:val="32"/>
          <w:u w:val="single"/>
        </w:rPr>
        <w:t xml:space="preserve">青海省农学会                     </w:t>
      </w:r>
    </w:p>
    <w:p w14:paraId="5EF839B2" w14:textId="77777777" w:rsidR="00581EBE" w:rsidRDefault="004C787F">
      <w:pPr>
        <w:rPr>
          <w:rFonts w:eastAsia="方正小标宋简体"/>
          <w:b/>
          <w:sz w:val="36"/>
          <w:szCs w:val="36"/>
          <w:u w:val="single"/>
        </w:rPr>
      </w:pPr>
      <w:r>
        <w:rPr>
          <w:rFonts w:ascii="方正公文小标宋" w:eastAsia="方正公文小标宋" w:hAnsi="方正公文小标宋" w:cs="方正公文小标宋" w:hint="eastAsia"/>
          <w:bCs/>
          <w:spacing w:val="90"/>
          <w:sz w:val="36"/>
          <w:szCs w:val="36"/>
        </w:rPr>
        <w:t>起草时间</w:t>
      </w:r>
      <w:r>
        <w:rPr>
          <w:rFonts w:ascii="方正公文小标宋" w:eastAsia="方正公文小标宋" w:hAnsi="方正公文小标宋" w:cs="方正公文小标宋" w:hint="eastAsia"/>
          <w:bCs/>
          <w:sz w:val="36"/>
          <w:szCs w:val="36"/>
        </w:rPr>
        <w:t>：</w:t>
      </w:r>
      <w:r>
        <w:rPr>
          <w:rFonts w:ascii="方正公文小标宋" w:eastAsia="方正公文小标宋" w:hAnsi="方正公文小标宋" w:cs="方正公文小标宋" w:hint="eastAsia"/>
          <w:bCs/>
          <w:sz w:val="32"/>
          <w:szCs w:val="32"/>
          <w:u w:val="single"/>
        </w:rPr>
        <w:t>2025年8月30日-2026年12月30日</w:t>
      </w:r>
      <w:r>
        <w:rPr>
          <w:rFonts w:eastAsia="方正小标宋简体"/>
          <w:b/>
          <w:sz w:val="32"/>
          <w:szCs w:val="32"/>
          <w:u w:val="single"/>
        </w:rPr>
        <w:t xml:space="preserve"> </w:t>
      </w:r>
    </w:p>
    <w:p w14:paraId="73CA5068" w14:textId="77777777" w:rsidR="00581EBE" w:rsidRDefault="00581EBE">
      <w:pPr>
        <w:tabs>
          <w:tab w:val="left" w:pos="360"/>
          <w:tab w:val="left" w:pos="540"/>
        </w:tabs>
        <w:spacing w:line="0" w:lineRule="atLeast"/>
        <w:jc w:val="center"/>
        <w:rPr>
          <w:rFonts w:ascii="方正小标宋简体" w:eastAsia="方正小标宋简体"/>
          <w:b/>
          <w:sz w:val="36"/>
          <w:szCs w:val="36"/>
          <w:u w:val="single"/>
        </w:rPr>
      </w:pPr>
    </w:p>
    <w:p w14:paraId="337B9174" w14:textId="77777777" w:rsidR="00581EBE" w:rsidRDefault="00581EBE">
      <w:pPr>
        <w:tabs>
          <w:tab w:val="left" w:pos="360"/>
          <w:tab w:val="left" w:pos="540"/>
        </w:tabs>
        <w:spacing w:line="0" w:lineRule="atLeast"/>
        <w:jc w:val="center"/>
        <w:rPr>
          <w:rFonts w:ascii="方正小标宋简体" w:eastAsia="方正小标宋简体"/>
          <w:b/>
          <w:sz w:val="36"/>
          <w:szCs w:val="36"/>
          <w:u w:val="single"/>
        </w:rPr>
      </w:pPr>
    </w:p>
    <w:p w14:paraId="2687E9BB" w14:textId="77777777" w:rsidR="00581EBE" w:rsidRDefault="00581EBE">
      <w:pPr>
        <w:tabs>
          <w:tab w:val="left" w:pos="360"/>
          <w:tab w:val="left" w:pos="540"/>
        </w:tabs>
        <w:spacing w:line="0" w:lineRule="atLeast"/>
        <w:jc w:val="center"/>
        <w:rPr>
          <w:rFonts w:ascii="方正小标宋简体" w:eastAsia="方正小标宋简体"/>
          <w:b/>
          <w:sz w:val="36"/>
          <w:szCs w:val="36"/>
          <w:u w:val="single"/>
        </w:rPr>
      </w:pPr>
    </w:p>
    <w:p w14:paraId="471E7590" w14:textId="1CD7C5DC" w:rsidR="00581EBE" w:rsidRDefault="004C787F">
      <w:pPr>
        <w:tabs>
          <w:tab w:val="left" w:pos="360"/>
          <w:tab w:val="left" w:pos="540"/>
        </w:tabs>
        <w:spacing w:line="0" w:lineRule="atLeast"/>
        <w:jc w:val="center"/>
        <w:rPr>
          <w:rFonts w:ascii="方正小标宋简体" w:eastAsia="方正小标宋简体" w:hAnsi="宋体"/>
          <w:sz w:val="36"/>
          <w:szCs w:val="36"/>
        </w:rPr>
      </w:pPr>
      <w:r>
        <w:rPr>
          <w:rFonts w:ascii="方正小标宋简体" w:eastAsia="方正小标宋简体" w:hAnsi="宋体" w:hint="eastAsia"/>
          <w:sz w:val="36"/>
          <w:szCs w:val="36"/>
        </w:rPr>
        <w:t>《辣（甜）椒</w:t>
      </w:r>
      <w:bookmarkStart w:id="0" w:name="_GoBack"/>
      <w:bookmarkEnd w:id="0"/>
      <w:r>
        <w:rPr>
          <w:rFonts w:ascii="方正小标宋简体" w:eastAsia="方正小标宋简体" w:hAnsi="宋体" w:hint="eastAsia"/>
          <w:sz w:val="36"/>
          <w:szCs w:val="36"/>
        </w:rPr>
        <w:t>种子生产质量控制规范》</w:t>
      </w:r>
    </w:p>
    <w:p w14:paraId="7690EBDA" w14:textId="77777777" w:rsidR="00581EBE" w:rsidRDefault="004C787F">
      <w:pPr>
        <w:spacing w:line="0" w:lineRule="atLeast"/>
        <w:jc w:val="center"/>
        <w:rPr>
          <w:rFonts w:ascii="方正小标宋简体" w:eastAsia="方正小标宋简体" w:hAnsi="宋体"/>
          <w:sz w:val="36"/>
          <w:szCs w:val="36"/>
        </w:rPr>
      </w:pPr>
      <w:r>
        <w:rPr>
          <w:rFonts w:ascii="方正小标宋简体" w:eastAsia="方正小标宋简体" w:hAnsi="宋体" w:hint="eastAsia"/>
          <w:sz w:val="36"/>
          <w:szCs w:val="36"/>
        </w:rPr>
        <w:t>团体标准编制说明</w:t>
      </w:r>
    </w:p>
    <w:p w14:paraId="30B50288" w14:textId="77777777" w:rsidR="00581EBE" w:rsidRDefault="004C787F">
      <w:pPr>
        <w:spacing w:afterLines="50" w:after="156" w:line="480" w:lineRule="exact"/>
        <w:rPr>
          <w:rFonts w:ascii="黑体" w:eastAsia="黑体" w:hAnsi="宋体"/>
          <w:b/>
          <w:sz w:val="32"/>
          <w:szCs w:val="32"/>
        </w:rPr>
      </w:pPr>
      <w:r>
        <w:rPr>
          <w:rFonts w:ascii="黑体" w:eastAsia="黑体" w:hAnsi="宋体" w:hint="eastAsia"/>
          <w:b/>
          <w:sz w:val="32"/>
          <w:szCs w:val="32"/>
        </w:rPr>
        <w:t>一、工作简况</w:t>
      </w:r>
    </w:p>
    <w:p w14:paraId="2B2EEA75" w14:textId="77777777" w:rsidR="00581EBE" w:rsidRDefault="004C787F">
      <w:pPr>
        <w:ind w:firstLineChars="200" w:firstLine="640"/>
        <w:rPr>
          <w:rFonts w:ascii="楷体_GB2312" w:eastAsia="楷体_GB2312" w:hAnsi="宋体"/>
          <w:sz w:val="32"/>
          <w:szCs w:val="32"/>
        </w:rPr>
      </w:pPr>
      <w:r>
        <w:rPr>
          <w:rFonts w:ascii="楷体_GB2312" w:eastAsia="楷体_GB2312" w:hAnsi="宋体" w:hint="eastAsia"/>
          <w:sz w:val="32"/>
          <w:szCs w:val="32"/>
        </w:rPr>
        <w:t>（一）任务来源</w:t>
      </w:r>
    </w:p>
    <w:p w14:paraId="41E5562F" w14:textId="77777777" w:rsidR="00581EBE" w:rsidRDefault="004C787F">
      <w:pPr>
        <w:spacing w:line="300" w:lineRule="auto"/>
        <w:ind w:firstLineChars="200" w:firstLine="640"/>
        <w:rPr>
          <w:rFonts w:ascii="仿宋_GB2312" w:eastAsia="仿宋_GB2312" w:hAnsi="宋体"/>
          <w:kern w:val="0"/>
          <w:sz w:val="32"/>
          <w:szCs w:val="32"/>
        </w:rPr>
      </w:pPr>
      <w:r>
        <w:rPr>
          <w:rFonts w:ascii="仿宋" w:eastAsia="仿宋" w:hAnsi="仿宋" w:cs="仿宋" w:hint="eastAsia"/>
          <w:kern w:val="0"/>
          <w:sz w:val="32"/>
          <w:szCs w:val="32"/>
        </w:rPr>
        <w:t>本标准编制系由青海大学、青海省农林科学院、青海昆仑种业集团有限公司于2025年9月向青海省农学会提出团体标准立项申请，于2025年11月获得立项，立项标准名称为《辣（甜）椒杂交种子生产质量控制规范》，立项编号为：QHNX97-2025。</w:t>
      </w:r>
    </w:p>
    <w:p w14:paraId="16280E16" w14:textId="77777777" w:rsidR="00581EBE" w:rsidRDefault="004C787F">
      <w:pPr>
        <w:numPr>
          <w:ilvl w:val="0"/>
          <w:numId w:val="3"/>
        </w:numPr>
        <w:spacing w:line="300" w:lineRule="auto"/>
        <w:ind w:firstLineChars="200" w:firstLine="640"/>
        <w:rPr>
          <w:rFonts w:eastAsia="楷体_GB2312"/>
          <w:sz w:val="32"/>
          <w:szCs w:val="32"/>
        </w:rPr>
      </w:pPr>
      <w:r>
        <w:rPr>
          <w:rFonts w:eastAsia="楷体_GB2312"/>
          <w:sz w:val="32"/>
          <w:szCs w:val="32"/>
        </w:rPr>
        <w:t>起草单位、协作单位</w:t>
      </w:r>
    </w:p>
    <w:p w14:paraId="19B120A3"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kern w:val="0"/>
          <w:sz w:val="32"/>
          <w:szCs w:val="32"/>
        </w:rPr>
        <w:t>起草单位：青海大学</w:t>
      </w:r>
    </w:p>
    <w:p w14:paraId="3B3DBAFF"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协作单位：青海省农林科学院、青海昆仑种业集团有限公司</w:t>
      </w:r>
    </w:p>
    <w:p w14:paraId="4A3BA1CD" w14:textId="77777777" w:rsidR="00581EBE" w:rsidRDefault="004C787F">
      <w:pPr>
        <w:numPr>
          <w:ilvl w:val="0"/>
          <w:numId w:val="3"/>
        </w:numPr>
        <w:spacing w:line="300" w:lineRule="auto"/>
        <w:ind w:firstLineChars="200" w:firstLine="640"/>
        <w:rPr>
          <w:rFonts w:eastAsia="楷体_GB2312"/>
          <w:sz w:val="32"/>
          <w:szCs w:val="32"/>
        </w:rPr>
      </w:pPr>
      <w:r>
        <w:rPr>
          <w:rFonts w:eastAsia="楷体_GB2312" w:hint="eastAsia"/>
          <w:sz w:val="32"/>
          <w:szCs w:val="32"/>
        </w:rPr>
        <w:t>主要起草人</w:t>
      </w:r>
    </w:p>
    <w:p w14:paraId="6CBB1527" w14:textId="77777777" w:rsidR="00581EBE" w:rsidRDefault="004C787F">
      <w:pPr>
        <w:widowControl/>
        <w:autoSpaceDE w:val="0"/>
        <w:autoSpaceDN w:val="0"/>
        <w:jc w:val="center"/>
        <w:rPr>
          <w:rFonts w:ascii="黑体" w:eastAsia="黑体" w:hAnsi="黑体" w:cs="黑体"/>
          <w:color w:val="000000"/>
          <w:kern w:val="0"/>
          <w:sz w:val="28"/>
          <w:szCs w:val="28"/>
        </w:rPr>
      </w:pPr>
      <w:r>
        <w:rPr>
          <w:rFonts w:ascii="黑体" w:eastAsia="黑体" w:hAnsi="黑体" w:cs="黑体" w:hint="eastAsia"/>
          <w:color w:val="000000"/>
          <w:kern w:val="0"/>
          <w:sz w:val="28"/>
          <w:szCs w:val="28"/>
        </w:rPr>
        <w:t>表1 标准主要起草人员信息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
        <w:gridCol w:w="687"/>
        <w:gridCol w:w="1479"/>
        <w:gridCol w:w="2902"/>
        <w:gridCol w:w="2522"/>
      </w:tblGrid>
      <w:tr w:rsidR="00581EBE" w14:paraId="7B6DF2F9" w14:textId="77777777">
        <w:trPr>
          <w:jc w:val="center"/>
        </w:trPr>
        <w:tc>
          <w:tcPr>
            <w:tcW w:w="932" w:type="dxa"/>
          </w:tcPr>
          <w:p w14:paraId="602777A5" w14:textId="77777777" w:rsidR="00581EBE" w:rsidRDefault="004C787F">
            <w:pPr>
              <w:spacing w:line="480" w:lineRule="exact"/>
              <w:ind w:leftChars="-50" w:left="-105" w:rightChars="-50" w:right="-105"/>
              <w:jc w:val="center"/>
              <w:rPr>
                <w:rFonts w:ascii="黑体" w:eastAsia="黑体" w:hAnsi="黑体" w:cs="黑体"/>
                <w:b/>
                <w:color w:val="000000"/>
                <w:kern w:val="0"/>
                <w:sz w:val="24"/>
              </w:rPr>
            </w:pPr>
            <w:r>
              <w:rPr>
                <w:rFonts w:ascii="黑体" w:eastAsia="黑体" w:hAnsi="黑体" w:cs="黑体" w:hint="eastAsia"/>
                <w:b/>
                <w:color w:val="000000"/>
                <w:kern w:val="0"/>
                <w:sz w:val="24"/>
              </w:rPr>
              <w:t>姓名</w:t>
            </w:r>
          </w:p>
        </w:tc>
        <w:tc>
          <w:tcPr>
            <w:tcW w:w="687" w:type="dxa"/>
          </w:tcPr>
          <w:p w14:paraId="6525E628" w14:textId="77777777" w:rsidR="00581EBE" w:rsidRDefault="004C787F">
            <w:pPr>
              <w:spacing w:line="480" w:lineRule="exact"/>
              <w:ind w:leftChars="-50" w:left="-105" w:rightChars="-50" w:right="-105"/>
              <w:jc w:val="center"/>
              <w:rPr>
                <w:rFonts w:ascii="黑体" w:eastAsia="黑体" w:hAnsi="黑体" w:cs="黑体"/>
                <w:b/>
                <w:color w:val="000000"/>
                <w:kern w:val="0"/>
                <w:sz w:val="24"/>
              </w:rPr>
            </w:pPr>
            <w:r>
              <w:rPr>
                <w:rFonts w:ascii="黑体" w:eastAsia="黑体" w:hAnsi="黑体" w:cs="黑体" w:hint="eastAsia"/>
                <w:b/>
                <w:color w:val="000000"/>
                <w:kern w:val="0"/>
                <w:sz w:val="24"/>
              </w:rPr>
              <w:t>性别</w:t>
            </w:r>
          </w:p>
        </w:tc>
        <w:tc>
          <w:tcPr>
            <w:tcW w:w="1479" w:type="dxa"/>
          </w:tcPr>
          <w:p w14:paraId="79FB77FA" w14:textId="77777777" w:rsidR="00581EBE" w:rsidRDefault="004C787F">
            <w:pPr>
              <w:spacing w:line="480" w:lineRule="exact"/>
              <w:ind w:leftChars="-50" w:left="-105" w:rightChars="-50" w:right="-105"/>
              <w:jc w:val="center"/>
              <w:rPr>
                <w:rFonts w:ascii="黑体" w:eastAsia="黑体" w:hAnsi="黑体" w:cs="黑体"/>
                <w:b/>
                <w:color w:val="000000"/>
                <w:kern w:val="0"/>
                <w:sz w:val="24"/>
              </w:rPr>
            </w:pPr>
            <w:r>
              <w:rPr>
                <w:rFonts w:ascii="黑体" w:eastAsia="黑体" w:hAnsi="黑体" w:cs="黑体" w:hint="eastAsia"/>
                <w:b/>
                <w:color w:val="000000"/>
                <w:kern w:val="0"/>
                <w:sz w:val="24"/>
              </w:rPr>
              <w:t>职务/职称</w:t>
            </w:r>
          </w:p>
        </w:tc>
        <w:tc>
          <w:tcPr>
            <w:tcW w:w="2902" w:type="dxa"/>
          </w:tcPr>
          <w:p w14:paraId="3F369DCB" w14:textId="77777777" w:rsidR="00581EBE" w:rsidRDefault="004C787F">
            <w:pPr>
              <w:spacing w:line="480" w:lineRule="exact"/>
              <w:ind w:leftChars="-50" w:left="-105" w:rightChars="-50" w:right="-105"/>
              <w:jc w:val="center"/>
              <w:rPr>
                <w:rFonts w:ascii="黑体" w:eastAsia="黑体" w:hAnsi="黑体" w:cs="黑体"/>
                <w:b/>
                <w:color w:val="000000"/>
                <w:kern w:val="0"/>
                <w:sz w:val="24"/>
              </w:rPr>
            </w:pPr>
            <w:r>
              <w:rPr>
                <w:rFonts w:ascii="黑体" w:eastAsia="黑体" w:hAnsi="黑体" w:cs="黑体" w:hint="eastAsia"/>
                <w:b/>
                <w:color w:val="000000"/>
                <w:kern w:val="0"/>
                <w:sz w:val="24"/>
              </w:rPr>
              <w:t>工作单位</w:t>
            </w:r>
          </w:p>
        </w:tc>
        <w:tc>
          <w:tcPr>
            <w:tcW w:w="2522" w:type="dxa"/>
          </w:tcPr>
          <w:p w14:paraId="2D5044D9" w14:textId="77777777" w:rsidR="00581EBE" w:rsidRDefault="004C787F">
            <w:pPr>
              <w:spacing w:line="480" w:lineRule="exact"/>
              <w:ind w:leftChars="-50" w:left="-105" w:rightChars="-50" w:right="-105"/>
              <w:jc w:val="center"/>
              <w:rPr>
                <w:rFonts w:ascii="黑体" w:eastAsia="黑体" w:hAnsi="黑体" w:cs="黑体"/>
                <w:b/>
                <w:color w:val="000000"/>
                <w:kern w:val="0"/>
                <w:sz w:val="24"/>
              </w:rPr>
            </w:pPr>
            <w:r>
              <w:rPr>
                <w:rFonts w:ascii="黑体" w:eastAsia="黑体" w:hAnsi="黑体" w:cs="黑体" w:hint="eastAsia"/>
                <w:b/>
                <w:color w:val="000000"/>
                <w:kern w:val="0"/>
                <w:sz w:val="24"/>
              </w:rPr>
              <w:t>任务分工</w:t>
            </w:r>
          </w:p>
        </w:tc>
      </w:tr>
      <w:tr w:rsidR="00581EBE" w14:paraId="153A51F4" w14:textId="77777777">
        <w:trPr>
          <w:jc w:val="center"/>
        </w:trPr>
        <w:tc>
          <w:tcPr>
            <w:tcW w:w="932" w:type="dxa"/>
            <w:shd w:val="clear" w:color="auto" w:fill="auto"/>
          </w:tcPr>
          <w:p w14:paraId="440F38DC"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邵登魁</w:t>
            </w:r>
          </w:p>
        </w:tc>
        <w:tc>
          <w:tcPr>
            <w:tcW w:w="687" w:type="dxa"/>
            <w:shd w:val="clear" w:color="auto" w:fill="auto"/>
          </w:tcPr>
          <w:p w14:paraId="17053A3F"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男</w:t>
            </w:r>
          </w:p>
        </w:tc>
        <w:tc>
          <w:tcPr>
            <w:tcW w:w="1479" w:type="dxa"/>
            <w:shd w:val="clear" w:color="auto" w:fill="auto"/>
          </w:tcPr>
          <w:p w14:paraId="3E98530F"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研究员</w:t>
            </w:r>
          </w:p>
        </w:tc>
        <w:tc>
          <w:tcPr>
            <w:tcW w:w="2902" w:type="dxa"/>
            <w:shd w:val="clear" w:color="auto" w:fill="auto"/>
          </w:tcPr>
          <w:p w14:paraId="74B74DEC" w14:textId="77777777" w:rsidR="00581EBE" w:rsidRDefault="004C787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青海大学</w:t>
            </w:r>
          </w:p>
          <w:p w14:paraId="37355105" w14:textId="77777777" w:rsidR="00581EBE" w:rsidRDefault="004C787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青海省农林科学院</w:t>
            </w:r>
          </w:p>
        </w:tc>
        <w:tc>
          <w:tcPr>
            <w:tcW w:w="2522" w:type="dxa"/>
            <w:shd w:val="clear" w:color="auto" w:fill="auto"/>
          </w:tcPr>
          <w:p w14:paraId="1371F114" w14:textId="77777777" w:rsidR="00581EBE" w:rsidRDefault="004C787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技术研究，标准文本，撰写1、2、5章，编写明撰写</w:t>
            </w:r>
          </w:p>
        </w:tc>
      </w:tr>
      <w:tr w:rsidR="00581EBE" w14:paraId="5AFC7139" w14:textId="77777777">
        <w:trPr>
          <w:jc w:val="center"/>
        </w:trPr>
        <w:tc>
          <w:tcPr>
            <w:tcW w:w="932" w:type="dxa"/>
            <w:shd w:val="clear" w:color="auto" w:fill="auto"/>
          </w:tcPr>
          <w:p w14:paraId="7966AE44"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任延靖</w:t>
            </w:r>
          </w:p>
        </w:tc>
        <w:tc>
          <w:tcPr>
            <w:tcW w:w="687" w:type="dxa"/>
            <w:shd w:val="clear" w:color="auto" w:fill="auto"/>
          </w:tcPr>
          <w:p w14:paraId="7338627B"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女</w:t>
            </w:r>
          </w:p>
        </w:tc>
        <w:tc>
          <w:tcPr>
            <w:tcW w:w="1479" w:type="dxa"/>
            <w:shd w:val="clear" w:color="auto" w:fill="auto"/>
          </w:tcPr>
          <w:p w14:paraId="55270B95"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副研究员</w:t>
            </w:r>
          </w:p>
        </w:tc>
        <w:tc>
          <w:tcPr>
            <w:tcW w:w="2902" w:type="dxa"/>
            <w:shd w:val="clear" w:color="auto" w:fill="auto"/>
          </w:tcPr>
          <w:p w14:paraId="55F4398E"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青海省农林科学院</w:t>
            </w:r>
          </w:p>
        </w:tc>
        <w:tc>
          <w:tcPr>
            <w:tcW w:w="2522" w:type="dxa"/>
            <w:shd w:val="clear" w:color="auto" w:fill="auto"/>
          </w:tcPr>
          <w:p w14:paraId="1550E20B" w14:textId="77777777" w:rsidR="00581EBE" w:rsidRDefault="004C787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技术研究，标准文本，撰写3、4章，编写明撰写</w:t>
            </w:r>
          </w:p>
        </w:tc>
      </w:tr>
      <w:tr w:rsidR="00581EBE" w14:paraId="09F1B9A4" w14:textId="77777777">
        <w:trPr>
          <w:jc w:val="center"/>
        </w:trPr>
        <w:tc>
          <w:tcPr>
            <w:tcW w:w="932" w:type="dxa"/>
            <w:shd w:val="clear" w:color="auto" w:fill="auto"/>
          </w:tcPr>
          <w:p w14:paraId="21907E83"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李  江</w:t>
            </w:r>
          </w:p>
        </w:tc>
        <w:tc>
          <w:tcPr>
            <w:tcW w:w="687" w:type="dxa"/>
            <w:shd w:val="clear" w:color="auto" w:fill="auto"/>
          </w:tcPr>
          <w:p w14:paraId="3F522329"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男</w:t>
            </w:r>
          </w:p>
        </w:tc>
        <w:tc>
          <w:tcPr>
            <w:tcW w:w="1479" w:type="dxa"/>
            <w:shd w:val="clear" w:color="auto" w:fill="auto"/>
          </w:tcPr>
          <w:p w14:paraId="4D1B9EE1"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副研究员</w:t>
            </w:r>
          </w:p>
        </w:tc>
        <w:tc>
          <w:tcPr>
            <w:tcW w:w="2902" w:type="dxa"/>
            <w:shd w:val="clear" w:color="auto" w:fill="auto"/>
          </w:tcPr>
          <w:p w14:paraId="37AB066A" w14:textId="77777777" w:rsidR="00581EBE" w:rsidRDefault="004C787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青海省农林科学院</w:t>
            </w:r>
          </w:p>
          <w:p w14:paraId="3721E0D5" w14:textId="77777777" w:rsidR="00581EBE" w:rsidRDefault="004C787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青海昆仑种业集团有限公司</w:t>
            </w:r>
          </w:p>
        </w:tc>
        <w:tc>
          <w:tcPr>
            <w:tcW w:w="2522" w:type="dxa"/>
            <w:shd w:val="clear" w:color="auto" w:fill="auto"/>
          </w:tcPr>
          <w:p w14:paraId="29BB1A6E" w14:textId="77777777" w:rsidR="00581EBE" w:rsidRDefault="004C787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试验管理，撰写6章，数据收集与整理</w:t>
            </w:r>
          </w:p>
        </w:tc>
      </w:tr>
      <w:tr w:rsidR="00581EBE" w14:paraId="61F53E12" w14:textId="77777777">
        <w:trPr>
          <w:jc w:val="center"/>
        </w:trPr>
        <w:tc>
          <w:tcPr>
            <w:tcW w:w="932" w:type="dxa"/>
            <w:shd w:val="clear" w:color="auto" w:fill="auto"/>
          </w:tcPr>
          <w:p w14:paraId="196B8D97"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文军琴</w:t>
            </w:r>
          </w:p>
        </w:tc>
        <w:tc>
          <w:tcPr>
            <w:tcW w:w="687" w:type="dxa"/>
            <w:shd w:val="clear" w:color="auto" w:fill="auto"/>
          </w:tcPr>
          <w:p w14:paraId="4E23987F"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女</w:t>
            </w:r>
          </w:p>
        </w:tc>
        <w:tc>
          <w:tcPr>
            <w:tcW w:w="1479" w:type="dxa"/>
            <w:shd w:val="clear" w:color="auto" w:fill="auto"/>
          </w:tcPr>
          <w:p w14:paraId="469E1448"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助理研究员</w:t>
            </w:r>
          </w:p>
        </w:tc>
        <w:tc>
          <w:tcPr>
            <w:tcW w:w="2902" w:type="dxa"/>
            <w:shd w:val="clear" w:color="auto" w:fill="auto"/>
          </w:tcPr>
          <w:p w14:paraId="397CE752" w14:textId="77777777" w:rsidR="00581EBE" w:rsidRDefault="004C787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青海省农林科学院</w:t>
            </w:r>
          </w:p>
        </w:tc>
        <w:tc>
          <w:tcPr>
            <w:tcW w:w="2522" w:type="dxa"/>
            <w:shd w:val="clear" w:color="auto" w:fill="auto"/>
          </w:tcPr>
          <w:p w14:paraId="07C3147A" w14:textId="77777777" w:rsidR="00581EBE" w:rsidRDefault="004C787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数据统计分析，撰写7章，文本撰写</w:t>
            </w:r>
          </w:p>
        </w:tc>
      </w:tr>
      <w:tr w:rsidR="00581EBE" w14:paraId="15012982" w14:textId="77777777">
        <w:trPr>
          <w:jc w:val="center"/>
        </w:trPr>
        <w:tc>
          <w:tcPr>
            <w:tcW w:w="932" w:type="dxa"/>
          </w:tcPr>
          <w:p w14:paraId="185B29C2"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李全辉</w:t>
            </w:r>
          </w:p>
        </w:tc>
        <w:tc>
          <w:tcPr>
            <w:tcW w:w="687" w:type="dxa"/>
          </w:tcPr>
          <w:p w14:paraId="7C5DBC8F"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男</w:t>
            </w:r>
          </w:p>
        </w:tc>
        <w:tc>
          <w:tcPr>
            <w:tcW w:w="1479" w:type="dxa"/>
          </w:tcPr>
          <w:p w14:paraId="3317A5EC"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副研究员</w:t>
            </w:r>
          </w:p>
        </w:tc>
        <w:tc>
          <w:tcPr>
            <w:tcW w:w="2902" w:type="dxa"/>
          </w:tcPr>
          <w:p w14:paraId="2D451ED6"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青海省农林科学院</w:t>
            </w:r>
          </w:p>
        </w:tc>
        <w:tc>
          <w:tcPr>
            <w:tcW w:w="2522" w:type="dxa"/>
          </w:tcPr>
          <w:p w14:paraId="4FBCB1E3" w14:textId="77777777" w:rsidR="00581EBE" w:rsidRDefault="004C787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部分文本撰写，标准编</w:t>
            </w:r>
            <w:r>
              <w:rPr>
                <w:rFonts w:asciiTheme="minorEastAsia" w:eastAsiaTheme="minorEastAsia" w:hAnsiTheme="minorEastAsia" w:cstheme="minorEastAsia" w:hint="eastAsia"/>
                <w:color w:val="000000"/>
                <w:kern w:val="0"/>
                <w:sz w:val="24"/>
              </w:rPr>
              <w:lastRenderedPageBreak/>
              <w:t>制说明修改</w:t>
            </w:r>
          </w:p>
        </w:tc>
      </w:tr>
      <w:tr w:rsidR="00581EBE" w14:paraId="49B39F28" w14:textId="77777777">
        <w:trPr>
          <w:jc w:val="center"/>
        </w:trPr>
        <w:tc>
          <w:tcPr>
            <w:tcW w:w="932" w:type="dxa"/>
          </w:tcPr>
          <w:p w14:paraId="68A2241C"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lastRenderedPageBreak/>
              <w:t>周红伟</w:t>
            </w:r>
          </w:p>
        </w:tc>
        <w:tc>
          <w:tcPr>
            <w:tcW w:w="687" w:type="dxa"/>
          </w:tcPr>
          <w:p w14:paraId="2F5035BE"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女</w:t>
            </w:r>
          </w:p>
        </w:tc>
        <w:tc>
          <w:tcPr>
            <w:tcW w:w="1479" w:type="dxa"/>
          </w:tcPr>
          <w:p w14:paraId="332A7F42"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高级农艺师</w:t>
            </w:r>
          </w:p>
        </w:tc>
        <w:tc>
          <w:tcPr>
            <w:tcW w:w="2902" w:type="dxa"/>
          </w:tcPr>
          <w:p w14:paraId="0060DA87"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西宁市蔬菜技术服务中心</w:t>
            </w:r>
          </w:p>
        </w:tc>
        <w:tc>
          <w:tcPr>
            <w:tcW w:w="2522" w:type="dxa"/>
          </w:tcPr>
          <w:p w14:paraId="1EAC0E77" w14:textId="77777777" w:rsidR="00581EBE" w:rsidRDefault="004C787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田间试验，标准技术验证</w:t>
            </w:r>
          </w:p>
        </w:tc>
      </w:tr>
      <w:tr w:rsidR="00581EBE" w14:paraId="2E8846E3" w14:textId="77777777">
        <w:trPr>
          <w:jc w:val="center"/>
        </w:trPr>
        <w:tc>
          <w:tcPr>
            <w:tcW w:w="932" w:type="dxa"/>
          </w:tcPr>
          <w:p w14:paraId="0AEDA50A"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马国业</w:t>
            </w:r>
          </w:p>
        </w:tc>
        <w:tc>
          <w:tcPr>
            <w:tcW w:w="687" w:type="dxa"/>
          </w:tcPr>
          <w:p w14:paraId="59E12C80"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女</w:t>
            </w:r>
          </w:p>
        </w:tc>
        <w:tc>
          <w:tcPr>
            <w:tcW w:w="1479" w:type="dxa"/>
          </w:tcPr>
          <w:p w14:paraId="2E75095C"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农艺师</w:t>
            </w:r>
          </w:p>
        </w:tc>
        <w:tc>
          <w:tcPr>
            <w:tcW w:w="2902" w:type="dxa"/>
          </w:tcPr>
          <w:p w14:paraId="5AF4E69C" w14:textId="77777777" w:rsidR="00581EBE" w:rsidRDefault="004C787F">
            <w:pPr>
              <w:spacing w:line="480" w:lineRule="exact"/>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乐都县蔬菜技术服务中心</w:t>
            </w:r>
          </w:p>
        </w:tc>
        <w:tc>
          <w:tcPr>
            <w:tcW w:w="2522" w:type="dxa"/>
          </w:tcPr>
          <w:p w14:paraId="003FE6DC" w14:textId="77777777" w:rsidR="00581EBE" w:rsidRDefault="004C787F">
            <w:pPr>
              <w:ind w:leftChars="-50" w:left="-105" w:rightChars="-50" w:right="-105"/>
              <w:jc w:val="center"/>
              <w:rPr>
                <w:rFonts w:asciiTheme="minorEastAsia" w:eastAsia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田间试验，标准技术验证</w:t>
            </w:r>
          </w:p>
        </w:tc>
      </w:tr>
    </w:tbl>
    <w:p w14:paraId="3D143873" w14:textId="77777777" w:rsidR="00581EBE" w:rsidRDefault="004C787F">
      <w:pPr>
        <w:spacing w:line="480" w:lineRule="auto"/>
        <w:rPr>
          <w:rFonts w:ascii="黑体" w:eastAsia="黑体" w:hAnsi="宋体"/>
          <w:b/>
          <w:sz w:val="32"/>
          <w:szCs w:val="32"/>
        </w:rPr>
      </w:pPr>
      <w:r>
        <w:rPr>
          <w:rFonts w:ascii="黑体" w:eastAsia="黑体" w:hAnsi="宋体" w:hint="eastAsia"/>
          <w:b/>
          <w:sz w:val="32"/>
          <w:szCs w:val="32"/>
        </w:rPr>
        <w:t>二、制定标准的必要性和意义</w:t>
      </w:r>
    </w:p>
    <w:p w14:paraId="4BC66EAA" w14:textId="77777777" w:rsidR="00581EBE" w:rsidRDefault="004C787F">
      <w:pPr>
        <w:spacing w:line="300" w:lineRule="auto"/>
        <w:ind w:firstLineChars="200" w:firstLine="640"/>
        <w:rPr>
          <w:rFonts w:ascii="楷体_GB2312" w:eastAsia="楷体_GB2312" w:hAnsi="楷体_GB2312" w:cs="楷体_GB2312"/>
          <w:kern w:val="0"/>
          <w:sz w:val="32"/>
          <w:szCs w:val="32"/>
        </w:rPr>
      </w:pPr>
      <w:r>
        <w:rPr>
          <w:rFonts w:ascii="楷体_GB2312" w:eastAsia="楷体_GB2312" w:hAnsi="楷体_GB2312" w:cs="楷体_GB2312" w:hint="eastAsia"/>
          <w:kern w:val="0"/>
          <w:sz w:val="32"/>
          <w:szCs w:val="32"/>
        </w:rPr>
        <w:t>（一）必要性</w:t>
      </w:r>
    </w:p>
    <w:p w14:paraId="16905643"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1、响应政策促进产业发展的必要</w:t>
      </w:r>
    </w:p>
    <w:p w14:paraId="3A4A0E66"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长期以来，党和国家高度重视种业振兴，2021年7月9日，习近平总书记主持召开中央全面深化改革委员会第二十次会议，审议通过《种业振兴行动方案》。按照种业振兴一年开好头、三年打基础、五年见成效、十年实现重大突破的战略部署，积极推动中国种业自立自强。青海省积极响应国家政策，先后制定发布了《青海省十四五现代种业发展规划》《青海省农业种质资源保护与利用中长期规划(2021-2035年)》《十四五现代种业提升工程建设规划(2021-2025)》等利好政策，大力支持高原特色种业实现高质量、高水平发展。</w:t>
      </w:r>
    </w:p>
    <w:p w14:paraId="46173286"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2、保障种子遗传纯度与品种真实性‌</w:t>
      </w:r>
    </w:p>
    <w:p w14:paraId="02FA25DC"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杂交种子的优势依赖于其特定的基因组合。若生产过程中因亲本材料混杂、隔离措施不当或授粉操作不规范导致遗传纯度下降，将直接导致品种性状分离，田间表现参差不齐，严重损害种植者利益与品种信誉。统一的质量控制标准能明确规定亲本保存、制种区隔离距离、去杂要求等关键技术指标，为维持品种真实性提供操作依据与监管基础。</w:t>
      </w:r>
    </w:p>
    <w:p w14:paraId="518B20F8"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lastRenderedPageBreak/>
        <w:t>3、稳定提升商品种子的市场品质‌</w:t>
      </w:r>
    </w:p>
    <w:p w14:paraId="617C9ED7"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种子的发芽率、活力及健康度是直接影响播种成效与初期生长的关键因素。这些指标受制种时的气候条件、采收时机、加工过程中的干燥温度、清选精度以及储藏环境等多因素制约。制定质量标准可对这些环节的工艺参数、环境控制及检验方法进行规范，从而系统性降低批次间质量波动，确保投放到市场上的商品种子具备可靠且一致的播种性能。</w:t>
      </w:r>
    </w:p>
    <w:p w14:paraId="04E6794C"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4、推动种业产业标准化规模化发展‌</w:t>
      </w:r>
    </w:p>
    <w:p w14:paraId="18C80E43"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缺乏统一标准时，不同生产企业的技术路线与质量控制水平各异，可能导致市场产品质量良莠不齐，增加用户选择成本与风险。标准体系的建立，能为所有生产者提供明确的技术标杆，促进生产流程的规范化。这有助于淘汰落后技术，引导资源向优质企业集中，进而推动整个辣（甜）椒杂交种子产业的健康、有序与规模化发展。</w:t>
      </w:r>
    </w:p>
    <w:p w14:paraId="4DD7D5EA"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5、有利于市场监管与知识产权保护‌</w:t>
      </w:r>
    </w:p>
    <w:p w14:paraId="6C3646F9"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明确的质量控制标准为市场监管部门提供了清晰、可量化的执法依据。通过对生产环节与最终产品的对照检查，能有效识别并打击假冒伪劣种子，维护市场秩序。同时，标准中对亲本材料使用、生产过程的记录要求，也有助于追溯品种来源，为育种者的知识产权提供辅助性保护，激励持续的品种创新。</w:t>
      </w:r>
    </w:p>
    <w:p w14:paraId="794DBDE8"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‌6、适应国际贸易与国内市场竞争需求‌</w:t>
      </w:r>
    </w:p>
    <w:p w14:paraId="367B6C6F"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lastRenderedPageBreak/>
        <w:t>在全球化种业市场竞争中，产品是否符合国际公认或主要市场的质量标准，是进入并立足的关键。建立与国际接轨或更为严格的内部控制标准，不仅能提升国内产品的国际竞争力，满足出口要求，也能通过高标准倒逼国内产业技术升级，增强抵御进口种子冲击的能力，保障国内种业安全。</w:t>
      </w:r>
    </w:p>
    <w:p w14:paraId="37FBC19B" w14:textId="77777777" w:rsidR="00581EBE" w:rsidRDefault="004C787F">
      <w:pPr>
        <w:spacing w:line="300" w:lineRule="auto"/>
        <w:ind w:firstLineChars="200" w:firstLine="640"/>
        <w:rPr>
          <w:rFonts w:ascii="仿宋_GB2312" w:eastAsia="楷体_GB2312" w:hAnsi="宋体"/>
          <w:kern w:val="0"/>
          <w:sz w:val="32"/>
          <w:szCs w:val="32"/>
        </w:rPr>
      </w:pPr>
      <w:r>
        <w:rPr>
          <w:rFonts w:ascii="楷体_GB2312" w:eastAsia="楷体_GB2312" w:hAnsi="楷体_GB2312" w:cs="楷体_GB2312" w:hint="eastAsia"/>
          <w:kern w:val="0"/>
          <w:sz w:val="32"/>
          <w:szCs w:val="32"/>
        </w:rPr>
        <w:t>（二）意义</w:t>
      </w:r>
    </w:p>
    <w:p w14:paraId="503F24A2"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杂交种子质量是商品种子核心市场竞争力之一，高质量的杂交种子表现是纯度高、饱满均匀、生活力高、检测活力高、出苗整齐、生长速度均一、田间表现一致性高、果实商品率高等。从某种意义上讲，高质量的种子比优良的品种更重要，好品种如果制种质量差，田间表现会出现参差不齐、生长不均一，给人感觉纯度比较差的错觉，从而对市场经营和推广带来很大困扰，因此需要通过标准化的质量控制来提高种子生产的质量。当前世界上主要的种子公司都十分重视种子质量，如意大利CAC公司、法国利马格兰、荷兰比玖公司等著名种业公司都十分重视杂交制种质量，建立了一套从亲本种子选择、育苗质量控制、田间杂交制种技术质量控制、种子加工过程管控及储藏包装运输质量标准，使之销售的种子在种苗整齐度、发芽率、发芽势、产品商品率等方面达到了其它竞争者很难企及的高度。我国大多数育种单位和种子生产企业都注重品种特性和优势而忽略种子生产加工过程，使生产的杂交蔬菜种子很难进入国际高端种子市场去形成</w:t>
      </w:r>
      <w:r>
        <w:rPr>
          <w:rFonts w:ascii="仿宋" w:eastAsia="仿宋" w:hAnsi="仿宋" w:cs="仿宋" w:hint="eastAsia"/>
          <w:kern w:val="0"/>
          <w:sz w:val="32"/>
          <w:szCs w:val="32"/>
        </w:rPr>
        <w:lastRenderedPageBreak/>
        <w:t>竞争力，因此随着国家种业改革的推进，就必须加快种子生产质量体系的建立与健全，这样才能在不断开放的市场竞争中形成生存能力，才能可持续、高质量发展。本标准的制定旨在为青海高原地区辣（甜）椒杂交种质量提升建立标准化的技术体系保障，为我省特色蔬菜种业提供技术支撑，这对于青海高产值“绿色有机”种业输出地建设具有重要的意义。</w:t>
      </w:r>
    </w:p>
    <w:p w14:paraId="216D4613"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综上所述，制定辣（甜）椒杂交种子生产质量控制标准，是确保种子生物学质量与播种价值的基础，是引导产业升级、规范市场秩序的工具，也是应对国际竞争、保护创新成果的战略需要。其必要性源于产业本身的技术特性与高质量发展的客观要求。</w:t>
      </w:r>
    </w:p>
    <w:p w14:paraId="78261DF7"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项目申报的“辣（甜）椒杂交种子生产质量控制规范”规定了辣（甜）椒杂交种子生产质量控制规范术语和定义，质量控制人员要求，质量控制程序，指标及定性定量描述，种子生产加工质量检验，记录和结果报告，质量追溯信息。标准实施对提升青海省辣（甜）椒杂交种子生产过程的质量控制技术具有显著的推进作用。</w:t>
      </w:r>
    </w:p>
    <w:p w14:paraId="69588F7A" w14:textId="77777777" w:rsidR="00581EBE" w:rsidRDefault="004C787F">
      <w:pPr>
        <w:rPr>
          <w:rFonts w:eastAsia="黑体"/>
          <w:b/>
          <w:sz w:val="32"/>
          <w:szCs w:val="32"/>
        </w:rPr>
      </w:pPr>
      <w:r>
        <w:rPr>
          <w:rFonts w:eastAsia="黑体"/>
          <w:b/>
          <w:sz w:val="32"/>
          <w:szCs w:val="32"/>
        </w:rPr>
        <w:t>三、主要起草过程</w:t>
      </w:r>
    </w:p>
    <w:p w14:paraId="05853A2E" w14:textId="77777777" w:rsidR="00581EBE" w:rsidRDefault="004C787F">
      <w:pPr>
        <w:spacing w:line="360" w:lineRule="auto"/>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（一）</w:t>
      </w:r>
      <w:r>
        <w:rPr>
          <w:rFonts w:ascii="方正楷体_GBK" w:eastAsia="方正楷体_GBK" w:hAnsi="方正楷体_GBK" w:cs="方正楷体_GBK" w:hint="eastAsia"/>
          <w:kern w:val="0"/>
          <w:sz w:val="32"/>
          <w:szCs w:val="32"/>
        </w:rPr>
        <w:t>前期过程</w:t>
      </w:r>
    </w:p>
    <w:p w14:paraId="631597AD"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为做好《辣（甜）椒杂交种子生产质量控制规范》团体标准的编制工作，青海省农林科学院园艺所大宗蔬菜育种技术团队及协作单位从2009年就开始辣（甜）椒杂交制种技</w:t>
      </w:r>
      <w:r>
        <w:rPr>
          <w:rFonts w:ascii="仿宋" w:eastAsia="仿宋" w:hAnsi="仿宋" w:cs="仿宋" w:hint="eastAsia"/>
          <w:kern w:val="0"/>
          <w:sz w:val="32"/>
          <w:szCs w:val="32"/>
        </w:rPr>
        <w:lastRenderedPageBreak/>
        <w:t>术研究，2021年针对制种苗生产质量控制、杂交制种技术环节质量控制、种子采收加工质量控制等方面组建技术组开展技术细化。</w:t>
      </w:r>
    </w:p>
    <w:p w14:paraId="4E68C50D" w14:textId="77777777" w:rsidR="00581EBE" w:rsidRDefault="004C787F">
      <w:pPr>
        <w:spacing w:line="360" w:lineRule="auto"/>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 xml:space="preserve"> （二）成立起草小组</w:t>
      </w:r>
    </w:p>
    <w:p w14:paraId="245C7192" w14:textId="77777777" w:rsidR="00581EBE" w:rsidRDefault="004C787F">
      <w:pPr>
        <w:spacing w:line="300" w:lineRule="auto"/>
        <w:ind w:firstLineChars="200" w:firstLine="640"/>
        <w:rPr>
          <w:rFonts w:ascii="仿宋_GB2312" w:eastAsia="仿宋_GB2312" w:hAnsi="宋体"/>
          <w:kern w:val="0"/>
          <w:sz w:val="32"/>
          <w:szCs w:val="32"/>
        </w:rPr>
      </w:pPr>
      <w:r>
        <w:rPr>
          <w:rFonts w:ascii="仿宋" w:eastAsia="仿宋" w:hAnsi="仿宋" w:cs="仿宋" w:hint="eastAsia"/>
          <w:kern w:val="0"/>
          <w:sz w:val="32"/>
          <w:szCs w:val="32"/>
        </w:rPr>
        <w:t>为做好《辣（甜）椒杂交种子生产质量控制规范》团体标准的编制工作，2025年6月成立标准起草小组，初步形成分工协作。</w:t>
      </w:r>
    </w:p>
    <w:p w14:paraId="097DAC75" w14:textId="77777777" w:rsidR="00581EBE" w:rsidRDefault="004C787F">
      <w:pPr>
        <w:spacing w:line="360" w:lineRule="auto"/>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（三）系统总结和归纳</w:t>
      </w:r>
    </w:p>
    <w:p w14:paraId="354DC3BF"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杂交种子质量控制标准的技术主体结构包括两部分，第一部分是杂交种制种全流程梳理，对影响种子质量的关键技术环节进行细化和可操控性描述，主要包括制种设施（大田）选择质量控制、制种苗育苗及过程质量控制、制种苗营养质量控制、制种设施环境质量控制、病虫害防治质量控制、种子储藏与加工质量控制等重点环节。从2009年-2024年，课题组在青海省西宁市二十里铺镇，大通县景阳镇汇丰公司基地、海南州贵德县河阴镇邓家村长期开展辣（甜）椒制繁种试验示范，积累了大量技术资料，在总结归纳技术资料的基础上，形成本规范基本框架。</w:t>
      </w:r>
    </w:p>
    <w:p w14:paraId="035B358E" w14:textId="77777777" w:rsidR="00581EBE" w:rsidRDefault="004C787F">
      <w:pPr>
        <w:spacing w:line="360" w:lineRule="auto"/>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（四）起草文本</w:t>
      </w:r>
    </w:p>
    <w:p w14:paraId="5D2240C8"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2025年-2026年，在初步形成本标准技术框架的基础上，对标国家修订标准，针对本标准需达到的辣（甜）椒杂交种质量目标，严格按照GB/T1.1《标准化工作导则》所规定的</w:t>
      </w:r>
      <w:r>
        <w:rPr>
          <w:rFonts w:ascii="仿宋" w:eastAsia="仿宋" w:hAnsi="仿宋" w:cs="仿宋" w:hint="eastAsia"/>
          <w:kern w:val="0"/>
          <w:sz w:val="32"/>
          <w:szCs w:val="32"/>
        </w:rPr>
        <w:lastRenderedPageBreak/>
        <w:t>标准编写要求起草了标准初稿，标准起草组采用轮流审稿方式，对标准文本进行了多次修改完善。</w:t>
      </w:r>
    </w:p>
    <w:p w14:paraId="061C1B57" w14:textId="77777777" w:rsidR="00581EBE" w:rsidRDefault="004C787F">
      <w:pPr>
        <w:spacing w:line="360" w:lineRule="auto"/>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（五）意见征求</w:t>
      </w:r>
    </w:p>
    <w:p w14:paraId="7F51948B"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2026年4月，在本标准在起草过程中，项目小组共征集4家单位科研人员的意见，单位类型包括科研单位、大专院校、推广部门和制种企业，收集修改意见15条，全部采纳，见附件1，</w:t>
      </w:r>
      <w:r>
        <w:rPr>
          <w:rFonts w:ascii="仿宋" w:eastAsia="仿宋" w:hAnsi="仿宋" w:cs="仿宋"/>
          <w:kern w:val="0"/>
          <w:sz w:val="32"/>
          <w:szCs w:val="32"/>
        </w:rPr>
        <w:t>根据征集</w:t>
      </w:r>
      <w:r>
        <w:rPr>
          <w:rFonts w:ascii="仿宋" w:eastAsia="仿宋" w:hAnsi="仿宋" w:cs="仿宋" w:hint="eastAsia"/>
          <w:kern w:val="0"/>
          <w:sz w:val="32"/>
          <w:szCs w:val="32"/>
        </w:rPr>
        <w:t>到</w:t>
      </w:r>
      <w:r>
        <w:rPr>
          <w:rFonts w:ascii="仿宋" w:eastAsia="仿宋" w:hAnsi="仿宋" w:cs="仿宋"/>
          <w:kern w:val="0"/>
          <w:sz w:val="32"/>
          <w:szCs w:val="32"/>
        </w:rPr>
        <w:t>的意见进行了标准修改</w:t>
      </w:r>
      <w:r>
        <w:rPr>
          <w:rFonts w:ascii="仿宋" w:eastAsia="仿宋" w:hAnsi="仿宋" w:cs="仿宋" w:hint="eastAsia"/>
          <w:kern w:val="0"/>
          <w:sz w:val="32"/>
          <w:szCs w:val="32"/>
        </w:rPr>
        <w:t>。</w:t>
      </w:r>
    </w:p>
    <w:p w14:paraId="77BCA4AF" w14:textId="77777777" w:rsidR="00581EBE" w:rsidRDefault="004C787F">
      <w:pPr>
        <w:spacing w:line="360" w:lineRule="auto"/>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（六）标准审查</w:t>
      </w:r>
    </w:p>
    <w:p w14:paraId="1B06C816"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标准意见征求后经青海省农学会同意，2026年6月4日，青海省农学会组织中国科学院西北高原生物研究所、青海大学、青海省农林科学院、青海省农作物种子站、青海民族大学、青海省标准化研究院5名专家</w:t>
      </w:r>
      <w:r>
        <w:rPr>
          <w:rFonts w:ascii="仿宋" w:eastAsia="仿宋" w:hAnsi="仿宋" w:cs="仿宋"/>
          <w:kern w:val="0"/>
          <w:sz w:val="32"/>
          <w:szCs w:val="32"/>
        </w:rPr>
        <w:t>《</w:t>
      </w:r>
      <w:r>
        <w:rPr>
          <w:rFonts w:ascii="仿宋" w:eastAsia="仿宋" w:hAnsi="仿宋" w:cs="仿宋" w:hint="eastAsia"/>
          <w:kern w:val="0"/>
          <w:sz w:val="32"/>
          <w:szCs w:val="32"/>
        </w:rPr>
        <w:t>辣（甜）椒杂交种子生产质量控制规范</w:t>
      </w:r>
      <w:r>
        <w:rPr>
          <w:rFonts w:ascii="仿宋" w:eastAsia="仿宋" w:hAnsi="仿宋" w:cs="仿宋"/>
          <w:kern w:val="0"/>
          <w:sz w:val="32"/>
          <w:szCs w:val="32"/>
        </w:rPr>
        <w:t>》</w:t>
      </w:r>
      <w:r>
        <w:rPr>
          <w:rFonts w:ascii="仿宋" w:eastAsia="仿宋" w:hAnsi="仿宋" w:cs="仿宋" w:hint="eastAsia"/>
          <w:kern w:val="0"/>
          <w:sz w:val="32"/>
          <w:szCs w:val="32"/>
        </w:rPr>
        <w:t>团体标准进行了审查。收集到14条修改意见，全部采纳，见附件2，</w:t>
      </w:r>
      <w:r>
        <w:rPr>
          <w:rFonts w:ascii="仿宋" w:eastAsia="仿宋" w:hAnsi="仿宋" w:cs="仿宋"/>
          <w:kern w:val="0"/>
          <w:sz w:val="32"/>
          <w:szCs w:val="32"/>
        </w:rPr>
        <w:t>根据征集</w:t>
      </w:r>
      <w:r>
        <w:rPr>
          <w:rFonts w:ascii="仿宋" w:eastAsia="仿宋" w:hAnsi="仿宋" w:cs="仿宋" w:hint="eastAsia"/>
          <w:kern w:val="0"/>
          <w:sz w:val="32"/>
          <w:szCs w:val="32"/>
        </w:rPr>
        <w:t>到</w:t>
      </w:r>
      <w:r>
        <w:rPr>
          <w:rFonts w:ascii="仿宋" w:eastAsia="仿宋" w:hAnsi="仿宋" w:cs="仿宋"/>
          <w:kern w:val="0"/>
          <w:sz w:val="32"/>
          <w:szCs w:val="32"/>
        </w:rPr>
        <w:t>的意见进行了标准修改</w:t>
      </w:r>
      <w:r>
        <w:rPr>
          <w:rFonts w:ascii="仿宋" w:eastAsia="仿宋" w:hAnsi="仿宋" w:cs="仿宋" w:hint="eastAsia"/>
          <w:kern w:val="0"/>
          <w:sz w:val="32"/>
          <w:szCs w:val="32"/>
        </w:rPr>
        <w:t>。</w:t>
      </w:r>
    </w:p>
    <w:p w14:paraId="6E36A6DE" w14:textId="77777777" w:rsidR="00581EBE" w:rsidRDefault="004C787F">
      <w:pPr>
        <w:tabs>
          <w:tab w:val="left" w:pos="360"/>
        </w:tabs>
        <w:rPr>
          <w:rFonts w:ascii="黑体" w:eastAsia="黑体" w:hAnsi="宋体"/>
          <w:b/>
          <w:sz w:val="30"/>
          <w:szCs w:val="30"/>
        </w:rPr>
      </w:pPr>
      <w:r>
        <w:rPr>
          <w:rFonts w:ascii="黑体" w:eastAsia="黑体" w:hAnsi="宋体" w:hint="eastAsia"/>
          <w:b/>
          <w:sz w:val="32"/>
          <w:szCs w:val="32"/>
        </w:rPr>
        <w:t>四、</w:t>
      </w:r>
      <w:r>
        <w:rPr>
          <w:rFonts w:ascii="黑体" w:eastAsia="黑体" w:hAnsi="宋体" w:hint="eastAsia"/>
          <w:b/>
          <w:sz w:val="30"/>
          <w:szCs w:val="30"/>
        </w:rPr>
        <w:t>制定标准的原则和依据，与现行法律、法规、标准的关系</w:t>
      </w:r>
    </w:p>
    <w:p w14:paraId="41AC794D"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（一）</w:t>
      </w:r>
      <w:r>
        <w:rPr>
          <w:rFonts w:ascii="仿宋" w:eastAsia="仿宋" w:hAnsi="仿宋" w:cs="仿宋"/>
          <w:kern w:val="0"/>
          <w:sz w:val="32"/>
          <w:szCs w:val="32"/>
        </w:rPr>
        <w:t>遵循</w:t>
      </w:r>
      <w:r>
        <w:rPr>
          <w:rFonts w:ascii="仿宋" w:eastAsia="仿宋" w:hAnsi="仿宋" w:cs="仿宋" w:hint="eastAsia"/>
          <w:kern w:val="0"/>
          <w:sz w:val="32"/>
          <w:szCs w:val="32"/>
        </w:rPr>
        <w:t>团体标准管理规定及青海省农学会团体标准</w:t>
      </w:r>
      <w:r>
        <w:rPr>
          <w:rFonts w:ascii="仿宋" w:eastAsia="仿宋" w:hAnsi="仿宋" w:cs="仿宋"/>
          <w:kern w:val="0"/>
          <w:sz w:val="32"/>
          <w:szCs w:val="32"/>
        </w:rPr>
        <w:t>有关规定。力求做到技术先进，经济合理，切实可行，有利于推动技术进步。</w:t>
      </w:r>
    </w:p>
    <w:p w14:paraId="10B6531F"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（二）</w:t>
      </w:r>
      <w:r>
        <w:rPr>
          <w:rFonts w:ascii="仿宋" w:eastAsia="仿宋" w:hAnsi="仿宋" w:cs="仿宋"/>
          <w:kern w:val="0"/>
          <w:sz w:val="32"/>
          <w:szCs w:val="32"/>
        </w:rPr>
        <w:t>按照GB/T</w:t>
      </w:r>
      <w:r>
        <w:rPr>
          <w:rFonts w:ascii="仿宋" w:eastAsia="仿宋" w:hAnsi="仿宋" w:cs="仿宋" w:hint="eastAsia"/>
          <w:kern w:val="0"/>
          <w:sz w:val="32"/>
          <w:szCs w:val="32"/>
        </w:rPr>
        <w:t xml:space="preserve">  20001.6</w:t>
      </w:r>
      <w:r>
        <w:rPr>
          <w:rFonts w:ascii="仿宋" w:eastAsia="仿宋" w:hAnsi="仿宋" w:cs="仿宋"/>
          <w:kern w:val="0"/>
          <w:sz w:val="32"/>
          <w:szCs w:val="32"/>
        </w:rPr>
        <w:t>《标准编写规则》的要求和规定编写标准内容。</w:t>
      </w:r>
    </w:p>
    <w:p w14:paraId="3D9F7F10" w14:textId="77777777" w:rsidR="00581EBE" w:rsidRDefault="004C787F">
      <w:pPr>
        <w:spacing w:line="300" w:lineRule="auto"/>
        <w:ind w:firstLineChars="200" w:firstLine="640"/>
        <w:rPr>
          <w:rFonts w:ascii="仿宋" w:eastAsia="仿宋" w:hAnsi="仿宋" w:cs="仿宋"/>
          <w:kern w:val="0"/>
          <w:sz w:val="32"/>
          <w:szCs w:val="32"/>
        </w:rPr>
      </w:pPr>
      <w:r>
        <w:rPr>
          <w:rFonts w:ascii="仿宋" w:eastAsia="仿宋" w:hAnsi="仿宋" w:cs="仿宋" w:hint="eastAsia"/>
          <w:kern w:val="0"/>
          <w:sz w:val="32"/>
          <w:szCs w:val="32"/>
        </w:rPr>
        <w:t>（三）</w:t>
      </w:r>
      <w:r>
        <w:rPr>
          <w:rFonts w:ascii="仿宋" w:eastAsia="仿宋" w:hAnsi="仿宋" w:cs="仿宋"/>
          <w:kern w:val="0"/>
          <w:sz w:val="32"/>
          <w:szCs w:val="32"/>
        </w:rPr>
        <w:t>本标准与现行法律、法规和强标准没有冲突。</w:t>
      </w:r>
    </w:p>
    <w:p w14:paraId="2ADA687F" w14:textId="77777777" w:rsidR="00581EBE" w:rsidRDefault="004C787F">
      <w:pPr>
        <w:rPr>
          <w:rFonts w:ascii="黑体" w:eastAsia="黑体" w:hAnsi="宋体"/>
          <w:b/>
          <w:sz w:val="32"/>
          <w:szCs w:val="32"/>
        </w:rPr>
      </w:pPr>
      <w:r>
        <w:rPr>
          <w:rFonts w:ascii="黑体" w:eastAsia="黑体" w:hAnsi="宋体" w:hint="eastAsia"/>
          <w:b/>
          <w:sz w:val="32"/>
          <w:szCs w:val="32"/>
        </w:rPr>
        <w:lastRenderedPageBreak/>
        <w:t>五、标准主要条款的说明</w:t>
      </w:r>
    </w:p>
    <w:p w14:paraId="17E7A841" w14:textId="77777777" w:rsidR="00581EBE" w:rsidRDefault="004C787F">
      <w:pPr>
        <w:widowControl/>
        <w:autoSpaceDE w:val="0"/>
        <w:autoSpaceDN w:val="0"/>
        <w:spacing w:beforeLines="50" w:before="156" w:afterLines="50" w:after="156"/>
        <w:ind w:firstLineChars="196" w:firstLine="630"/>
        <w:rPr>
          <w:rFonts w:ascii="楷体_GB2312" w:eastAsia="楷体_GB2312" w:hAnsi="宋体" w:cs="宋体"/>
          <w:bCs/>
          <w:kern w:val="0"/>
          <w:sz w:val="32"/>
          <w:szCs w:val="32"/>
        </w:rPr>
      </w:pPr>
      <w:bookmarkStart w:id="1" w:name="OLE_LINK4"/>
      <w:bookmarkStart w:id="2" w:name="OLE_LINK5"/>
      <w:r>
        <w:rPr>
          <w:rFonts w:ascii="楷体_GB2312" w:eastAsia="楷体_GB2312" w:hAnsi="宋体" w:cs="宋体" w:hint="eastAsia"/>
          <w:b/>
          <w:kern w:val="0"/>
          <w:sz w:val="32"/>
          <w:szCs w:val="32"/>
        </w:rPr>
        <w:t>（一）制种田土壤培肥对种子产量质量影响</w:t>
      </w:r>
    </w:p>
    <w:p w14:paraId="2D2E9078" w14:textId="77777777" w:rsidR="00581EBE" w:rsidRDefault="004C787F">
      <w:pPr>
        <w:widowControl/>
        <w:autoSpaceDE w:val="0"/>
        <w:autoSpaceDN w:val="0"/>
        <w:spacing w:beforeLines="50" w:before="156" w:afterLines="50" w:after="156"/>
        <w:ind w:firstLineChars="196" w:firstLine="627"/>
        <w:rPr>
          <w:rFonts w:ascii="仿宋_GB2312" w:eastAsia="仿宋_GB2312" w:hAnsi="仿宋_GB2312" w:cs="仿宋_GB2312"/>
          <w:bCs/>
          <w:kern w:val="0"/>
          <w:sz w:val="32"/>
          <w:szCs w:val="32"/>
        </w:rPr>
      </w:pPr>
      <w:r>
        <w:rPr>
          <w:rFonts w:ascii="仿宋_GB2312" w:eastAsia="仿宋_GB2312" w:hAnsi="仿宋_GB2312" w:cs="仿宋_GB2312" w:hint="eastAsia"/>
          <w:bCs/>
          <w:kern w:val="0"/>
          <w:sz w:val="32"/>
          <w:szCs w:val="32"/>
        </w:rPr>
        <w:t>1、不同基肥配比对制种产量影响</w:t>
      </w:r>
    </w:p>
    <w:p w14:paraId="6E6910AD" w14:textId="77777777" w:rsidR="00581EBE" w:rsidRDefault="004C787F">
      <w:pPr>
        <w:tabs>
          <w:tab w:val="left" w:pos="6120"/>
        </w:tabs>
        <w:ind w:firstLineChars="198" w:firstLine="634"/>
        <w:rPr>
          <w:rFonts w:eastAsia="仿宋_GB2312"/>
          <w:sz w:val="32"/>
          <w:szCs w:val="32"/>
        </w:rPr>
      </w:pPr>
      <w:r>
        <w:rPr>
          <w:rFonts w:eastAsia="仿宋_GB2312"/>
          <w:sz w:val="32"/>
          <w:szCs w:val="32"/>
        </w:rPr>
        <w:t>表</w:t>
      </w:r>
      <w:r>
        <w:rPr>
          <w:rFonts w:eastAsia="仿宋_GB2312"/>
          <w:sz w:val="32"/>
          <w:szCs w:val="32"/>
        </w:rPr>
        <w:t>3</w:t>
      </w:r>
      <w:r>
        <w:rPr>
          <w:rFonts w:eastAsia="仿宋_GB2312" w:hint="eastAsia"/>
          <w:sz w:val="32"/>
          <w:szCs w:val="32"/>
        </w:rPr>
        <w:t>为青椒</w:t>
      </w:r>
      <w:r>
        <w:rPr>
          <w:rFonts w:eastAsia="仿宋_GB2312" w:hint="eastAsia"/>
          <w:sz w:val="32"/>
          <w:szCs w:val="32"/>
        </w:rPr>
        <w:t>3</w:t>
      </w:r>
      <w:r>
        <w:rPr>
          <w:rFonts w:eastAsia="仿宋_GB2312" w:hint="eastAsia"/>
          <w:sz w:val="32"/>
          <w:szCs w:val="32"/>
        </w:rPr>
        <w:t>号制种温室基肥配比</w:t>
      </w:r>
      <w:r>
        <w:rPr>
          <w:rFonts w:eastAsia="仿宋_GB2312"/>
          <w:sz w:val="32"/>
          <w:szCs w:val="32"/>
        </w:rPr>
        <w:t>处理</w:t>
      </w:r>
      <w:r>
        <w:rPr>
          <w:rFonts w:eastAsia="仿宋_GB2312" w:hint="eastAsia"/>
          <w:sz w:val="32"/>
          <w:szCs w:val="32"/>
        </w:rPr>
        <w:t>结果，表中</w:t>
      </w:r>
      <w:r>
        <w:rPr>
          <w:rFonts w:eastAsia="仿宋_GB2312"/>
          <w:sz w:val="32"/>
          <w:szCs w:val="32"/>
        </w:rPr>
        <w:t>T1</w:t>
      </w:r>
      <w:r>
        <w:rPr>
          <w:rFonts w:eastAsia="仿宋_GB2312"/>
          <w:sz w:val="32"/>
          <w:szCs w:val="32"/>
        </w:rPr>
        <w:t>为底肥施</w:t>
      </w:r>
      <w:r>
        <w:rPr>
          <w:rFonts w:eastAsia="仿宋_GB2312"/>
          <w:sz w:val="32"/>
          <w:szCs w:val="32"/>
        </w:rPr>
        <w:t>N 129.0 kg/hm</w:t>
      </w:r>
      <w:r>
        <w:rPr>
          <w:rFonts w:eastAsia="仿宋_GB2312"/>
          <w:sz w:val="32"/>
          <w:szCs w:val="32"/>
          <w:vertAlign w:val="superscript"/>
        </w:rPr>
        <w:t>2</w:t>
      </w:r>
      <w:r>
        <w:rPr>
          <w:rFonts w:eastAsia="仿宋_GB2312"/>
          <w:sz w:val="32"/>
          <w:szCs w:val="32"/>
        </w:rPr>
        <w:t>、</w:t>
      </w:r>
      <w:r>
        <w:rPr>
          <w:rFonts w:eastAsia="仿宋_GB2312"/>
          <w:sz w:val="32"/>
          <w:szCs w:val="32"/>
        </w:rPr>
        <w:t>P</w:t>
      </w:r>
      <w:r>
        <w:rPr>
          <w:rFonts w:eastAsia="仿宋_GB2312"/>
          <w:sz w:val="32"/>
          <w:szCs w:val="32"/>
          <w:vertAlign w:val="subscript"/>
        </w:rPr>
        <w:t>2</w:t>
      </w:r>
      <w:r>
        <w:rPr>
          <w:rFonts w:eastAsia="仿宋_GB2312"/>
          <w:sz w:val="32"/>
          <w:szCs w:val="32"/>
        </w:rPr>
        <w:t>O</w:t>
      </w:r>
      <w:r>
        <w:rPr>
          <w:rFonts w:eastAsia="仿宋_GB2312"/>
          <w:sz w:val="32"/>
          <w:szCs w:val="32"/>
          <w:vertAlign w:val="subscript"/>
        </w:rPr>
        <w:t>5</w:t>
      </w:r>
      <w:r>
        <w:rPr>
          <w:rFonts w:eastAsia="仿宋_GB2312"/>
          <w:sz w:val="32"/>
          <w:szCs w:val="32"/>
        </w:rPr>
        <w:t xml:space="preserve"> 294.0 kg/hm</w:t>
      </w:r>
      <w:r>
        <w:rPr>
          <w:rFonts w:eastAsia="仿宋_GB2312"/>
          <w:sz w:val="32"/>
          <w:szCs w:val="32"/>
          <w:vertAlign w:val="superscript"/>
        </w:rPr>
        <w:t>2</w:t>
      </w:r>
      <w:r>
        <w:rPr>
          <w:rFonts w:eastAsia="仿宋_GB2312"/>
          <w:sz w:val="32"/>
          <w:szCs w:val="32"/>
        </w:rPr>
        <w:t>、</w:t>
      </w:r>
      <w:r>
        <w:rPr>
          <w:rFonts w:eastAsia="仿宋_GB2312"/>
          <w:sz w:val="32"/>
          <w:szCs w:val="32"/>
        </w:rPr>
        <w:t>K</w:t>
      </w:r>
      <w:r>
        <w:rPr>
          <w:rFonts w:eastAsia="仿宋_GB2312"/>
          <w:sz w:val="32"/>
          <w:szCs w:val="32"/>
          <w:vertAlign w:val="subscript"/>
        </w:rPr>
        <w:t>2</w:t>
      </w:r>
      <w:r>
        <w:rPr>
          <w:rFonts w:eastAsia="仿宋_GB2312"/>
          <w:sz w:val="32"/>
          <w:szCs w:val="32"/>
        </w:rPr>
        <w:t>O 76.5 kg/hm</w:t>
      </w:r>
      <w:r>
        <w:rPr>
          <w:rFonts w:eastAsia="仿宋_GB2312"/>
          <w:sz w:val="32"/>
          <w:szCs w:val="32"/>
          <w:vertAlign w:val="superscript"/>
        </w:rPr>
        <w:t>2</w:t>
      </w:r>
      <w:r>
        <w:rPr>
          <w:rFonts w:eastAsia="仿宋_GB2312"/>
          <w:sz w:val="32"/>
          <w:szCs w:val="32"/>
        </w:rPr>
        <w:t>，分别于对椒坐果后及辣椒杂交授粉结束后追施</w:t>
      </w:r>
      <w:r>
        <w:rPr>
          <w:rFonts w:eastAsia="仿宋_GB2312"/>
          <w:sz w:val="32"/>
          <w:szCs w:val="32"/>
        </w:rPr>
        <w:t>N 146.3 kg/hm</w:t>
      </w:r>
      <w:r>
        <w:rPr>
          <w:rFonts w:eastAsia="仿宋_GB2312"/>
          <w:sz w:val="32"/>
          <w:szCs w:val="32"/>
          <w:vertAlign w:val="superscript"/>
        </w:rPr>
        <w:t>2</w:t>
      </w:r>
      <w:r>
        <w:rPr>
          <w:rFonts w:eastAsia="仿宋_GB2312"/>
          <w:sz w:val="32"/>
          <w:szCs w:val="32"/>
        </w:rPr>
        <w:t>、</w:t>
      </w:r>
      <w:r>
        <w:rPr>
          <w:rFonts w:eastAsia="仿宋_GB2312"/>
          <w:sz w:val="32"/>
          <w:szCs w:val="32"/>
        </w:rPr>
        <w:t>P</w:t>
      </w:r>
      <w:r>
        <w:rPr>
          <w:rFonts w:eastAsia="仿宋_GB2312"/>
          <w:sz w:val="32"/>
          <w:szCs w:val="32"/>
          <w:vertAlign w:val="subscript"/>
        </w:rPr>
        <w:t>2</w:t>
      </w:r>
      <w:r>
        <w:rPr>
          <w:rFonts w:eastAsia="仿宋_GB2312"/>
          <w:sz w:val="32"/>
          <w:szCs w:val="32"/>
        </w:rPr>
        <w:t>O</w:t>
      </w:r>
      <w:r>
        <w:rPr>
          <w:rFonts w:eastAsia="仿宋_GB2312"/>
          <w:sz w:val="32"/>
          <w:szCs w:val="32"/>
          <w:vertAlign w:val="subscript"/>
        </w:rPr>
        <w:t>5</w:t>
      </w:r>
      <w:r>
        <w:rPr>
          <w:rFonts w:eastAsia="仿宋_GB2312"/>
          <w:sz w:val="32"/>
          <w:szCs w:val="32"/>
        </w:rPr>
        <w:t xml:space="preserve"> 146.3 kg/hm</w:t>
      </w:r>
      <w:r>
        <w:rPr>
          <w:rFonts w:eastAsia="仿宋_GB2312"/>
          <w:sz w:val="32"/>
          <w:szCs w:val="32"/>
          <w:vertAlign w:val="superscript"/>
        </w:rPr>
        <w:t>2</w:t>
      </w:r>
      <w:r>
        <w:rPr>
          <w:rFonts w:eastAsia="仿宋_GB2312"/>
          <w:sz w:val="32"/>
          <w:szCs w:val="32"/>
        </w:rPr>
        <w:t>、</w:t>
      </w:r>
      <w:r>
        <w:rPr>
          <w:rFonts w:eastAsia="仿宋_GB2312"/>
          <w:sz w:val="32"/>
          <w:szCs w:val="32"/>
        </w:rPr>
        <w:t>K</w:t>
      </w:r>
      <w:r>
        <w:rPr>
          <w:rFonts w:eastAsia="仿宋_GB2312"/>
          <w:sz w:val="32"/>
          <w:szCs w:val="32"/>
          <w:vertAlign w:val="subscript"/>
        </w:rPr>
        <w:t>2</w:t>
      </w:r>
      <w:r>
        <w:rPr>
          <w:rFonts w:eastAsia="仿宋_GB2312"/>
          <w:sz w:val="32"/>
          <w:szCs w:val="32"/>
        </w:rPr>
        <w:t>O 146.3kg/hm</w:t>
      </w:r>
      <w:r>
        <w:rPr>
          <w:rFonts w:eastAsia="仿宋_GB2312"/>
          <w:sz w:val="32"/>
          <w:szCs w:val="32"/>
          <w:vertAlign w:val="superscript"/>
        </w:rPr>
        <w:t>2</w:t>
      </w:r>
      <w:r>
        <w:rPr>
          <w:rFonts w:eastAsia="仿宋_GB2312"/>
          <w:sz w:val="32"/>
          <w:szCs w:val="32"/>
        </w:rPr>
        <w:t>。处理</w:t>
      </w:r>
      <w:r>
        <w:rPr>
          <w:rFonts w:eastAsia="仿宋_GB2312"/>
          <w:sz w:val="32"/>
          <w:szCs w:val="32"/>
        </w:rPr>
        <w:t>T2</w:t>
      </w:r>
      <w:r>
        <w:rPr>
          <w:rFonts w:eastAsia="仿宋_GB2312"/>
          <w:sz w:val="32"/>
          <w:szCs w:val="32"/>
        </w:rPr>
        <w:t>底肥施</w:t>
      </w:r>
      <w:r>
        <w:rPr>
          <w:rFonts w:eastAsia="仿宋_GB2312"/>
          <w:sz w:val="32"/>
          <w:szCs w:val="32"/>
        </w:rPr>
        <w:t>N 142.5 kg/hm</w:t>
      </w:r>
      <w:r>
        <w:rPr>
          <w:rFonts w:eastAsia="仿宋_GB2312"/>
          <w:sz w:val="32"/>
          <w:szCs w:val="32"/>
          <w:vertAlign w:val="superscript"/>
        </w:rPr>
        <w:t>2</w:t>
      </w:r>
      <w:r>
        <w:rPr>
          <w:rFonts w:eastAsia="仿宋_GB2312"/>
          <w:sz w:val="32"/>
          <w:szCs w:val="32"/>
        </w:rPr>
        <w:t>、</w:t>
      </w:r>
      <w:r>
        <w:rPr>
          <w:rFonts w:eastAsia="仿宋_GB2312"/>
          <w:sz w:val="32"/>
          <w:szCs w:val="32"/>
        </w:rPr>
        <w:t>P</w:t>
      </w:r>
      <w:r>
        <w:rPr>
          <w:rFonts w:eastAsia="仿宋_GB2312"/>
          <w:sz w:val="32"/>
          <w:szCs w:val="32"/>
          <w:vertAlign w:val="subscript"/>
        </w:rPr>
        <w:t>2</w:t>
      </w:r>
      <w:r>
        <w:rPr>
          <w:rFonts w:eastAsia="仿宋_GB2312"/>
          <w:sz w:val="32"/>
          <w:szCs w:val="32"/>
        </w:rPr>
        <w:t>O</w:t>
      </w:r>
      <w:r>
        <w:rPr>
          <w:rFonts w:eastAsia="仿宋_GB2312"/>
          <w:sz w:val="32"/>
          <w:szCs w:val="32"/>
          <w:vertAlign w:val="subscript"/>
        </w:rPr>
        <w:t>5</w:t>
      </w:r>
      <w:r>
        <w:rPr>
          <w:rFonts w:eastAsia="仿宋_GB2312"/>
          <w:sz w:val="32"/>
          <w:szCs w:val="32"/>
        </w:rPr>
        <w:t xml:space="preserve"> 328.5kg/hm</w:t>
      </w:r>
      <w:r>
        <w:rPr>
          <w:rFonts w:eastAsia="仿宋_GB2312"/>
          <w:sz w:val="32"/>
          <w:szCs w:val="32"/>
          <w:vertAlign w:val="superscript"/>
        </w:rPr>
        <w:t>2</w:t>
      </w:r>
      <w:r>
        <w:rPr>
          <w:rFonts w:eastAsia="仿宋_GB2312"/>
          <w:sz w:val="32"/>
          <w:szCs w:val="32"/>
        </w:rPr>
        <w:t>、</w:t>
      </w:r>
      <w:r>
        <w:rPr>
          <w:rFonts w:eastAsia="仿宋_GB2312"/>
          <w:sz w:val="32"/>
          <w:szCs w:val="32"/>
        </w:rPr>
        <w:t>K</w:t>
      </w:r>
      <w:r>
        <w:rPr>
          <w:rFonts w:eastAsia="仿宋_GB2312"/>
          <w:sz w:val="32"/>
          <w:szCs w:val="32"/>
          <w:vertAlign w:val="subscript"/>
        </w:rPr>
        <w:t>2</w:t>
      </w:r>
      <w:r>
        <w:rPr>
          <w:rFonts w:eastAsia="仿宋_GB2312"/>
          <w:sz w:val="32"/>
          <w:szCs w:val="32"/>
        </w:rPr>
        <w:t>O 76.5 kg/hm</w:t>
      </w:r>
      <w:r>
        <w:rPr>
          <w:rFonts w:eastAsia="仿宋_GB2312"/>
          <w:sz w:val="32"/>
          <w:szCs w:val="32"/>
          <w:vertAlign w:val="superscript"/>
        </w:rPr>
        <w:t>2</w:t>
      </w:r>
      <w:r>
        <w:rPr>
          <w:rFonts w:eastAsia="仿宋_GB2312"/>
          <w:sz w:val="32"/>
          <w:szCs w:val="32"/>
        </w:rPr>
        <w:t>，分别于对椒坐果后及辣椒杂交授粉结束后追施</w:t>
      </w:r>
      <w:r>
        <w:rPr>
          <w:rFonts w:eastAsia="仿宋_GB2312"/>
          <w:sz w:val="32"/>
          <w:szCs w:val="32"/>
        </w:rPr>
        <w:t>N 135.0 kg/hm</w:t>
      </w:r>
      <w:r>
        <w:rPr>
          <w:rFonts w:eastAsia="仿宋_GB2312"/>
          <w:sz w:val="32"/>
          <w:szCs w:val="32"/>
          <w:vertAlign w:val="superscript"/>
        </w:rPr>
        <w:t>2</w:t>
      </w:r>
      <w:r>
        <w:rPr>
          <w:rFonts w:eastAsia="仿宋_GB2312"/>
          <w:sz w:val="32"/>
          <w:szCs w:val="32"/>
        </w:rPr>
        <w:t>、</w:t>
      </w:r>
      <w:r>
        <w:rPr>
          <w:rFonts w:eastAsia="仿宋_GB2312"/>
          <w:sz w:val="32"/>
          <w:szCs w:val="32"/>
        </w:rPr>
        <w:t>P</w:t>
      </w:r>
      <w:r>
        <w:rPr>
          <w:rFonts w:eastAsia="仿宋_GB2312"/>
          <w:sz w:val="32"/>
          <w:szCs w:val="32"/>
          <w:vertAlign w:val="subscript"/>
        </w:rPr>
        <w:t>2</w:t>
      </w:r>
      <w:r>
        <w:rPr>
          <w:rFonts w:eastAsia="仿宋_GB2312"/>
          <w:sz w:val="32"/>
          <w:szCs w:val="32"/>
        </w:rPr>
        <w:t>O</w:t>
      </w:r>
      <w:r>
        <w:rPr>
          <w:rFonts w:eastAsia="仿宋_GB2312"/>
          <w:sz w:val="32"/>
          <w:szCs w:val="32"/>
          <w:vertAlign w:val="subscript"/>
        </w:rPr>
        <w:t>5</w:t>
      </w:r>
      <w:r>
        <w:rPr>
          <w:rFonts w:eastAsia="仿宋_GB2312"/>
          <w:sz w:val="32"/>
          <w:szCs w:val="32"/>
        </w:rPr>
        <w:t xml:space="preserve"> 135.0 kg/hm</w:t>
      </w:r>
      <w:r>
        <w:rPr>
          <w:rFonts w:eastAsia="仿宋_GB2312"/>
          <w:sz w:val="32"/>
          <w:szCs w:val="32"/>
          <w:vertAlign w:val="superscript"/>
        </w:rPr>
        <w:t>2</w:t>
      </w:r>
      <w:r>
        <w:rPr>
          <w:rFonts w:eastAsia="仿宋_GB2312"/>
          <w:sz w:val="32"/>
          <w:szCs w:val="32"/>
        </w:rPr>
        <w:t>、</w:t>
      </w:r>
      <w:r>
        <w:rPr>
          <w:rFonts w:eastAsia="仿宋_GB2312"/>
          <w:sz w:val="32"/>
          <w:szCs w:val="32"/>
        </w:rPr>
        <w:t>K</w:t>
      </w:r>
      <w:r>
        <w:rPr>
          <w:rFonts w:eastAsia="仿宋_GB2312"/>
          <w:sz w:val="32"/>
          <w:szCs w:val="32"/>
          <w:vertAlign w:val="subscript"/>
        </w:rPr>
        <w:t>2</w:t>
      </w:r>
      <w:r>
        <w:rPr>
          <w:rFonts w:eastAsia="仿宋_GB2312"/>
          <w:sz w:val="32"/>
          <w:szCs w:val="32"/>
        </w:rPr>
        <w:t>O 135.0 kg/hm</w:t>
      </w:r>
      <w:r>
        <w:rPr>
          <w:rFonts w:eastAsia="仿宋_GB2312"/>
          <w:sz w:val="32"/>
          <w:szCs w:val="32"/>
          <w:vertAlign w:val="superscript"/>
        </w:rPr>
        <w:t>2</w:t>
      </w:r>
      <w:r>
        <w:rPr>
          <w:rFonts w:eastAsia="仿宋_GB2312"/>
          <w:sz w:val="32"/>
          <w:szCs w:val="32"/>
        </w:rPr>
        <w:t>。处理</w:t>
      </w:r>
      <w:r>
        <w:rPr>
          <w:rFonts w:eastAsia="仿宋_GB2312"/>
          <w:sz w:val="32"/>
          <w:szCs w:val="32"/>
        </w:rPr>
        <w:t>T3</w:t>
      </w:r>
      <w:r>
        <w:rPr>
          <w:rFonts w:eastAsia="仿宋_GB2312"/>
          <w:sz w:val="32"/>
          <w:szCs w:val="32"/>
        </w:rPr>
        <w:t>底肥施</w:t>
      </w:r>
      <w:r>
        <w:rPr>
          <w:rFonts w:eastAsia="仿宋_GB2312"/>
          <w:sz w:val="32"/>
          <w:szCs w:val="32"/>
        </w:rPr>
        <w:t>N 156.0 kg/hm</w:t>
      </w:r>
      <w:r>
        <w:rPr>
          <w:rFonts w:eastAsia="仿宋_GB2312"/>
          <w:sz w:val="32"/>
          <w:szCs w:val="32"/>
          <w:vertAlign w:val="superscript"/>
        </w:rPr>
        <w:t>2</w:t>
      </w:r>
      <w:r>
        <w:rPr>
          <w:rFonts w:eastAsia="仿宋_GB2312"/>
          <w:sz w:val="32"/>
          <w:szCs w:val="32"/>
        </w:rPr>
        <w:t>、</w:t>
      </w:r>
      <w:r>
        <w:rPr>
          <w:rFonts w:eastAsia="仿宋_GB2312"/>
          <w:sz w:val="32"/>
          <w:szCs w:val="32"/>
        </w:rPr>
        <w:t>P</w:t>
      </w:r>
      <w:r>
        <w:rPr>
          <w:rFonts w:eastAsia="仿宋_GB2312"/>
          <w:sz w:val="32"/>
          <w:szCs w:val="32"/>
          <w:vertAlign w:val="subscript"/>
        </w:rPr>
        <w:t>2</w:t>
      </w:r>
      <w:r>
        <w:rPr>
          <w:rFonts w:eastAsia="仿宋_GB2312"/>
          <w:sz w:val="32"/>
          <w:szCs w:val="32"/>
        </w:rPr>
        <w:t>O</w:t>
      </w:r>
      <w:r>
        <w:rPr>
          <w:rFonts w:eastAsia="仿宋_GB2312"/>
          <w:sz w:val="32"/>
          <w:szCs w:val="32"/>
          <w:vertAlign w:val="subscript"/>
        </w:rPr>
        <w:t>5</w:t>
      </w:r>
      <w:r>
        <w:rPr>
          <w:rFonts w:eastAsia="仿宋_GB2312"/>
          <w:sz w:val="32"/>
          <w:szCs w:val="32"/>
        </w:rPr>
        <w:t xml:space="preserve"> 363.0 kg/hm</w:t>
      </w:r>
      <w:r>
        <w:rPr>
          <w:rFonts w:eastAsia="仿宋_GB2312"/>
          <w:sz w:val="32"/>
          <w:szCs w:val="32"/>
          <w:vertAlign w:val="superscript"/>
        </w:rPr>
        <w:t>2</w:t>
      </w:r>
      <w:r>
        <w:rPr>
          <w:rFonts w:eastAsia="仿宋_GB2312"/>
          <w:sz w:val="32"/>
          <w:szCs w:val="32"/>
        </w:rPr>
        <w:t>、</w:t>
      </w:r>
      <w:r>
        <w:rPr>
          <w:rFonts w:eastAsia="仿宋_GB2312"/>
          <w:sz w:val="32"/>
          <w:szCs w:val="32"/>
        </w:rPr>
        <w:t>K</w:t>
      </w:r>
      <w:r>
        <w:rPr>
          <w:rFonts w:eastAsia="仿宋_GB2312"/>
          <w:sz w:val="32"/>
          <w:szCs w:val="32"/>
          <w:vertAlign w:val="subscript"/>
        </w:rPr>
        <w:t>2</w:t>
      </w:r>
      <w:r>
        <w:rPr>
          <w:rFonts w:eastAsia="仿宋_GB2312"/>
          <w:sz w:val="32"/>
          <w:szCs w:val="32"/>
        </w:rPr>
        <w:t>O 76.5 kg/hm</w:t>
      </w:r>
      <w:r>
        <w:rPr>
          <w:rFonts w:eastAsia="仿宋_GB2312"/>
          <w:sz w:val="32"/>
          <w:szCs w:val="32"/>
          <w:vertAlign w:val="superscript"/>
        </w:rPr>
        <w:t>2</w:t>
      </w:r>
      <w:r>
        <w:rPr>
          <w:rFonts w:eastAsia="仿宋_GB2312"/>
          <w:sz w:val="32"/>
          <w:szCs w:val="32"/>
        </w:rPr>
        <w:t>，分别于对椒坐果后及辣椒杂交授粉结束后追施</w:t>
      </w:r>
      <w:r>
        <w:rPr>
          <w:rFonts w:eastAsia="仿宋_GB2312"/>
          <w:sz w:val="32"/>
          <w:szCs w:val="32"/>
        </w:rPr>
        <w:t>N 123.8kg/hm</w:t>
      </w:r>
      <w:r>
        <w:rPr>
          <w:rFonts w:eastAsia="仿宋_GB2312"/>
          <w:sz w:val="32"/>
          <w:szCs w:val="32"/>
          <w:vertAlign w:val="superscript"/>
        </w:rPr>
        <w:t>2</w:t>
      </w:r>
      <w:r>
        <w:rPr>
          <w:rFonts w:eastAsia="仿宋_GB2312"/>
          <w:sz w:val="32"/>
          <w:szCs w:val="32"/>
        </w:rPr>
        <w:t>、</w:t>
      </w:r>
      <w:r>
        <w:rPr>
          <w:rFonts w:eastAsia="仿宋_GB2312"/>
          <w:sz w:val="32"/>
          <w:szCs w:val="32"/>
        </w:rPr>
        <w:t>P</w:t>
      </w:r>
      <w:r>
        <w:rPr>
          <w:rFonts w:eastAsia="仿宋_GB2312"/>
          <w:sz w:val="32"/>
          <w:szCs w:val="32"/>
          <w:vertAlign w:val="subscript"/>
        </w:rPr>
        <w:t>2</w:t>
      </w:r>
      <w:r>
        <w:rPr>
          <w:rFonts w:eastAsia="仿宋_GB2312"/>
          <w:sz w:val="32"/>
          <w:szCs w:val="32"/>
        </w:rPr>
        <w:t>O</w:t>
      </w:r>
      <w:r>
        <w:rPr>
          <w:rFonts w:eastAsia="仿宋_GB2312"/>
          <w:sz w:val="32"/>
          <w:szCs w:val="32"/>
          <w:vertAlign w:val="subscript"/>
        </w:rPr>
        <w:t>5</w:t>
      </w:r>
      <w:r>
        <w:rPr>
          <w:rFonts w:eastAsia="仿宋_GB2312"/>
          <w:sz w:val="32"/>
          <w:szCs w:val="32"/>
        </w:rPr>
        <w:t xml:space="preserve"> 123.8 kg/hm</w:t>
      </w:r>
      <w:r>
        <w:rPr>
          <w:rFonts w:eastAsia="仿宋_GB2312"/>
          <w:sz w:val="32"/>
          <w:szCs w:val="32"/>
          <w:vertAlign w:val="superscript"/>
        </w:rPr>
        <w:t>2</w:t>
      </w:r>
      <w:r>
        <w:rPr>
          <w:rFonts w:eastAsia="仿宋_GB2312"/>
          <w:sz w:val="32"/>
          <w:szCs w:val="32"/>
        </w:rPr>
        <w:t>、</w:t>
      </w:r>
      <w:r>
        <w:rPr>
          <w:rFonts w:eastAsia="仿宋_GB2312"/>
          <w:sz w:val="32"/>
          <w:szCs w:val="32"/>
        </w:rPr>
        <w:t>K</w:t>
      </w:r>
      <w:r>
        <w:rPr>
          <w:rFonts w:eastAsia="仿宋_GB2312"/>
          <w:sz w:val="32"/>
          <w:szCs w:val="32"/>
          <w:vertAlign w:val="subscript"/>
        </w:rPr>
        <w:t>2</w:t>
      </w:r>
      <w:r>
        <w:rPr>
          <w:rFonts w:eastAsia="仿宋_GB2312"/>
          <w:sz w:val="32"/>
          <w:szCs w:val="32"/>
        </w:rPr>
        <w:t>O 123.8 kg/hm</w:t>
      </w:r>
      <w:r>
        <w:rPr>
          <w:rFonts w:eastAsia="仿宋_GB2312"/>
          <w:sz w:val="32"/>
          <w:szCs w:val="32"/>
          <w:vertAlign w:val="superscript"/>
        </w:rPr>
        <w:t>2</w:t>
      </w:r>
      <w:r>
        <w:rPr>
          <w:rFonts w:eastAsia="仿宋_GB2312"/>
          <w:sz w:val="32"/>
          <w:szCs w:val="32"/>
        </w:rPr>
        <w:t>。处理</w:t>
      </w:r>
      <w:r>
        <w:rPr>
          <w:rFonts w:eastAsia="仿宋_GB2312"/>
          <w:sz w:val="32"/>
          <w:szCs w:val="32"/>
        </w:rPr>
        <w:t>T4</w:t>
      </w:r>
      <w:r>
        <w:rPr>
          <w:rFonts w:eastAsia="仿宋_GB2312"/>
          <w:sz w:val="32"/>
          <w:szCs w:val="32"/>
        </w:rPr>
        <w:t>底肥施</w:t>
      </w:r>
      <w:r>
        <w:rPr>
          <w:rFonts w:eastAsia="仿宋_GB2312"/>
          <w:sz w:val="32"/>
          <w:szCs w:val="32"/>
        </w:rPr>
        <w:t>N 169.5 kg/hm</w:t>
      </w:r>
      <w:r>
        <w:rPr>
          <w:rFonts w:eastAsia="仿宋_GB2312"/>
          <w:sz w:val="32"/>
          <w:szCs w:val="32"/>
          <w:vertAlign w:val="superscript"/>
        </w:rPr>
        <w:t>2</w:t>
      </w:r>
      <w:r>
        <w:rPr>
          <w:rFonts w:eastAsia="仿宋_GB2312"/>
          <w:sz w:val="32"/>
          <w:szCs w:val="32"/>
        </w:rPr>
        <w:t>、</w:t>
      </w:r>
      <w:r>
        <w:rPr>
          <w:rFonts w:eastAsia="仿宋_GB2312"/>
          <w:sz w:val="32"/>
          <w:szCs w:val="32"/>
        </w:rPr>
        <w:t>P</w:t>
      </w:r>
      <w:r>
        <w:rPr>
          <w:rFonts w:eastAsia="仿宋_GB2312"/>
          <w:sz w:val="32"/>
          <w:szCs w:val="32"/>
          <w:vertAlign w:val="subscript"/>
        </w:rPr>
        <w:t>2</w:t>
      </w:r>
      <w:r>
        <w:rPr>
          <w:rFonts w:eastAsia="仿宋_GB2312"/>
          <w:sz w:val="32"/>
          <w:szCs w:val="32"/>
        </w:rPr>
        <w:t>O</w:t>
      </w:r>
      <w:r>
        <w:rPr>
          <w:rFonts w:eastAsia="仿宋_GB2312"/>
          <w:sz w:val="32"/>
          <w:szCs w:val="32"/>
          <w:vertAlign w:val="subscript"/>
        </w:rPr>
        <w:t>5</w:t>
      </w:r>
      <w:r>
        <w:rPr>
          <w:rFonts w:eastAsia="仿宋_GB2312"/>
          <w:sz w:val="32"/>
          <w:szCs w:val="32"/>
        </w:rPr>
        <w:t xml:space="preserve"> 397.5 kg/hm</w:t>
      </w:r>
      <w:r>
        <w:rPr>
          <w:rFonts w:eastAsia="仿宋_GB2312"/>
          <w:sz w:val="32"/>
          <w:szCs w:val="32"/>
          <w:vertAlign w:val="superscript"/>
        </w:rPr>
        <w:t>2</w:t>
      </w:r>
      <w:r>
        <w:rPr>
          <w:rFonts w:eastAsia="仿宋_GB2312"/>
          <w:sz w:val="32"/>
          <w:szCs w:val="32"/>
        </w:rPr>
        <w:t>、</w:t>
      </w:r>
      <w:r>
        <w:rPr>
          <w:rFonts w:eastAsia="仿宋_GB2312"/>
          <w:sz w:val="32"/>
          <w:szCs w:val="32"/>
        </w:rPr>
        <w:t>K</w:t>
      </w:r>
      <w:r>
        <w:rPr>
          <w:rFonts w:eastAsia="仿宋_GB2312"/>
          <w:sz w:val="32"/>
          <w:szCs w:val="32"/>
          <w:vertAlign w:val="subscript"/>
        </w:rPr>
        <w:t>2</w:t>
      </w:r>
      <w:r>
        <w:rPr>
          <w:rFonts w:eastAsia="仿宋_GB2312"/>
          <w:sz w:val="32"/>
          <w:szCs w:val="32"/>
        </w:rPr>
        <w:t>O76.5 kg/hm</w:t>
      </w:r>
      <w:r>
        <w:rPr>
          <w:rFonts w:eastAsia="仿宋_GB2312"/>
          <w:sz w:val="32"/>
          <w:szCs w:val="32"/>
          <w:vertAlign w:val="superscript"/>
        </w:rPr>
        <w:t>2</w:t>
      </w:r>
      <w:r>
        <w:rPr>
          <w:rFonts w:eastAsia="仿宋_GB2312"/>
          <w:sz w:val="32"/>
          <w:szCs w:val="32"/>
        </w:rPr>
        <w:t>，分别于对椒坐果后及辣椒杂交授粉结束后追施</w:t>
      </w:r>
      <w:r>
        <w:rPr>
          <w:rFonts w:eastAsia="仿宋_GB2312"/>
          <w:sz w:val="32"/>
          <w:szCs w:val="32"/>
        </w:rPr>
        <w:t>N 112.5 kg/hm</w:t>
      </w:r>
      <w:r>
        <w:rPr>
          <w:rFonts w:eastAsia="仿宋_GB2312"/>
          <w:sz w:val="32"/>
          <w:szCs w:val="32"/>
          <w:vertAlign w:val="superscript"/>
        </w:rPr>
        <w:t>2</w:t>
      </w:r>
      <w:r>
        <w:rPr>
          <w:rFonts w:eastAsia="仿宋_GB2312"/>
          <w:sz w:val="32"/>
          <w:szCs w:val="32"/>
        </w:rPr>
        <w:t>、</w:t>
      </w:r>
      <w:r>
        <w:rPr>
          <w:rFonts w:eastAsia="仿宋_GB2312"/>
          <w:sz w:val="32"/>
          <w:szCs w:val="32"/>
        </w:rPr>
        <w:t>P</w:t>
      </w:r>
      <w:r>
        <w:rPr>
          <w:rFonts w:eastAsia="仿宋_GB2312"/>
          <w:sz w:val="32"/>
          <w:szCs w:val="32"/>
          <w:vertAlign w:val="subscript"/>
        </w:rPr>
        <w:t>2</w:t>
      </w:r>
      <w:r>
        <w:rPr>
          <w:rFonts w:eastAsia="仿宋_GB2312"/>
          <w:sz w:val="32"/>
          <w:szCs w:val="32"/>
        </w:rPr>
        <w:t>O</w:t>
      </w:r>
      <w:r>
        <w:rPr>
          <w:rFonts w:eastAsia="仿宋_GB2312"/>
          <w:sz w:val="32"/>
          <w:szCs w:val="32"/>
          <w:vertAlign w:val="subscript"/>
        </w:rPr>
        <w:t>5</w:t>
      </w:r>
      <w:r>
        <w:rPr>
          <w:rFonts w:eastAsia="仿宋_GB2312"/>
          <w:sz w:val="32"/>
          <w:szCs w:val="32"/>
        </w:rPr>
        <w:t xml:space="preserve"> 112.5 kg/hm</w:t>
      </w:r>
      <w:r>
        <w:rPr>
          <w:rFonts w:eastAsia="仿宋_GB2312"/>
          <w:sz w:val="32"/>
          <w:szCs w:val="32"/>
          <w:vertAlign w:val="superscript"/>
        </w:rPr>
        <w:t>2</w:t>
      </w:r>
      <w:r>
        <w:rPr>
          <w:rFonts w:eastAsia="仿宋_GB2312"/>
          <w:sz w:val="32"/>
          <w:szCs w:val="32"/>
        </w:rPr>
        <w:t>、</w:t>
      </w:r>
      <w:r>
        <w:rPr>
          <w:rFonts w:eastAsia="仿宋_GB2312"/>
          <w:sz w:val="32"/>
          <w:szCs w:val="32"/>
        </w:rPr>
        <w:t>K</w:t>
      </w:r>
      <w:r>
        <w:rPr>
          <w:rFonts w:eastAsia="仿宋_GB2312"/>
          <w:sz w:val="32"/>
          <w:szCs w:val="32"/>
          <w:vertAlign w:val="subscript"/>
        </w:rPr>
        <w:t>2</w:t>
      </w:r>
      <w:r>
        <w:rPr>
          <w:rFonts w:eastAsia="仿宋_GB2312"/>
          <w:sz w:val="32"/>
          <w:szCs w:val="32"/>
        </w:rPr>
        <w:t>O112.5 kg/hm</w:t>
      </w:r>
      <w:r>
        <w:rPr>
          <w:rFonts w:eastAsia="仿宋_GB2312"/>
          <w:sz w:val="32"/>
          <w:szCs w:val="32"/>
          <w:vertAlign w:val="superscript"/>
        </w:rPr>
        <w:t>2</w:t>
      </w:r>
      <w:r>
        <w:rPr>
          <w:rFonts w:eastAsia="仿宋_GB2312"/>
          <w:sz w:val="32"/>
          <w:szCs w:val="32"/>
        </w:rPr>
        <w:t>。处理</w:t>
      </w:r>
      <w:r>
        <w:rPr>
          <w:rFonts w:eastAsia="仿宋_GB2312"/>
          <w:sz w:val="32"/>
          <w:szCs w:val="32"/>
        </w:rPr>
        <w:t>T5</w:t>
      </w:r>
      <w:r>
        <w:rPr>
          <w:rFonts w:eastAsia="仿宋_GB2312"/>
          <w:sz w:val="32"/>
          <w:szCs w:val="32"/>
        </w:rPr>
        <w:t>为对照（</w:t>
      </w:r>
      <w:r>
        <w:rPr>
          <w:rFonts w:eastAsia="仿宋_GB2312"/>
          <w:sz w:val="32"/>
          <w:szCs w:val="32"/>
        </w:rPr>
        <w:t>CK</w:t>
      </w:r>
      <w:r>
        <w:rPr>
          <w:rFonts w:eastAsia="仿宋_GB2312"/>
          <w:sz w:val="32"/>
          <w:szCs w:val="32"/>
        </w:rPr>
        <w:t>），不施肥。</w:t>
      </w:r>
    </w:p>
    <w:p w14:paraId="4FB1A8D2" w14:textId="77777777" w:rsidR="00581EBE" w:rsidRDefault="004C787F">
      <w:pPr>
        <w:tabs>
          <w:tab w:val="left" w:pos="6120"/>
        </w:tabs>
        <w:ind w:firstLineChars="198" w:firstLine="634"/>
        <w:rPr>
          <w:rFonts w:ascii="仿宋_GB2312" w:eastAsia="仿宋_GB2312" w:hAnsi="仿宋_GB2312" w:cs="仿宋_GB2312"/>
          <w:sz w:val="32"/>
          <w:szCs w:val="32"/>
        </w:rPr>
      </w:pPr>
      <w:r>
        <w:rPr>
          <w:rFonts w:eastAsia="仿宋_GB2312"/>
          <w:sz w:val="32"/>
          <w:szCs w:val="32"/>
        </w:rPr>
        <w:t>从表</w:t>
      </w:r>
      <w:r>
        <w:rPr>
          <w:rFonts w:eastAsia="仿宋_GB2312"/>
          <w:sz w:val="32"/>
          <w:szCs w:val="32"/>
        </w:rPr>
        <w:t>3</w:t>
      </w:r>
      <w:r>
        <w:rPr>
          <w:rFonts w:eastAsia="仿宋_GB2312"/>
          <w:sz w:val="32"/>
          <w:szCs w:val="32"/>
        </w:rPr>
        <w:t>中可以看出，不同处理的</w:t>
      </w:r>
      <w:r>
        <w:rPr>
          <w:rFonts w:eastAsia="仿宋_GB2312"/>
          <w:sz w:val="32"/>
          <w:szCs w:val="32"/>
        </w:rPr>
        <w:t>F</w:t>
      </w:r>
      <w:r>
        <w:rPr>
          <w:rFonts w:eastAsia="仿宋_GB2312"/>
          <w:sz w:val="32"/>
          <w:szCs w:val="32"/>
          <w:vertAlign w:val="subscript"/>
        </w:rPr>
        <w:t>1</w:t>
      </w:r>
      <w:r>
        <w:rPr>
          <w:rFonts w:eastAsia="仿宋_GB2312"/>
          <w:sz w:val="32"/>
          <w:szCs w:val="32"/>
        </w:rPr>
        <w:t xml:space="preserve"> </w:t>
      </w:r>
      <w:r>
        <w:rPr>
          <w:rFonts w:eastAsia="仿宋_GB2312"/>
          <w:sz w:val="32"/>
          <w:szCs w:val="32"/>
        </w:rPr>
        <w:t>种子产量均高于对照，其中以处理</w:t>
      </w:r>
      <w:r>
        <w:rPr>
          <w:rFonts w:eastAsia="仿宋_GB2312"/>
          <w:sz w:val="32"/>
          <w:szCs w:val="32"/>
        </w:rPr>
        <w:t xml:space="preserve">T2 </w:t>
      </w:r>
      <w:r>
        <w:rPr>
          <w:rFonts w:eastAsia="仿宋_GB2312"/>
          <w:sz w:val="32"/>
          <w:szCs w:val="32"/>
        </w:rPr>
        <w:t>最高，为</w:t>
      </w:r>
      <w:r>
        <w:rPr>
          <w:rFonts w:eastAsia="仿宋_GB2312"/>
          <w:sz w:val="32"/>
          <w:szCs w:val="32"/>
        </w:rPr>
        <w:t>181.39 kg/hm</w:t>
      </w:r>
      <w:r>
        <w:rPr>
          <w:rFonts w:eastAsia="仿宋_GB2312"/>
          <w:sz w:val="32"/>
          <w:szCs w:val="32"/>
          <w:vertAlign w:val="superscript"/>
        </w:rPr>
        <w:t>2</w:t>
      </w:r>
      <w:r>
        <w:rPr>
          <w:rFonts w:eastAsia="仿宋_GB2312"/>
          <w:sz w:val="32"/>
          <w:szCs w:val="32"/>
        </w:rPr>
        <w:t>，较</w:t>
      </w:r>
      <w:r>
        <w:rPr>
          <w:rFonts w:eastAsia="仿宋_GB2312"/>
          <w:sz w:val="32"/>
          <w:szCs w:val="32"/>
        </w:rPr>
        <w:t xml:space="preserve">CK </w:t>
      </w:r>
      <w:r>
        <w:rPr>
          <w:rFonts w:eastAsia="仿宋_GB2312"/>
          <w:sz w:val="32"/>
          <w:szCs w:val="32"/>
        </w:rPr>
        <w:t>增产</w:t>
      </w:r>
      <w:r>
        <w:rPr>
          <w:rFonts w:eastAsia="仿宋_GB2312"/>
          <w:sz w:val="32"/>
          <w:szCs w:val="32"/>
        </w:rPr>
        <w:t>90.24 kg/hm</w:t>
      </w:r>
      <w:r>
        <w:rPr>
          <w:rFonts w:eastAsia="仿宋_GB2312"/>
          <w:sz w:val="32"/>
          <w:szCs w:val="32"/>
          <w:vertAlign w:val="superscript"/>
        </w:rPr>
        <w:t>2</w:t>
      </w:r>
      <w:r>
        <w:rPr>
          <w:rFonts w:eastAsia="仿宋_GB2312"/>
          <w:sz w:val="32"/>
          <w:szCs w:val="32"/>
        </w:rPr>
        <w:t>，增产率</w:t>
      </w:r>
      <w:r>
        <w:rPr>
          <w:rFonts w:eastAsia="仿宋_GB2312"/>
          <w:sz w:val="32"/>
          <w:szCs w:val="32"/>
        </w:rPr>
        <w:t>99.00%</w:t>
      </w:r>
      <w:r>
        <w:rPr>
          <w:rFonts w:eastAsia="仿宋_GB2312"/>
          <w:sz w:val="32"/>
          <w:szCs w:val="32"/>
        </w:rPr>
        <w:t>；处理</w:t>
      </w:r>
      <w:r>
        <w:rPr>
          <w:rFonts w:eastAsia="仿宋_GB2312" w:hint="eastAsia"/>
          <w:sz w:val="32"/>
          <w:szCs w:val="32"/>
        </w:rPr>
        <w:t>T4</w:t>
      </w:r>
      <w:r>
        <w:rPr>
          <w:rFonts w:eastAsia="仿宋_GB2312"/>
          <w:sz w:val="32"/>
          <w:szCs w:val="32"/>
        </w:rPr>
        <w:t>居第</w:t>
      </w:r>
      <w:r>
        <w:rPr>
          <w:rFonts w:eastAsia="仿宋_GB2312"/>
          <w:sz w:val="32"/>
          <w:szCs w:val="32"/>
        </w:rPr>
        <w:t>2</w:t>
      </w:r>
      <w:r>
        <w:rPr>
          <w:rFonts w:eastAsia="仿宋_GB2312"/>
          <w:sz w:val="32"/>
          <w:szCs w:val="32"/>
        </w:rPr>
        <w:t>，为</w:t>
      </w:r>
      <w:r>
        <w:rPr>
          <w:rFonts w:eastAsia="仿宋_GB2312"/>
          <w:sz w:val="32"/>
          <w:szCs w:val="32"/>
        </w:rPr>
        <w:t>16</w:t>
      </w:r>
      <w:r>
        <w:rPr>
          <w:rFonts w:eastAsia="仿宋_GB2312" w:hint="eastAsia"/>
          <w:sz w:val="32"/>
          <w:szCs w:val="32"/>
        </w:rPr>
        <w:t>5.68</w:t>
      </w:r>
      <w:r>
        <w:rPr>
          <w:rFonts w:eastAsia="仿宋_GB2312"/>
          <w:sz w:val="32"/>
          <w:szCs w:val="32"/>
        </w:rPr>
        <w:t xml:space="preserve"> kg/hm</w:t>
      </w:r>
      <w:r>
        <w:rPr>
          <w:rFonts w:eastAsia="仿宋_GB2312"/>
          <w:sz w:val="32"/>
          <w:szCs w:val="32"/>
          <w:vertAlign w:val="superscript"/>
        </w:rPr>
        <w:t>2</w:t>
      </w:r>
      <w:r>
        <w:rPr>
          <w:rFonts w:eastAsia="仿宋_GB2312"/>
          <w:sz w:val="32"/>
          <w:szCs w:val="32"/>
        </w:rPr>
        <w:t>，较</w:t>
      </w:r>
      <w:r>
        <w:rPr>
          <w:rFonts w:eastAsia="仿宋_GB2312"/>
          <w:sz w:val="32"/>
          <w:szCs w:val="32"/>
        </w:rPr>
        <w:t>CK</w:t>
      </w:r>
      <w:r>
        <w:rPr>
          <w:rFonts w:eastAsia="仿宋_GB2312"/>
          <w:sz w:val="32"/>
          <w:szCs w:val="32"/>
        </w:rPr>
        <w:t>增产</w:t>
      </w:r>
      <w:r>
        <w:rPr>
          <w:rFonts w:eastAsia="仿宋_GB2312" w:hint="eastAsia"/>
          <w:sz w:val="32"/>
          <w:szCs w:val="32"/>
        </w:rPr>
        <w:t>74.53</w:t>
      </w:r>
      <w:r>
        <w:rPr>
          <w:rFonts w:eastAsia="仿宋_GB2312"/>
          <w:sz w:val="32"/>
          <w:szCs w:val="32"/>
        </w:rPr>
        <w:t xml:space="preserve"> kg/hm</w:t>
      </w:r>
      <w:r>
        <w:rPr>
          <w:rFonts w:eastAsia="仿宋_GB2312"/>
          <w:sz w:val="32"/>
          <w:szCs w:val="32"/>
          <w:vertAlign w:val="superscript"/>
        </w:rPr>
        <w:t>2</w:t>
      </w:r>
      <w:r>
        <w:rPr>
          <w:rFonts w:eastAsia="仿宋_GB2312"/>
          <w:sz w:val="32"/>
          <w:szCs w:val="32"/>
        </w:rPr>
        <w:t>，增产率</w:t>
      </w:r>
      <w:r>
        <w:rPr>
          <w:rFonts w:eastAsia="仿宋_GB2312" w:hint="eastAsia"/>
          <w:sz w:val="32"/>
          <w:szCs w:val="32"/>
        </w:rPr>
        <w:t>81.77</w:t>
      </w:r>
      <w:r>
        <w:rPr>
          <w:rFonts w:eastAsia="仿宋_GB2312"/>
          <w:sz w:val="32"/>
          <w:szCs w:val="32"/>
        </w:rPr>
        <w:t>%</w:t>
      </w:r>
      <w:r>
        <w:rPr>
          <w:rFonts w:eastAsia="仿宋_GB2312"/>
          <w:sz w:val="32"/>
          <w:szCs w:val="32"/>
        </w:rPr>
        <w:t>；处理</w:t>
      </w:r>
      <w:r>
        <w:rPr>
          <w:rFonts w:eastAsia="仿宋_GB2312" w:hint="eastAsia"/>
          <w:sz w:val="32"/>
          <w:szCs w:val="32"/>
        </w:rPr>
        <w:t>T3</w:t>
      </w:r>
      <w:r>
        <w:rPr>
          <w:rFonts w:eastAsia="仿宋_GB2312"/>
          <w:sz w:val="32"/>
          <w:szCs w:val="32"/>
        </w:rPr>
        <w:t>、</w:t>
      </w:r>
      <w:r>
        <w:rPr>
          <w:rFonts w:eastAsia="仿宋_GB2312" w:hint="eastAsia"/>
          <w:sz w:val="32"/>
          <w:szCs w:val="32"/>
        </w:rPr>
        <w:t>T1</w:t>
      </w:r>
      <w:r>
        <w:rPr>
          <w:rFonts w:eastAsia="仿宋_GB2312"/>
          <w:sz w:val="32"/>
          <w:szCs w:val="32"/>
        </w:rPr>
        <w:t xml:space="preserve"> </w:t>
      </w:r>
      <w:r>
        <w:rPr>
          <w:rFonts w:eastAsia="仿宋_GB2312"/>
          <w:sz w:val="32"/>
          <w:szCs w:val="32"/>
        </w:rPr>
        <w:t>分别较</w:t>
      </w:r>
      <w:r>
        <w:rPr>
          <w:rFonts w:eastAsia="仿宋_GB2312"/>
          <w:sz w:val="32"/>
          <w:szCs w:val="32"/>
        </w:rPr>
        <w:t>CK</w:t>
      </w:r>
      <w:r>
        <w:rPr>
          <w:rFonts w:eastAsia="仿宋_GB2312"/>
          <w:sz w:val="32"/>
          <w:szCs w:val="32"/>
        </w:rPr>
        <w:t>增产</w:t>
      </w:r>
      <w:r>
        <w:rPr>
          <w:rFonts w:eastAsia="仿宋_GB2312" w:hint="eastAsia"/>
          <w:sz w:val="32"/>
          <w:szCs w:val="32"/>
        </w:rPr>
        <w:t>77.59</w:t>
      </w:r>
      <w:r>
        <w:rPr>
          <w:rFonts w:eastAsia="仿宋_GB2312"/>
          <w:sz w:val="32"/>
          <w:szCs w:val="32"/>
        </w:rPr>
        <w:t>%</w:t>
      </w:r>
      <w:r>
        <w:rPr>
          <w:rFonts w:eastAsia="仿宋_GB2312"/>
          <w:sz w:val="32"/>
          <w:szCs w:val="32"/>
        </w:rPr>
        <w:t>、</w:t>
      </w:r>
      <w:r>
        <w:rPr>
          <w:rFonts w:eastAsia="仿宋_GB2312" w:hint="eastAsia"/>
          <w:sz w:val="32"/>
          <w:szCs w:val="32"/>
        </w:rPr>
        <w:t>72.55</w:t>
      </w:r>
      <w:r>
        <w:rPr>
          <w:rFonts w:eastAsia="仿宋_GB2312"/>
          <w:sz w:val="32"/>
          <w:szCs w:val="32"/>
        </w:rPr>
        <w:t>%</w:t>
      </w:r>
      <w:r>
        <w:rPr>
          <w:rFonts w:eastAsia="仿宋_GB2312"/>
          <w:sz w:val="32"/>
          <w:szCs w:val="32"/>
        </w:rPr>
        <w:t>。对产量进行方差分析的结果</w:t>
      </w:r>
      <w:r>
        <w:rPr>
          <w:rFonts w:eastAsia="仿宋_GB2312"/>
          <w:sz w:val="32"/>
          <w:szCs w:val="32"/>
        </w:rPr>
        <w:lastRenderedPageBreak/>
        <w:t>表明，处理</w:t>
      </w:r>
      <w:r>
        <w:rPr>
          <w:rFonts w:eastAsia="仿宋_GB2312" w:hint="eastAsia"/>
          <w:sz w:val="32"/>
          <w:szCs w:val="32"/>
        </w:rPr>
        <w:t>T2</w:t>
      </w:r>
      <w:r>
        <w:rPr>
          <w:rFonts w:eastAsia="仿宋_GB2312"/>
          <w:sz w:val="32"/>
          <w:szCs w:val="32"/>
        </w:rPr>
        <w:t>与其余处理之间差异达极显著水平；处理</w:t>
      </w:r>
      <w:r>
        <w:rPr>
          <w:rFonts w:eastAsia="仿宋_GB2312" w:hint="eastAsia"/>
          <w:sz w:val="32"/>
          <w:szCs w:val="32"/>
        </w:rPr>
        <w:t>T4</w:t>
      </w:r>
      <w:r>
        <w:rPr>
          <w:rFonts w:eastAsia="仿宋_GB2312"/>
          <w:sz w:val="32"/>
          <w:szCs w:val="32"/>
        </w:rPr>
        <w:t>、处理</w:t>
      </w:r>
      <w:r>
        <w:rPr>
          <w:rFonts w:eastAsia="仿宋_GB2312" w:hint="eastAsia"/>
          <w:sz w:val="32"/>
          <w:szCs w:val="32"/>
        </w:rPr>
        <w:t>T3</w:t>
      </w:r>
      <w:r>
        <w:rPr>
          <w:rFonts w:eastAsia="仿宋_GB2312"/>
          <w:sz w:val="32"/>
          <w:szCs w:val="32"/>
        </w:rPr>
        <w:t>、处理</w:t>
      </w:r>
      <w:r>
        <w:rPr>
          <w:rFonts w:eastAsia="仿宋_GB2312" w:hint="eastAsia"/>
          <w:sz w:val="32"/>
          <w:szCs w:val="32"/>
        </w:rPr>
        <w:t>T1</w:t>
      </w:r>
      <w:r>
        <w:rPr>
          <w:rFonts w:eastAsia="仿宋_GB2312"/>
          <w:sz w:val="32"/>
          <w:szCs w:val="32"/>
        </w:rPr>
        <w:t>A</w:t>
      </w:r>
      <w:r>
        <w:rPr>
          <w:rFonts w:eastAsia="仿宋_GB2312"/>
          <w:sz w:val="32"/>
          <w:szCs w:val="32"/>
        </w:rPr>
        <w:t>之间差异不显著，均与</w:t>
      </w:r>
      <w:r>
        <w:rPr>
          <w:rFonts w:eastAsia="仿宋_GB2312"/>
          <w:sz w:val="32"/>
          <w:szCs w:val="32"/>
        </w:rPr>
        <w:t>CK</w:t>
      </w:r>
      <w:r>
        <w:rPr>
          <w:rFonts w:eastAsia="仿宋_GB2312"/>
          <w:sz w:val="32"/>
          <w:szCs w:val="32"/>
        </w:rPr>
        <w:t>差异极显著。表明在辣椒杂交制种时，不同的肥料处理均能提高辣椒杂交制种产量。</w:t>
      </w:r>
    </w:p>
    <w:p w14:paraId="6DA65063" w14:textId="77777777" w:rsidR="00581EBE" w:rsidRDefault="004C787F">
      <w:pPr>
        <w:tabs>
          <w:tab w:val="left" w:pos="6120"/>
        </w:tabs>
        <w:spacing w:afterLines="50" w:after="156"/>
        <w:ind w:firstLineChars="198" w:firstLine="475"/>
        <w:jc w:val="center"/>
        <w:rPr>
          <w:rFonts w:ascii="方正黑体_GBK" w:eastAsia="黑体" w:hAnsi="方正黑体_GBK" w:cs="方正黑体_GBK"/>
          <w:sz w:val="32"/>
          <w:szCs w:val="32"/>
        </w:rPr>
      </w:pPr>
      <w:r>
        <w:rPr>
          <w:rFonts w:ascii="黑体" w:eastAsia="黑体" w:hAnsi="黑体" w:cs="黑体" w:hint="eastAsia"/>
          <w:sz w:val="24"/>
        </w:rPr>
        <w:t>表3 不同处理下青椒3号制种产量</w:t>
      </w:r>
    </w:p>
    <w:tbl>
      <w:tblPr>
        <w:tblStyle w:val="ae"/>
        <w:tblW w:w="0" w:type="auto"/>
        <w:tblLook w:val="04A0" w:firstRow="1" w:lastRow="0" w:firstColumn="1" w:lastColumn="0" w:noHBand="0" w:noVBand="1"/>
      </w:tblPr>
      <w:tblGrid>
        <w:gridCol w:w="1704"/>
        <w:gridCol w:w="1704"/>
        <w:gridCol w:w="1704"/>
        <w:gridCol w:w="1705"/>
        <w:gridCol w:w="1705"/>
      </w:tblGrid>
      <w:tr w:rsidR="00581EBE" w14:paraId="6FF06292" w14:textId="77777777">
        <w:tc>
          <w:tcPr>
            <w:tcW w:w="1704" w:type="dxa"/>
            <w:tcBorders>
              <w:left w:val="nil"/>
              <w:right w:val="nil"/>
            </w:tcBorders>
            <w:vAlign w:val="center"/>
          </w:tcPr>
          <w:p w14:paraId="2066C67A"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处理</w:t>
            </w:r>
          </w:p>
        </w:tc>
        <w:tc>
          <w:tcPr>
            <w:tcW w:w="1704" w:type="dxa"/>
            <w:tcBorders>
              <w:left w:val="nil"/>
              <w:right w:val="nil"/>
            </w:tcBorders>
            <w:vAlign w:val="center"/>
          </w:tcPr>
          <w:p w14:paraId="21D8E800"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小区平均产量</w:t>
            </w:r>
          </w:p>
          <w:p w14:paraId="19490BE3"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(g/10m</w:t>
            </w:r>
            <w:r>
              <w:rPr>
                <w:rFonts w:ascii="宋体" w:hAnsi="宋体" w:cs="宋体" w:hint="eastAsia"/>
                <w:b/>
                <w:bCs/>
                <w:szCs w:val="21"/>
                <w:vertAlign w:val="superscript"/>
              </w:rPr>
              <w:t>2</w:t>
            </w:r>
            <w:r>
              <w:rPr>
                <w:rFonts w:ascii="宋体" w:hAnsi="宋体" w:cs="宋体" w:hint="eastAsia"/>
                <w:b/>
                <w:bCs/>
                <w:szCs w:val="21"/>
              </w:rPr>
              <w:t>)</w:t>
            </w:r>
          </w:p>
        </w:tc>
        <w:tc>
          <w:tcPr>
            <w:tcW w:w="1704" w:type="dxa"/>
            <w:tcBorders>
              <w:left w:val="nil"/>
              <w:right w:val="nil"/>
            </w:tcBorders>
            <w:vAlign w:val="center"/>
          </w:tcPr>
          <w:p w14:paraId="2259CCAC"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折合产量</w:t>
            </w:r>
          </w:p>
          <w:p w14:paraId="6A0DA7B7"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（kg/hm</w:t>
            </w:r>
            <w:r>
              <w:rPr>
                <w:rFonts w:ascii="宋体" w:hAnsi="宋体" w:cs="宋体" w:hint="eastAsia"/>
                <w:b/>
                <w:bCs/>
                <w:szCs w:val="21"/>
                <w:vertAlign w:val="superscript"/>
              </w:rPr>
              <w:t>2</w:t>
            </w:r>
            <w:r>
              <w:rPr>
                <w:rFonts w:ascii="宋体" w:hAnsi="宋体" w:cs="宋体" w:hint="eastAsia"/>
                <w:b/>
                <w:bCs/>
                <w:szCs w:val="21"/>
              </w:rPr>
              <w:t>）</w:t>
            </w:r>
          </w:p>
        </w:tc>
        <w:tc>
          <w:tcPr>
            <w:tcW w:w="1705" w:type="dxa"/>
            <w:tcBorders>
              <w:left w:val="nil"/>
              <w:right w:val="nil"/>
            </w:tcBorders>
            <w:vAlign w:val="center"/>
          </w:tcPr>
          <w:p w14:paraId="28E81164"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较对照增产</w:t>
            </w:r>
          </w:p>
          <w:p w14:paraId="69EFF11B"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（kg/hm</w:t>
            </w:r>
            <w:r>
              <w:rPr>
                <w:rFonts w:ascii="宋体" w:hAnsi="宋体" w:cs="宋体" w:hint="eastAsia"/>
                <w:b/>
                <w:bCs/>
                <w:szCs w:val="21"/>
                <w:vertAlign w:val="superscript"/>
              </w:rPr>
              <w:t>2</w:t>
            </w:r>
            <w:r>
              <w:rPr>
                <w:rFonts w:ascii="宋体" w:hAnsi="宋体" w:cs="宋体" w:hint="eastAsia"/>
                <w:b/>
                <w:bCs/>
                <w:szCs w:val="21"/>
              </w:rPr>
              <w:t>）</w:t>
            </w:r>
          </w:p>
        </w:tc>
        <w:tc>
          <w:tcPr>
            <w:tcW w:w="1705" w:type="dxa"/>
            <w:tcBorders>
              <w:left w:val="nil"/>
              <w:right w:val="nil"/>
            </w:tcBorders>
            <w:vAlign w:val="center"/>
          </w:tcPr>
          <w:p w14:paraId="35019976"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增产率</w:t>
            </w:r>
          </w:p>
          <w:p w14:paraId="196918FD"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w:t>
            </w:r>
          </w:p>
        </w:tc>
      </w:tr>
      <w:tr w:rsidR="00581EBE" w14:paraId="4EECE90A" w14:textId="77777777">
        <w:tc>
          <w:tcPr>
            <w:tcW w:w="1704" w:type="dxa"/>
            <w:tcBorders>
              <w:left w:val="nil"/>
              <w:bottom w:val="nil"/>
              <w:right w:val="nil"/>
            </w:tcBorders>
          </w:tcPr>
          <w:p w14:paraId="740271DF" w14:textId="77777777" w:rsidR="00581EBE" w:rsidRDefault="004C787F">
            <w:pPr>
              <w:tabs>
                <w:tab w:val="left" w:pos="6120"/>
              </w:tabs>
              <w:jc w:val="center"/>
              <w:rPr>
                <w:rFonts w:ascii="宋体" w:hAnsi="宋体" w:cs="宋体"/>
                <w:szCs w:val="21"/>
              </w:rPr>
            </w:pPr>
            <w:r>
              <w:rPr>
                <w:rFonts w:ascii="宋体" w:hAnsi="宋体" w:cs="宋体" w:hint="eastAsia"/>
                <w:szCs w:val="21"/>
              </w:rPr>
              <w:t>T1</w:t>
            </w:r>
          </w:p>
        </w:tc>
        <w:tc>
          <w:tcPr>
            <w:tcW w:w="1704" w:type="dxa"/>
            <w:tcBorders>
              <w:left w:val="nil"/>
              <w:bottom w:val="nil"/>
              <w:right w:val="nil"/>
            </w:tcBorders>
          </w:tcPr>
          <w:p w14:paraId="1CD77B83" w14:textId="77777777" w:rsidR="00581EBE" w:rsidRDefault="004C787F">
            <w:pPr>
              <w:tabs>
                <w:tab w:val="left" w:pos="6120"/>
              </w:tabs>
              <w:jc w:val="center"/>
              <w:rPr>
                <w:rFonts w:ascii="宋体" w:hAnsi="宋体" w:cs="宋体"/>
                <w:szCs w:val="21"/>
              </w:rPr>
            </w:pPr>
            <w:r>
              <w:rPr>
                <w:rFonts w:ascii="宋体" w:hAnsi="宋体" w:cs="宋体" w:hint="eastAsia"/>
                <w:szCs w:val="21"/>
              </w:rPr>
              <w:t>157.16</w:t>
            </w:r>
          </w:p>
        </w:tc>
        <w:tc>
          <w:tcPr>
            <w:tcW w:w="1704" w:type="dxa"/>
            <w:tcBorders>
              <w:left w:val="nil"/>
              <w:bottom w:val="nil"/>
              <w:right w:val="nil"/>
            </w:tcBorders>
          </w:tcPr>
          <w:p w14:paraId="11AA220A" w14:textId="77777777" w:rsidR="00581EBE" w:rsidRDefault="004C787F">
            <w:pPr>
              <w:tabs>
                <w:tab w:val="left" w:pos="6120"/>
              </w:tabs>
              <w:jc w:val="center"/>
              <w:rPr>
                <w:rFonts w:ascii="宋体" w:hAnsi="宋体" w:cs="宋体"/>
                <w:szCs w:val="21"/>
              </w:rPr>
            </w:pPr>
            <w:r>
              <w:rPr>
                <w:rFonts w:ascii="宋体" w:hAnsi="宋体" w:cs="宋体" w:hint="eastAsia"/>
                <w:szCs w:val="21"/>
              </w:rPr>
              <w:t>157.28Bb</w:t>
            </w:r>
          </w:p>
        </w:tc>
        <w:tc>
          <w:tcPr>
            <w:tcW w:w="1705" w:type="dxa"/>
            <w:tcBorders>
              <w:left w:val="nil"/>
              <w:bottom w:val="nil"/>
              <w:right w:val="nil"/>
            </w:tcBorders>
          </w:tcPr>
          <w:p w14:paraId="46E89E1E" w14:textId="77777777" w:rsidR="00581EBE" w:rsidRDefault="004C787F">
            <w:pPr>
              <w:tabs>
                <w:tab w:val="left" w:pos="6120"/>
              </w:tabs>
              <w:jc w:val="center"/>
              <w:rPr>
                <w:rFonts w:ascii="宋体" w:hAnsi="宋体" w:cs="宋体"/>
                <w:szCs w:val="21"/>
              </w:rPr>
            </w:pPr>
            <w:r>
              <w:rPr>
                <w:rFonts w:ascii="宋体" w:hAnsi="宋体" w:cs="宋体" w:hint="eastAsia"/>
                <w:szCs w:val="21"/>
              </w:rPr>
              <w:t>66.13</w:t>
            </w:r>
          </w:p>
        </w:tc>
        <w:tc>
          <w:tcPr>
            <w:tcW w:w="1705" w:type="dxa"/>
            <w:tcBorders>
              <w:left w:val="nil"/>
              <w:bottom w:val="nil"/>
              <w:right w:val="nil"/>
            </w:tcBorders>
          </w:tcPr>
          <w:p w14:paraId="6506BF7C" w14:textId="77777777" w:rsidR="00581EBE" w:rsidRDefault="004C787F">
            <w:pPr>
              <w:tabs>
                <w:tab w:val="left" w:pos="6120"/>
              </w:tabs>
              <w:jc w:val="center"/>
              <w:rPr>
                <w:rFonts w:ascii="宋体" w:hAnsi="宋体" w:cs="宋体"/>
                <w:szCs w:val="21"/>
              </w:rPr>
            </w:pPr>
            <w:r>
              <w:rPr>
                <w:rFonts w:ascii="宋体" w:hAnsi="宋体" w:cs="宋体" w:hint="eastAsia"/>
                <w:szCs w:val="21"/>
              </w:rPr>
              <w:t>72.55</w:t>
            </w:r>
          </w:p>
        </w:tc>
      </w:tr>
      <w:tr w:rsidR="00581EBE" w14:paraId="510F9E8C" w14:textId="77777777">
        <w:tc>
          <w:tcPr>
            <w:tcW w:w="1704" w:type="dxa"/>
            <w:tcBorders>
              <w:top w:val="nil"/>
              <w:left w:val="nil"/>
              <w:bottom w:val="nil"/>
              <w:right w:val="nil"/>
            </w:tcBorders>
          </w:tcPr>
          <w:p w14:paraId="71B4FB2C" w14:textId="77777777" w:rsidR="00581EBE" w:rsidRDefault="004C787F">
            <w:pPr>
              <w:tabs>
                <w:tab w:val="left" w:pos="6120"/>
              </w:tabs>
              <w:jc w:val="center"/>
              <w:rPr>
                <w:rFonts w:ascii="宋体" w:hAnsi="宋体" w:cs="宋体"/>
                <w:szCs w:val="21"/>
              </w:rPr>
            </w:pPr>
            <w:r>
              <w:rPr>
                <w:rFonts w:ascii="宋体" w:hAnsi="宋体" w:cs="宋体" w:hint="eastAsia"/>
                <w:szCs w:val="21"/>
              </w:rPr>
              <w:t>T2</w:t>
            </w:r>
          </w:p>
        </w:tc>
        <w:tc>
          <w:tcPr>
            <w:tcW w:w="1704" w:type="dxa"/>
            <w:tcBorders>
              <w:top w:val="nil"/>
              <w:left w:val="nil"/>
              <w:bottom w:val="nil"/>
              <w:right w:val="nil"/>
            </w:tcBorders>
          </w:tcPr>
          <w:p w14:paraId="4714BF52" w14:textId="77777777" w:rsidR="00581EBE" w:rsidRDefault="004C787F">
            <w:pPr>
              <w:tabs>
                <w:tab w:val="left" w:pos="6120"/>
              </w:tabs>
              <w:jc w:val="center"/>
              <w:rPr>
                <w:rFonts w:ascii="宋体" w:hAnsi="宋体" w:cs="宋体"/>
                <w:szCs w:val="21"/>
              </w:rPr>
            </w:pPr>
            <w:r>
              <w:rPr>
                <w:rFonts w:ascii="宋体" w:hAnsi="宋体" w:cs="宋体" w:hint="eastAsia"/>
                <w:szCs w:val="21"/>
              </w:rPr>
              <w:t>181.25</w:t>
            </w:r>
          </w:p>
        </w:tc>
        <w:tc>
          <w:tcPr>
            <w:tcW w:w="1704" w:type="dxa"/>
            <w:tcBorders>
              <w:top w:val="nil"/>
              <w:left w:val="nil"/>
              <w:bottom w:val="nil"/>
              <w:right w:val="nil"/>
            </w:tcBorders>
          </w:tcPr>
          <w:p w14:paraId="01FC7BD8" w14:textId="77777777" w:rsidR="00581EBE" w:rsidRDefault="004C787F">
            <w:pPr>
              <w:tabs>
                <w:tab w:val="left" w:pos="6120"/>
              </w:tabs>
              <w:jc w:val="center"/>
              <w:rPr>
                <w:rFonts w:ascii="宋体" w:hAnsi="宋体" w:cs="宋体"/>
                <w:szCs w:val="21"/>
              </w:rPr>
            </w:pPr>
            <w:r>
              <w:rPr>
                <w:rFonts w:ascii="宋体" w:hAnsi="宋体" w:cs="宋体" w:hint="eastAsia"/>
                <w:szCs w:val="21"/>
              </w:rPr>
              <w:t>181.39Aa</w:t>
            </w:r>
          </w:p>
        </w:tc>
        <w:tc>
          <w:tcPr>
            <w:tcW w:w="1705" w:type="dxa"/>
            <w:tcBorders>
              <w:top w:val="nil"/>
              <w:left w:val="nil"/>
              <w:bottom w:val="nil"/>
              <w:right w:val="nil"/>
            </w:tcBorders>
          </w:tcPr>
          <w:p w14:paraId="4E27B2C8" w14:textId="77777777" w:rsidR="00581EBE" w:rsidRDefault="004C787F">
            <w:pPr>
              <w:tabs>
                <w:tab w:val="left" w:pos="6120"/>
              </w:tabs>
              <w:jc w:val="center"/>
              <w:rPr>
                <w:rFonts w:ascii="宋体" w:hAnsi="宋体" w:cs="宋体"/>
                <w:szCs w:val="21"/>
              </w:rPr>
            </w:pPr>
            <w:r>
              <w:rPr>
                <w:rFonts w:ascii="宋体" w:hAnsi="宋体" w:cs="宋体" w:hint="eastAsia"/>
                <w:szCs w:val="21"/>
              </w:rPr>
              <w:t>90.24</w:t>
            </w:r>
          </w:p>
        </w:tc>
        <w:tc>
          <w:tcPr>
            <w:tcW w:w="1705" w:type="dxa"/>
            <w:tcBorders>
              <w:top w:val="nil"/>
              <w:left w:val="nil"/>
              <w:bottom w:val="nil"/>
              <w:right w:val="nil"/>
            </w:tcBorders>
          </w:tcPr>
          <w:p w14:paraId="64028E07" w14:textId="77777777" w:rsidR="00581EBE" w:rsidRDefault="004C787F">
            <w:pPr>
              <w:tabs>
                <w:tab w:val="left" w:pos="6120"/>
              </w:tabs>
              <w:jc w:val="center"/>
              <w:rPr>
                <w:rFonts w:ascii="宋体" w:hAnsi="宋体" w:cs="宋体"/>
                <w:szCs w:val="21"/>
              </w:rPr>
            </w:pPr>
            <w:r>
              <w:rPr>
                <w:rFonts w:ascii="宋体" w:hAnsi="宋体" w:cs="宋体" w:hint="eastAsia"/>
                <w:szCs w:val="21"/>
              </w:rPr>
              <w:t>99.00</w:t>
            </w:r>
          </w:p>
        </w:tc>
      </w:tr>
      <w:tr w:rsidR="00581EBE" w14:paraId="1F461FB7" w14:textId="77777777">
        <w:tc>
          <w:tcPr>
            <w:tcW w:w="1704" w:type="dxa"/>
            <w:tcBorders>
              <w:top w:val="nil"/>
              <w:left w:val="nil"/>
              <w:bottom w:val="nil"/>
              <w:right w:val="nil"/>
            </w:tcBorders>
          </w:tcPr>
          <w:p w14:paraId="5F42524D" w14:textId="77777777" w:rsidR="00581EBE" w:rsidRDefault="004C787F">
            <w:pPr>
              <w:tabs>
                <w:tab w:val="left" w:pos="6120"/>
              </w:tabs>
              <w:jc w:val="center"/>
              <w:rPr>
                <w:rFonts w:ascii="宋体" w:hAnsi="宋体" w:cs="宋体"/>
                <w:szCs w:val="21"/>
              </w:rPr>
            </w:pPr>
            <w:r>
              <w:rPr>
                <w:rFonts w:ascii="宋体" w:hAnsi="宋体" w:cs="宋体" w:hint="eastAsia"/>
                <w:szCs w:val="21"/>
              </w:rPr>
              <w:t>T3</w:t>
            </w:r>
          </w:p>
        </w:tc>
        <w:tc>
          <w:tcPr>
            <w:tcW w:w="1704" w:type="dxa"/>
            <w:tcBorders>
              <w:top w:val="nil"/>
              <w:left w:val="nil"/>
              <w:bottom w:val="nil"/>
              <w:right w:val="nil"/>
            </w:tcBorders>
          </w:tcPr>
          <w:p w14:paraId="0E5C2DF7" w14:textId="77777777" w:rsidR="00581EBE" w:rsidRDefault="004C787F">
            <w:pPr>
              <w:tabs>
                <w:tab w:val="left" w:pos="6120"/>
              </w:tabs>
              <w:jc w:val="center"/>
              <w:rPr>
                <w:rFonts w:ascii="宋体" w:hAnsi="宋体" w:cs="宋体"/>
                <w:szCs w:val="21"/>
              </w:rPr>
            </w:pPr>
            <w:r>
              <w:rPr>
                <w:rFonts w:ascii="宋体" w:hAnsi="宋体" w:cs="宋体" w:hint="eastAsia"/>
                <w:szCs w:val="21"/>
              </w:rPr>
              <w:t>161.82</w:t>
            </w:r>
          </w:p>
        </w:tc>
        <w:tc>
          <w:tcPr>
            <w:tcW w:w="1704" w:type="dxa"/>
            <w:tcBorders>
              <w:top w:val="nil"/>
              <w:left w:val="nil"/>
              <w:bottom w:val="nil"/>
              <w:right w:val="nil"/>
            </w:tcBorders>
          </w:tcPr>
          <w:p w14:paraId="015C15FB" w14:textId="77777777" w:rsidR="00581EBE" w:rsidRDefault="004C787F">
            <w:pPr>
              <w:tabs>
                <w:tab w:val="left" w:pos="6120"/>
              </w:tabs>
              <w:jc w:val="center"/>
              <w:rPr>
                <w:rFonts w:ascii="宋体" w:hAnsi="宋体" w:cs="宋体"/>
                <w:szCs w:val="21"/>
              </w:rPr>
            </w:pPr>
            <w:r>
              <w:rPr>
                <w:rFonts w:ascii="宋体" w:hAnsi="宋体" w:cs="宋体" w:hint="eastAsia"/>
                <w:szCs w:val="21"/>
              </w:rPr>
              <w:t>161.88Bb</w:t>
            </w:r>
          </w:p>
        </w:tc>
        <w:tc>
          <w:tcPr>
            <w:tcW w:w="1705" w:type="dxa"/>
            <w:tcBorders>
              <w:top w:val="nil"/>
              <w:left w:val="nil"/>
              <w:bottom w:val="nil"/>
              <w:right w:val="nil"/>
            </w:tcBorders>
          </w:tcPr>
          <w:p w14:paraId="44C3E8F8" w14:textId="77777777" w:rsidR="00581EBE" w:rsidRDefault="004C787F">
            <w:pPr>
              <w:tabs>
                <w:tab w:val="left" w:pos="6120"/>
              </w:tabs>
              <w:jc w:val="center"/>
              <w:rPr>
                <w:rFonts w:ascii="宋体" w:hAnsi="宋体" w:cs="宋体"/>
                <w:szCs w:val="21"/>
              </w:rPr>
            </w:pPr>
            <w:r>
              <w:rPr>
                <w:rFonts w:ascii="宋体" w:hAnsi="宋体" w:cs="宋体" w:hint="eastAsia"/>
                <w:szCs w:val="21"/>
              </w:rPr>
              <w:t>70.73</w:t>
            </w:r>
          </w:p>
        </w:tc>
        <w:tc>
          <w:tcPr>
            <w:tcW w:w="1705" w:type="dxa"/>
            <w:tcBorders>
              <w:top w:val="nil"/>
              <w:left w:val="nil"/>
              <w:bottom w:val="nil"/>
              <w:right w:val="nil"/>
            </w:tcBorders>
          </w:tcPr>
          <w:p w14:paraId="2ACD4112" w14:textId="77777777" w:rsidR="00581EBE" w:rsidRDefault="004C787F">
            <w:pPr>
              <w:tabs>
                <w:tab w:val="left" w:pos="6120"/>
              </w:tabs>
              <w:jc w:val="center"/>
              <w:rPr>
                <w:rFonts w:ascii="宋体" w:hAnsi="宋体" w:cs="宋体"/>
                <w:szCs w:val="21"/>
              </w:rPr>
            </w:pPr>
            <w:r>
              <w:rPr>
                <w:rFonts w:ascii="宋体" w:hAnsi="宋体" w:cs="宋体" w:hint="eastAsia"/>
                <w:szCs w:val="21"/>
              </w:rPr>
              <w:t>77.59</w:t>
            </w:r>
          </w:p>
        </w:tc>
      </w:tr>
      <w:tr w:rsidR="00581EBE" w14:paraId="013C0ECC" w14:textId="77777777">
        <w:tc>
          <w:tcPr>
            <w:tcW w:w="1704" w:type="dxa"/>
            <w:tcBorders>
              <w:top w:val="nil"/>
              <w:left w:val="nil"/>
              <w:bottom w:val="nil"/>
              <w:right w:val="nil"/>
            </w:tcBorders>
          </w:tcPr>
          <w:p w14:paraId="603B7097" w14:textId="77777777" w:rsidR="00581EBE" w:rsidRDefault="004C787F">
            <w:pPr>
              <w:tabs>
                <w:tab w:val="left" w:pos="6120"/>
              </w:tabs>
              <w:jc w:val="center"/>
              <w:rPr>
                <w:rFonts w:ascii="宋体" w:hAnsi="宋体" w:cs="宋体"/>
                <w:szCs w:val="21"/>
              </w:rPr>
            </w:pPr>
            <w:r>
              <w:rPr>
                <w:rFonts w:ascii="宋体" w:hAnsi="宋体" w:cs="宋体" w:hint="eastAsia"/>
                <w:szCs w:val="21"/>
              </w:rPr>
              <w:t>T4</w:t>
            </w:r>
          </w:p>
        </w:tc>
        <w:tc>
          <w:tcPr>
            <w:tcW w:w="1704" w:type="dxa"/>
            <w:tcBorders>
              <w:top w:val="nil"/>
              <w:left w:val="nil"/>
              <w:bottom w:val="nil"/>
              <w:right w:val="nil"/>
            </w:tcBorders>
          </w:tcPr>
          <w:p w14:paraId="635B4B23" w14:textId="77777777" w:rsidR="00581EBE" w:rsidRDefault="004C787F">
            <w:pPr>
              <w:tabs>
                <w:tab w:val="left" w:pos="6120"/>
              </w:tabs>
              <w:jc w:val="center"/>
              <w:rPr>
                <w:rFonts w:ascii="宋体" w:hAnsi="宋体" w:cs="宋体"/>
                <w:szCs w:val="21"/>
              </w:rPr>
            </w:pPr>
            <w:r>
              <w:rPr>
                <w:rFonts w:ascii="宋体" w:hAnsi="宋体" w:cs="宋体" w:hint="eastAsia"/>
                <w:szCs w:val="21"/>
              </w:rPr>
              <w:t>165.55</w:t>
            </w:r>
          </w:p>
        </w:tc>
        <w:tc>
          <w:tcPr>
            <w:tcW w:w="1704" w:type="dxa"/>
            <w:tcBorders>
              <w:top w:val="nil"/>
              <w:left w:val="nil"/>
              <w:bottom w:val="nil"/>
              <w:right w:val="nil"/>
            </w:tcBorders>
          </w:tcPr>
          <w:p w14:paraId="405E6857" w14:textId="77777777" w:rsidR="00581EBE" w:rsidRDefault="004C787F">
            <w:pPr>
              <w:tabs>
                <w:tab w:val="left" w:pos="6120"/>
              </w:tabs>
              <w:jc w:val="center"/>
              <w:rPr>
                <w:rFonts w:ascii="宋体" w:hAnsi="宋体" w:cs="宋体"/>
                <w:szCs w:val="21"/>
              </w:rPr>
            </w:pPr>
            <w:r>
              <w:rPr>
                <w:rFonts w:ascii="宋体" w:hAnsi="宋体" w:cs="宋体" w:hint="eastAsia"/>
                <w:szCs w:val="21"/>
              </w:rPr>
              <w:t>165.68Bb</w:t>
            </w:r>
          </w:p>
        </w:tc>
        <w:tc>
          <w:tcPr>
            <w:tcW w:w="1705" w:type="dxa"/>
            <w:tcBorders>
              <w:top w:val="nil"/>
              <w:left w:val="nil"/>
              <w:bottom w:val="nil"/>
              <w:right w:val="nil"/>
            </w:tcBorders>
          </w:tcPr>
          <w:p w14:paraId="00D5974B" w14:textId="77777777" w:rsidR="00581EBE" w:rsidRDefault="004C787F">
            <w:pPr>
              <w:tabs>
                <w:tab w:val="left" w:pos="6120"/>
              </w:tabs>
              <w:jc w:val="center"/>
              <w:rPr>
                <w:rFonts w:ascii="宋体" w:hAnsi="宋体" w:cs="宋体"/>
                <w:szCs w:val="21"/>
              </w:rPr>
            </w:pPr>
            <w:r>
              <w:rPr>
                <w:rFonts w:ascii="宋体" w:hAnsi="宋体" w:cs="宋体" w:hint="eastAsia"/>
                <w:szCs w:val="21"/>
              </w:rPr>
              <w:t>74.53</w:t>
            </w:r>
          </w:p>
        </w:tc>
        <w:tc>
          <w:tcPr>
            <w:tcW w:w="1705" w:type="dxa"/>
            <w:tcBorders>
              <w:top w:val="nil"/>
              <w:left w:val="nil"/>
              <w:bottom w:val="nil"/>
              <w:right w:val="nil"/>
            </w:tcBorders>
          </w:tcPr>
          <w:p w14:paraId="1D19C8E1" w14:textId="77777777" w:rsidR="00581EBE" w:rsidRDefault="004C787F">
            <w:pPr>
              <w:tabs>
                <w:tab w:val="left" w:pos="6120"/>
              </w:tabs>
              <w:jc w:val="center"/>
              <w:rPr>
                <w:rFonts w:ascii="宋体" w:hAnsi="宋体" w:cs="宋体"/>
                <w:szCs w:val="21"/>
              </w:rPr>
            </w:pPr>
            <w:r>
              <w:rPr>
                <w:rFonts w:ascii="宋体" w:hAnsi="宋体" w:cs="宋体" w:hint="eastAsia"/>
                <w:szCs w:val="21"/>
              </w:rPr>
              <w:t>81.77</w:t>
            </w:r>
          </w:p>
        </w:tc>
      </w:tr>
      <w:tr w:rsidR="00581EBE" w14:paraId="32F7D4F9" w14:textId="77777777">
        <w:tc>
          <w:tcPr>
            <w:tcW w:w="1704" w:type="dxa"/>
            <w:tcBorders>
              <w:top w:val="nil"/>
              <w:left w:val="nil"/>
              <w:right w:val="nil"/>
            </w:tcBorders>
          </w:tcPr>
          <w:p w14:paraId="781069C8" w14:textId="77777777" w:rsidR="00581EBE" w:rsidRDefault="004C787F">
            <w:pPr>
              <w:tabs>
                <w:tab w:val="left" w:pos="6120"/>
              </w:tabs>
              <w:jc w:val="center"/>
              <w:rPr>
                <w:rFonts w:ascii="宋体" w:hAnsi="宋体" w:cs="宋体"/>
                <w:szCs w:val="21"/>
              </w:rPr>
            </w:pPr>
            <w:r>
              <w:rPr>
                <w:rFonts w:ascii="宋体" w:hAnsi="宋体" w:cs="宋体" w:hint="eastAsia"/>
                <w:szCs w:val="21"/>
              </w:rPr>
              <w:t>T5</w:t>
            </w:r>
          </w:p>
        </w:tc>
        <w:tc>
          <w:tcPr>
            <w:tcW w:w="1704" w:type="dxa"/>
            <w:tcBorders>
              <w:top w:val="nil"/>
              <w:left w:val="nil"/>
              <w:right w:val="nil"/>
            </w:tcBorders>
          </w:tcPr>
          <w:p w14:paraId="28B712A9" w14:textId="77777777" w:rsidR="00581EBE" w:rsidRDefault="004C787F">
            <w:pPr>
              <w:tabs>
                <w:tab w:val="left" w:pos="6120"/>
              </w:tabs>
              <w:jc w:val="center"/>
              <w:rPr>
                <w:rFonts w:ascii="宋体" w:hAnsi="宋体" w:cs="宋体"/>
                <w:szCs w:val="21"/>
              </w:rPr>
            </w:pPr>
            <w:r>
              <w:rPr>
                <w:rFonts w:ascii="宋体" w:hAnsi="宋体" w:cs="宋体" w:hint="eastAsia"/>
                <w:szCs w:val="21"/>
              </w:rPr>
              <w:t>91.02</w:t>
            </w:r>
          </w:p>
        </w:tc>
        <w:tc>
          <w:tcPr>
            <w:tcW w:w="1704" w:type="dxa"/>
            <w:tcBorders>
              <w:top w:val="nil"/>
              <w:left w:val="nil"/>
              <w:right w:val="nil"/>
            </w:tcBorders>
          </w:tcPr>
          <w:p w14:paraId="1253A182" w14:textId="77777777" w:rsidR="00581EBE" w:rsidRDefault="004C787F">
            <w:pPr>
              <w:tabs>
                <w:tab w:val="left" w:pos="6120"/>
              </w:tabs>
              <w:jc w:val="center"/>
              <w:rPr>
                <w:rFonts w:ascii="宋体" w:hAnsi="宋体" w:cs="宋体"/>
                <w:szCs w:val="21"/>
              </w:rPr>
            </w:pPr>
            <w:r>
              <w:rPr>
                <w:rFonts w:ascii="宋体" w:hAnsi="宋体" w:cs="宋体" w:hint="eastAsia"/>
                <w:szCs w:val="21"/>
              </w:rPr>
              <w:t>91.15Cc</w:t>
            </w:r>
          </w:p>
        </w:tc>
        <w:tc>
          <w:tcPr>
            <w:tcW w:w="1705" w:type="dxa"/>
            <w:tcBorders>
              <w:top w:val="nil"/>
              <w:left w:val="nil"/>
              <w:right w:val="nil"/>
            </w:tcBorders>
          </w:tcPr>
          <w:p w14:paraId="2D67AFFA" w14:textId="77777777" w:rsidR="00581EBE" w:rsidRDefault="004C787F">
            <w:pPr>
              <w:tabs>
                <w:tab w:val="left" w:pos="6120"/>
              </w:tabs>
              <w:jc w:val="center"/>
              <w:rPr>
                <w:rFonts w:ascii="宋体" w:hAnsi="宋体" w:cs="宋体"/>
                <w:szCs w:val="21"/>
              </w:rPr>
            </w:pPr>
            <w:r>
              <w:rPr>
                <w:rFonts w:ascii="宋体" w:hAnsi="宋体" w:cs="宋体" w:hint="eastAsia"/>
                <w:szCs w:val="21"/>
              </w:rPr>
              <w:t>/</w:t>
            </w:r>
          </w:p>
        </w:tc>
        <w:tc>
          <w:tcPr>
            <w:tcW w:w="1705" w:type="dxa"/>
            <w:tcBorders>
              <w:top w:val="nil"/>
              <w:left w:val="nil"/>
              <w:right w:val="nil"/>
            </w:tcBorders>
          </w:tcPr>
          <w:p w14:paraId="7DD6C2B0" w14:textId="77777777" w:rsidR="00581EBE" w:rsidRDefault="004C787F">
            <w:pPr>
              <w:tabs>
                <w:tab w:val="left" w:pos="6120"/>
              </w:tabs>
              <w:jc w:val="center"/>
              <w:rPr>
                <w:rFonts w:ascii="宋体" w:hAnsi="宋体" w:cs="宋体"/>
                <w:szCs w:val="21"/>
              </w:rPr>
            </w:pPr>
            <w:r>
              <w:rPr>
                <w:rFonts w:ascii="宋体" w:hAnsi="宋体" w:cs="宋体" w:hint="eastAsia"/>
                <w:szCs w:val="21"/>
              </w:rPr>
              <w:t>/</w:t>
            </w:r>
          </w:p>
        </w:tc>
      </w:tr>
    </w:tbl>
    <w:p w14:paraId="68B211D2" w14:textId="77777777" w:rsidR="00581EBE" w:rsidRDefault="00581EBE">
      <w:pPr>
        <w:tabs>
          <w:tab w:val="left" w:pos="6120"/>
        </w:tabs>
        <w:jc w:val="left"/>
        <w:rPr>
          <w:rFonts w:ascii="宋体" w:hAnsi="宋体" w:cs="宋体"/>
          <w:szCs w:val="21"/>
        </w:rPr>
      </w:pPr>
    </w:p>
    <w:p w14:paraId="12629C6E" w14:textId="77777777" w:rsidR="00581EBE" w:rsidRDefault="004C787F">
      <w:pPr>
        <w:tabs>
          <w:tab w:val="left" w:pos="6120"/>
        </w:tabs>
        <w:ind w:firstLineChars="198" w:firstLine="634"/>
        <w:rPr>
          <w:rFonts w:eastAsia="仿宋_GB2312"/>
          <w:sz w:val="32"/>
          <w:szCs w:val="32"/>
        </w:rPr>
      </w:pPr>
      <w:r>
        <w:rPr>
          <w:rFonts w:ascii="仿宋_GB2312" w:eastAsia="仿宋_GB2312" w:hAnsi="仿宋_GB2312" w:cs="仿宋_GB2312" w:hint="eastAsia"/>
          <w:bCs/>
          <w:kern w:val="0"/>
          <w:sz w:val="32"/>
          <w:szCs w:val="32"/>
        </w:rPr>
        <w:t>2、不同基肥配比对制种质量影响</w:t>
      </w:r>
    </w:p>
    <w:p w14:paraId="6C17D417" w14:textId="77777777" w:rsidR="00581EBE" w:rsidRDefault="004C787F">
      <w:pPr>
        <w:tabs>
          <w:tab w:val="left" w:pos="6120"/>
        </w:tabs>
        <w:ind w:firstLineChars="198" w:firstLine="634"/>
        <w:rPr>
          <w:rFonts w:eastAsia="仿宋_GB2312"/>
          <w:sz w:val="32"/>
          <w:szCs w:val="32"/>
        </w:rPr>
      </w:pPr>
      <w:r>
        <w:rPr>
          <w:rFonts w:eastAsia="仿宋_GB2312"/>
          <w:sz w:val="32"/>
          <w:szCs w:val="32"/>
        </w:rPr>
        <w:t>千粒重是辣椒种子饱满度的重要指标，种子的饱满程度直接影响种子的发芽势和发芽率。从表</w:t>
      </w:r>
      <w:r>
        <w:rPr>
          <w:rFonts w:eastAsia="仿宋_GB2312"/>
          <w:sz w:val="32"/>
          <w:szCs w:val="32"/>
        </w:rPr>
        <w:t>4</w:t>
      </w:r>
      <w:r>
        <w:rPr>
          <w:rFonts w:eastAsia="仿宋_GB2312"/>
          <w:sz w:val="32"/>
          <w:szCs w:val="32"/>
        </w:rPr>
        <w:t>可以看出，辣椒种子千粒重以处理</w:t>
      </w:r>
      <w:r>
        <w:rPr>
          <w:rFonts w:eastAsia="仿宋_GB2312"/>
          <w:sz w:val="32"/>
          <w:szCs w:val="32"/>
        </w:rPr>
        <w:t>T2</w:t>
      </w:r>
      <w:r>
        <w:rPr>
          <w:rFonts w:eastAsia="仿宋_GB2312"/>
          <w:sz w:val="32"/>
          <w:szCs w:val="32"/>
        </w:rPr>
        <w:t>最高，为</w:t>
      </w:r>
      <w:r>
        <w:rPr>
          <w:rFonts w:eastAsia="仿宋_GB2312"/>
          <w:sz w:val="32"/>
          <w:szCs w:val="32"/>
        </w:rPr>
        <w:t>9.1</w:t>
      </w:r>
      <w:r>
        <w:rPr>
          <w:rFonts w:eastAsia="仿宋_GB2312" w:hint="eastAsia"/>
          <w:sz w:val="32"/>
          <w:szCs w:val="32"/>
        </w:rPr>
        <w:t>3</w:t>
      </w:r>
      <w:r>
        <w:rPr>
          <w:rFonts w:eastAsia="仿宋_GB2312"/>
          <w:sz w:val="32"/>
          <w:szCs w:val="32"/>
        </w:rPr>
        <w:t>g</w:t>
      </w:r>
      <w:r>
        <w:rPr>
          <w:rFonts w:eastAsia="仿宋_GB2312"/>
          <w:sz w:val="32"/>
          <w:szCs w:val="32"/>
        </w:rPr>
        <w:t>，较</w:t>
      </w:r>
      <w:r>
        <w:rPr>
          <w:rFonts w:eastAsia="仿宋_GB2312"/>
          <w:sz w:val="32"/>
          <w:szCs w:val="32"/>
        </w:rPr>
        <w:t xml:space="preserve">CK </w:t>
      </w:r>
      <w:r>
        <w:rPr>
          <w:rFonts w:eastAsia="仿宋_GB2312"/>
          <w:sz w:val="32"/>
          <w:szCs w:val="32"/>
        </w:rPr>
        <w:t>增加</w:t>
      </w:r>
      <w:r>
        <w:rPr>
          <w:rFonts w:eastAsia="仿宋_GB2312"/>
          <w:sz w:val="32"/>
          <w:szCs w:val="32"/>
        </w:rPr>
        <w:t>2.1</w:t>
      </w:r>
      <w:r>
        <w:rPr>
          <w:rFonts w:eastAsia="仿宋_GB2312" w:hint="eastAsia"/>
          <w:sz w:val="32"/>
          <w:szCs w:val="32"/>
        </w:rPr>
        <w:t>1</w:t>
      </w:r>
      <w:r>
        <w:rPr>
          <w:rFonts w:eastAsia="仿宋_GB2312"/>
          <w:sz w:val="32"/>
          <w:szCs w:val="32"/>
        </w:rPr>
        <w:t xml:space="preserve"> g</w:t>
      </w:r>
      <w:r>
        <w:rPr>
          <w:rFonts w:eastAsia="仿宋_GB2312"/>
          <w:sz w:val="32"/>
          <w:szCs w:val="32"/>
        </w:rPr>
        <w:t>。处理</w:t>
      </w:r>
      <w:r>
        <w:rPr>
          <w:rFonts w:eastAsia="仿宋_GB2312" w:hint="eastAsia"/>
          <w:sz w:val="32"/>
          <w:szCs w:val="32"/>
        </w:rPr>
        <w:t>T2</w:t>
      </w:r>
      <w:r>
        <w:rPr>
          <w:rFonts w:eastAsia="仿宋_GB2312"/>
          <w:sz w:val="32"/>
          <w:szCs w:val="32"/>
        </w:rPr>
        <w:t>与处理</w:t>
      </w:r>
      <w:r>
        <w:rPr>
          <w:rFonts w:eastAsia="仿宋_GB2312" w:hint="eastAsia"/>
          <w:sz w:val="32"/>
          <w:szCs w:val="32"/>
        </w:rPr>
        <w:t>T4</w:t>
      </w:r>
      <w:r>
        <w:rPr>
          <w:rFonts w:eastAsia="仿宋_GB2312"/>
          <w:sz w:val="32"/>
          <w:szCs w:val="32"/>
        </w:rPr>
        <w:t>之间差异达显著性水平，处理</w:t>
      </w:r>
      <w:r>
        <w:rPr>
          <w:rFonts w:eastAsia="仿宋_GB2312" w:hint="eastAsia"/>
          <w:sz w:val="32"/>
          <w:szCs w:val="32"/>
        </w:rPr>
        <w:t>T1</w:t>
      </w:r>
      <w:r>
        <w:rPr>
          <w:rFonts w:eastAsia="仿宋_GB2312"/>
          <w:sz w:val="32"/>
          <w:szCs w:val="32"/>
        </w:rPr>
        <w:t>、</w:t>
      </w:r>
      <w:r>
        <w:rPr>
          <w:rFonts w:eastAsia="仿宋_GB2312" w:hint="eastAsia"/>
          <w:sz w:val="32"/>
          <w:szCs w:val="32"/>
        </w:rPr>
        <w:t>T2</w:t>
      </w:r>
      <w:r>
        <w:rPr>
          <w:rFonts w:eastAsia="仿宋_GB2312"/>
          <w:sz w:val="32"/>
          <w:szCs w:val="32"/>
        </w:rPr>
        <w:t>、</w:t>
      </w:r>
      <w:r>
        <w:rPr>
          <w:rFonts w:eastAsia="仿宋_GB2312" w:hint="eastAsia"/>
          <w:sz w:val="32"/>
          <w:szCs w:val="32"/>
        </w:rPr>
        <w:t>T3</w:t>
      </w:r>
      <w:r>
        <w:rPr>
          <w:rFonts w:eastAsia="仿宋_GB2312"/>
          <w:sz w:val="32"/>
          <w:szCs w:val="32"/>
        </w:rPr>
        <w:t>之间无显著差异，与</w:t>
      </w:r>
      <w:r>
        <w:rPr>
          <w:rFonts w:eastAsia="仿宋_GB2312"/>
          <w:sz w:val="32"/>
          <w:szCs w:val="32"/>
        </w:rPr>
        <w:t>CK</w:t>
      </w:r>
      <w:r>
        <w:rPr>
          <w:rFonts w:eastAsia="仿宋_GB2312"/>
          <w:sz w:val="32"/>
          <w:szCs w:val="32"/>
        </w:rPr>
        <w:t>之间差异均达显著水平。发芽势以处理</w:t>
      </w:r>
      <w:r>
        <w:rPr>
          <w:rFonts w:eastAsia="仿宋_GB2312" w:hint="eastAsia"/>
          <w:sz w:val="32"/>
          <w:szCs w:val="32"/>
        </w:rPr>
        <w:t>T2</w:t>
      </w:r>
      <w:r>
        <w:rPr>
          <w:rFonts w:eastAsia="仿宋_GB2312"/>
          <w:sz w:val="32"/>
          <w:szCs w:val="32"/>
        </w:rPr>
        <w:t xml:space="preserve"> </w:t>
      </w:r>
      <w:r>
        <w:rPr>
          <w:rFonts w:eastAsia="仿宋_GB2312"/>
          <w:sz w:val="32"/>
          <w:szCs w:val="32"/>
        </w:rPr>
        <w:t>最高，为</w:t>
      </w:r>
      <w:r>
        <w:rPr>
          <w:rFonts w:eastAsia="仿宋_GB2312"/>
          <w:sz w:val="32"/>
          <w:szCs w:val="32"/>
        </w:rPr>
        <w:t>98</w:t>
      </w:r>
      <w:r>
        <w:rPr>
          <w:rFonts w:eastAsia="仿宋_GB2312" w:hint="eastAsia"/>
          <w:sz w:val="32"/>
          <w:szCs w:val="32"/>
        </w:rPr>
        <w:t>.35</w:t>
      </w:r>
      <w:r>
        <w:rPr>
          <w:rFonts w:eastAsia="仿宋_GB2312"/>
          <w:sz w:val="32"/>
          <w:szCs w:val="32"/>
        </w:rPr>
        <w:t>%</w:t>
      </w:r>
      <w:r>
        <w:rPr>
          <w:rFonts w:eastAsia="仿宋_GB2312"/>
          <w:sz w:val="32"/>
          <w:szCs w:val="32"/>
        </w:rPr>
        <w:t>，较</w:t>
      </w:r>
      <w:r>
        <w:rPr>
          <w:rFonts w:eastAsia="仿宋_GB2312"/>
          <w:sz w:val="32"/>
          <w:szCs w:val="32"/>
        </w:rPr>
        <w:t xml:space="preserve">CK </w:t>
      </w:r>
      <w:r>
        <w:rPr>
          <w:rFonts w:eastAsia="仿宋_GB2312"/>
          <w:sz w:val="32"/>
          <w:szCs w:val="32"/>
        </w:rPr>
        <w:t>高</w:t>
      </w:r>
      <w:r>
        <w:rPr>
          <w:rFonts w:eastAsia="仿宋_GB2312"/>
          <w:sz w:val="32"/>
          <w:szCs w:val="32"/>
        </w:rPr>
        <w:t>17</w:t>
      </w:r>
      <w:r>
        <w:rPr>
          <w:rFonts w:eastAsia="仿宋_GB2312" w:hint="eastAsia"/>
          <w:sz w:val="32"/>
          <w:szCs w:val="32"/>
        </w:rPr>
        <w:t>.29</w:t>
      </w:r>
      <w:r>
        <w:rPr>
          <w:rFonts w:eastAsia="仿宋_GB2312"/>
          <w:sz w:val="32"/>
          <w:szCs w:val="32"/>
        </w:rPr>
        <w:t>百分点；处理</w:t>
      </w:r>
      <w:r>
        <w:rPr>
          <w:rFonts w:eastAsia="仿宋_GB2312" w:hint="eastAsia"/>
          <w:sz w:val="32"/>
          <w:szCs w:val="32"/>
        </w:rPr>
        <w:t>T2</w:t>
      </w:r>
      <w:r>
        <w:rPr>
          <w:rFonts w:eastAsia="仿宋_GB2312"/>
          <w:sz w:val="32"/>
          <w:szCs w:val="32"/>
        </w:rPr>
        <w:t>、处理</w:t>
      </w:r>
      <w:r>
        <w:rPr>
          <w:rFonts w:eastAsia="仿宋_GB2312" w:hint="eastAsia"/>
          <w:sz w:val="32"/>
          <w:szCs w:val="32"/>
        </w:rPr>
        <w:t>T3</w:t>
      </w:r>
      <w:r>
        <w:rPr>
          <w:rFonts w:eastAsia="仿宋_GB2312"/>
          <w:sz w:val="32"/>
          <w:szCs w:val="32"/>
        </w:rPr>
        <w:t>、处理</w:t>
      </w:r>
      <w:r>
        <w:rPr>
          <w:rFonts w:eastAsia="仿宋_GB2312" w:hint="eastAsia"/>
          <w:sz w:val="32"/>
          <w:szCs w:val="32"/>
        </w:rPr>
        <w:t>T4</w:t>
      </w:r>
      <w:r>
        <w:rPr>
          <w:rFonts w:eastAsia="仿宋_GB2312"/>
          <w:sz w:val="32"/>
          <w:szCs w:val="32"/>
        </w:rPr>
        <w:t xml:space="preserve"> </w:t>
      </w:r>
      <w:r>
        <w:rPr>
          <w:rFonts w:eastAsia="仿宋_GB2312"/>
          <w:sz w:val="32"/>
          <w:szCs w:val="32"/>
        </w:rPr>
        <w:t>均较</w:t>
      </w:r>
      <w:r>
        <w:rPr>
          <w:rFonts w:eastAsia="仿宋_GB2312"/>
          <w:sz w:val="32"/>
          <w:szCs w:val="32"/>
        </w:rPr>
        <w:t xml:space="preserve">CK </w:t>
      </w:r>
      <w:r>
        <w:rPr>
          <w:rFonts w:eastAsia="仿宋_GB2312"/>
          <w:sz w:val="32"/>
          <w:szCs w:val="32"/>
        </w:rPr>
        <w:t>高。发芽率处理</w:t>
      </w:r>
      <w:r>
        <w:rPr>
          <w:rFonts w:eastAsia="仿宋_GB2312" w:hint="eastAsia"/>
          <w:sz w:val="32"/>
          <w:szCs w:val="32"/>
        </w:rPr>
        <w:t>T2</w:t>
      </w:r>
      <w:r>
        <w:rPr>
          <w:rFonts w:eastAsia="仿宋_GB2312"/>
          <w:sz w:val="32"/>
          <w:szCs w:val="32"/>
        </w:rPr>
        <w:t>、处理</w:t>
      </w:r>
      <w:r>
        <w:rPr>
          <w:rFonts w:eastAsia="仿宋_GB2312" w:hint="eastAsia"/>
          <w:sz w:val="32"/>
          <w:szCs w:val="32"/>
        </w:rPr>
        <w:t>T3</w:t>
      </w:r>
      <w:r>
        <w:rPr>
          <w:rFonts w:eastAsia="仿宋_GB2312"/>
          <w:sz w:val="32"/>
          <w:szCs w:val="32"/>
        </w:rPr>
        <w:t>、处理</w:t>
      </w:r>
      <w:r>
        <w:rPr>
          <w:rFonts w:eastAsia="仿宋_GB2312" w:hint="eastAsia"/>
          <w:sz w:val="32"/>
          <w:szCs w:val="32"/>
        </w:rPr>
        <w:t>T4</w:t>
      </w:r>
      <w:r>
        <w:rPr>
          <w:rFonts w:eastAsia="仿宋_GB2312"/>
          <w:sz w:val="32"/>
          <w:szCs w:val="32"/>
        </w:rPr>
        <w:t>均为</w:t>
      </w:r>
      <w:r>
        <w:rPr>
          <w:rFonts w:eastAsia="仿宋_GB2312" w:hint="eastAsia"/>
          <w:sz w:val="32"/>
          <w:szCs w:val="32"/>
        </w:rPr>
        <w:t>高于</w:t>
      </w:r>
      <w:r>
        <w:rPr>
          <w:rFonts w:eastAsia="仿宋_GB2312"/>
          <w:sz w:val="32"/>
          <w:szCs w:val="32"/>
        </w:rPr>
        <w:t>99%</w:t>
      </w:r>
      <w:r>
        <w:rPr>
          <w:rFonts w:eastAsia="仿宋_GB2312"/>
          <w:sz w:val="32"/>
          <w:szCs w:val="32"/>
        </w:rPr>
        <w:t>。</w:t>
      </w:r>
    </w:p>
    <w:p w14:paraId="69307608" w14:textId="77777777" w:rsidR="00581EBE" w:rsidRDefault="004C787F">
      <w:pPr>
        <w:tabs>
          <w:tab w:val="left" w:pos="6120"/>
        </w:tabs>
        <w:spacing w:afterLines="50" w:after="156"/>
        <w:ind w:firstLineChars="198" w:firstLine="475"/>
        <w:jc w:val="center"/>
        <w:rPr>
          <w:rFonts w:ascii="方正黑体_GBK" w:eastAsia="黑体" w:hAnsi="方正黑体_GBK" w:cs="方正黑体_GBK"/>
          <w:sz w:val="32"/>
          <w:szCs w:val="32"/>
        </w:rPr>
      </w:pPr>
      <w:r>
        <w:rPr>
          <w:rFonts w:ascii="黑体" w:eastAsia="黑体" w:hAnsi="黑体" w:cs="黑体" w:hint="eastAsia"/>
          <w:sz w:val="24"/>
        </w:rPr>
        <w:t>表4 不同基肥处理下青椒3号种子生活力比较</w:t>
      </w:r>
    </w:p>
    <w:tbl>
      <w:tblPr>
        <w:tblStyle w:val="ae"/>
        <w:tblW w:w="4998" w:type="pct"/>
        <w:tblLook w:val="04A0" w:firstRow="1" w:lastRow="0" w:firstColumn="1" w:lastColumn="0" w:noHBand="0" w:noVBand="1"/>
      </w:tblPr>
      <w:tblGrid>
        <w:gridCol w:w="1176"/>
        <w:gridCol w:w="2737"/>
        <w:gridCol w:w="2256"/>
        <w:gridCol w:w="2350"/>
      </w:tblGrid>
      <w:tr w:rsidR="00581EBE" w14:paraId="43235F58" w14:textId="77777777">
        <w:tc>
          <w:tcPr>
            <w:tcW w:w="691" w:type="pct"/>
            <w:tcBorders>
              <w:left w:val="nil"/>
              <w:right w:val="nil"/>
            </w:tcBorders>
            <w:vAlign w:val="center"/>
          </w:tcPr>
          <w:p w14:paraId="032CFE88"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处理</w:t>
            </w:r>
          </w:p>
        </w:tc>
        <w:tc>
          <w:tcPr>
            <w:tcW w:w="1606" w:type="pct"/>
            <w:tcBorders>
              <w:left w:val="nil"/>
              <w:right w:val="nil"/>
            </w:tcBorders>
            <w:vAlign w:val="center"/>
          </w:tcPr>
          <w:p w14:paraId="702D50EA"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千粒重(g)</w:t>
            </w:r>
          </w:p>
        </w:tc>
        <w:tc>
          <w:tcPr>
            <w:tcW w:w="1323" w:type="pct"/>
            <w:tcBorders>
              <w:left w:val="nil"/>
              <w:right w:val="nil"/>
            </w:tcBorders>
            <w:vAlign w:val="center"/>
          </w:tcPr>
          <w:p w14:paraId="158612FB"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发芽势（%）</w:t>
            </w:r>
          </w:p>
        </w:tc>
        <w:tc>
          <w:tcPr>
            <w:tcW w:w="1378" w:type="pct"/>
            <w:tcBorders>
              <w:left w:val="nil"/>
              <w:right w:val="nil"/>
            </w:tcBorders>
            <w:vAlign w:val="center"/>
          </w:tcPr>
          <w:p w14:paraId="5392D5DD"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发芽率（%）</w:t>
            </w:r>
          </w:p>
        </w:tc>
      </w:tr>
      <w:tr w:rsidR="00581EBE" w14:paraId="2770A8DE" w14:textId="77777777">
        <w:tc>
          <w:tcPr>
            <w:tcW w:w="691" w:type="pct"/>
            <w:tcBorders>
              <w:left w:val="nil"/>
              <w:bottom w:val="nil"/>
              <w:right w:val="nil"/>
            </w:tcBorders>
          </w:tcPr>
          <w:p w14:paraId="3F0D8790" w14:textId="77777777" w:rsidR="00581EBE" w:rsidRDefault="004C787F">
            <w:pPr>
              <w:tabs>
                <w:tab w:val="left" w:pos="6120"/>
              </w:tabs>
              <w:jc w:val="center"/>
              <w:rPr>
                <w:rFonts w:ascii="宋体" w:hAnsi="宋体" w:cs="宋体"/>
                <w:szCs w:val="21"/>
              </w:rPr>
            </w:pPr>
            <w:r>
              <w:rPr>
                <w:rFonts w:ascii="宋体" w:hAnsi="宋体" w:cs="宋体" w:hint="eastAsia"/>
                <w:szCs w:val="21"/>
              </w:rPr>
              <w:t>T1</w:t>
            </w:r>
          </w:p>
        </w:tc>
        <w:tc>
          <w:tcPr>
            <w:tcW w:w="1606" w:type="pct"/>
            <w:tcBorders>
              <w:left w:val="nil"/>
              <w:bottom w:val="nil"/>
              <w:right w:val="nil"/>
            </w:tcBorders>
          </w:tcPr>
          <w:p w14:paraId="05167BEE" w14:textId="77777777" w:rsidR="00581EBE" w:rsidRDefault="004C787F">
            <w:pPr>
              <w:tabs>
                <w:tab w:val="left" w:pos="6120"/>
              </w:tabs>
              <w:jc w:val="center"/>
              <w:rPr>
                <w:rFonts w:ascii="宋体" w:hAnsi="宋体" w:cs="宋体"/>
                <w:szCs w:val="21"/>
              </w:rPr>
            </w:pPr>
            <w:r>
              <w:rPr>
                <w:rFonts w:ascii="宋体" w:hAnsi="宋体" w:cs="宋体" w:hint="eastAsia"/>
                <w:szCs w:val="21"/>
              </w:rPr>
              <w:t>8.91ab</w:t>
            </w:r>
          </w:p>
        </w:tc>
        <w:tc>
          <w:tcPr>
            <w:tcW w:w="1323" w:type="pct"/>
            <w:tcBorders>
              <w:left w:val="nil"/>
              <w:bottom w:val="nil"/>
              <w:right w:val="nil"/>
            </w:tcBorders>
          </w:tcPr>
          <w:p w14:paraId="4A9CFA0E" w14:textId="77777777" w:rsidR="00581EBE" w:rsidRDefault="004C787F">
            <w:pPr>
              <w:tabs>
                <w:tab w:val="left" w:pos="6120"/>
              </w:tabs>
              <w:jc w:val="center"/>
              <w:rPr>
                <w:rFonts w:ascii="宋体" w:hAnsi="宋体" w:cs="宋体"/>
                <w:szCs w:val="21"/>
              </w:rPr>
            </w:pPr>
            <w:r>
              <w:rPr>
                <w:rFonts w:ascii="宋体" w:hAnsi="宋体" w:cs="宋体" w:hint="eastAsia"/>
                <w:szCs w:val="21"/>
              </w:rPr>
              <w:t>98.22</w:t>
            </w:r>
          </w:p>
        </w:tc>
        <w:tc>
          <w:tcPr>
            <w:tcW w:w="1378" w:type="pct"/>
            <w:tcBorders>
              <w:left w:val="nil"/>
              <w:bottom w:val="nil"/>
              <w:right w:val="nil"/>
            </w:tcBorders>
          </w:tcPr>
          <w:p w14:paraId="0331C574" w14:textId="77777777" w:rsidR="00581EBE" w:rsidRDefault="004C787F">
            <w:pPr>
              <w:tabs>
                <w:tab w:val="left" w:pos="6120"/>
              </w:tabs>
              <w:jc w:val="center"/>
              <w:rPr>
                <w:rFonts w:ascii="宋体" w:hAnsi="宋体" w:cs="宋体"/>
                <w:szCs w:val="21"/>
              </w:rPr>
            </w:pPr>
            <w:r>
              <w:rPr>
                <w:rFonts w:ascii="宋体" w:hAnsi="宋体" w:cs="宋体" w:hint="eastAsia"/>
                <w:szCs w:val="21"/>
              </w:rPr>
              <w:t>98.05</w:t>
            </w:r>
          </w:p>
        </w:tc>
      </w:tr>
      <w:tr w:rsidR="00581EBE" w14:paraId="68E642B8" w14:textId="77777777">
        <w:tc>
          <w:tcPr>
            <w:tcW w:w="691" w:type="pct"/>
            <w:tcBorders>
              <w:top w:val="nil"/>
              <w:left w:val="nil"/>
              <w:bottom w:val="nil"/>
              <w:right w:val="nil"/>
            </w:tcBorders>
          </w:tcPr>
          <w:p w14:paraId="280B0932" w14:textId="77777777" w:rsidR="00581EBE" w:rsidRDefault="004C787F">
            <w:pPr>
              <w:tabs>
                <w:tab w:val="left" w:pos="6120"/>
              </w:tabs>
              <w:jc w:val="center"/>
              <w:rPr>
                <w:rFonts w:ascii="宋体" w:hAnsi="宋体" w:cs="宋体"/>
                <w:szCs w:val="21"/>
              </w:rPr>
            </w:pPr>
            <w:r>
              <w:rPr>
                <w:rFonts w:ascii="宋体" w:hAnsi="宋体" w:cs="宋体" w:hint="eastAsia"/>
                <w:szCs w:val="21"/>
              </w:rPr>
              <w:t>T2</w:t>
            </w:r>
          </w:p>
        </w:tc>
        <w:tc>
          <w:tcPr>
            <w:tcW w:w="1606" w:type="pct"/>
            <w:tcBorders>
              <w:top w:val="nil"/>
              <w:left w:val="nil"/>
              <w:bottom w:val="nil"/>
              <w:right w:val="nil"/>
            </w:tcBorders>
          </w:tcPr>
          <w:p w14:paraId="4A6C84A7" w14:textId="77777777" w:rsidR="00581EBE" w:rsidRDefault="004C787F">
            <w:pPr>
              <w:tabs>
                <w:tab w:val="left" w:pos="6120"/>
              </w:tabs>
              <w:jc w:val="center"/>
              <w:rPr>
                <w:rFonts w:ascii="宋体" w:hAnsi="宋体" w:cs="宋体"/>
                <w:szCs w:val="21"/>
              </w:rPr>
            </w:pPr>
            <w:r>
              <w:rPr>
                <w:rFonts w:ascii="宋体" w:hAnsi="宋体" w:cs="宋体" w:hint="eastAsia"/>
                <w:szCs w:val="21"/>
              </w:rPr>
              <w:t>9.13a</w:t>
            </w:r>
          </w:p>
        </w:tc>
        <w:tc>
          <w:tcPr>
            <w:tcW w:w="1323" w:type="pct"/>
            <w:tcBorders>
              <w:top w:val="nil"/>
              <w:left w:val="nil"/>
              <w:bottom w:val="nil"/>
              <w:right w:val="nil"/>
            </w:tcBorders>
          </w:tcPr>
          <w:p w14:paraId="4029CB11" w14:textId="77777777" w:rsidR="00581EBE" w:rsidRDefault="004C787F">
            <w:pPr>
              <w:tabs>
                <w:tab w:val="left" w:pos="6120"/>
              </w:tabs>
              <w:jc w:val="center"/>
              <w:rPr>
                <w:rFonts w:ascii="宋体" w:hAnsi="宋体" w:cs="宋体"/>
                <w:szCs w:val="21"/>
              </w:rPr>
            </w:pPr>
            <w:r>
              <w:rPr>
                <w:rFonts w:ascii="宋体" w:hAnsi="宋体" w:cs="宋体" w:hint="eastAsia"/>
                <w:szCs w:val="21"/>
              </w:rPr>
              <w:t>98.35</w:t>
            </w:r>
          </w:p>
        </w:tc>
        <w:tc>
          <w:tcPr>
            <w:tcW w:w="1378" w:type="pct"/>
            <w:tcBorders>
              <w:top w:val="nil"/>
              <w:left w:val="nil"/>
              <w:bottom w:val="nil"/>
              <w:right w:val="nil"/>
            </w:tcBorders>
          </w:tcPr>
          <w:p w14:paraId="1E602132" w14:textId="77777777" w:rsidR="00581EBE" w:rsidRDefault="004C787F">
            <w:pPr>
              <w:tabs>
                <w:tab w:val="left" w:pos="6120"/>
              </w:tabs>
              <w:jc w:val="center"/>
              <w:rPr>
                <w:rFonts w:ascii="宋体" w:hAnsi="宋体" w:cs="宋体"/>
                <w:szCs w:val="21"/>
              </w:rPr>
            </w:pPr>
            <w:r>
              <w:rPr>
                <w:rFonts w:ascii="宋体" w:hAnsi="宋体" w:cs="宋体" w:hint="eastAsia"/>
                <w:szCs w:val="21"/>
              </w:rPr>
              <w:t>99.33</w:t>
            </w:r>
          </w:p>
        </w:tc>
      </w:tr>
      <w:tr w:rsidR="00581EBE" w14:paraId="273B9DC3" w14:textId="77777777">
        <w:tc>
          <w:tcPr>
            <w:tcW w:w="691" w:type="pct"/>
            <w:tcBorders>
              <w:top w:val="nil"/>
              <w:left w:val="nil"/>
              <w:bottom w:val="nil"/>
              <w:right w:val="nil"/>
            </w:tcBorders>
          </w:tcPr>
          <w:p w14:paraId="649A7897" w14:textId="77777777" w:rsidR="00581EBE" w:rsidRDefault="004C787F">
            <w:pPr>
              <w:tabs>
                <w:tab w:val="left" w:pos="6120"/>
              </w:tabs>
              <w:jc w:val="center"/>
              <w:rPr>
                <w:rFonts w:ascii="宋体" w:hAnsi="宋体" w:cs="宋体"/>
                <w:szCs w:val="21"/>
              </w:rPr>
            </w:pPr>
            <w:r>
              <w:rPr>
                <w:rFonts w:ascii="宋体" w:hAnsi="宋体" w:cs="宋体" w:hint="eastAsia"/>
                <w:szCs w:val="21"/>
              </w:rPr>
              <w:t>T3</w:t>
            </w:r>
          </w:p>
        </w:tc>
        <w:tc>
          <w:tcPr>
            <w:tcW w:w="1606" w:type="pct"/>
            <w:tcBorders>
              <w:top w:val="nil"/>
              <w:left w:val="nil"/>
              <w:bottom w:val="nil"/>
              <w:right w:val="nil"/>
            </w:tcBorders>
          </w:tcPr>
          <w:p w14:paraId="15111A57" w14:textId="77777777" w:rsidR="00581EBE" w:rsidRDefault="004C787F">
            <w:pPr>
              <w:tabs>
                <w:tab w:val="left" w:pos="6120"/>
              </w:tabs>
              <w:jc w:val="center"/>
              <w:rPr>
                <w:rFonts w:ascii="宋体" w:hAnsi="宋体" w:cs="宋体"/>
                <w:szCs w:val="21"/>
              </w:rPr>
            </w:pPr>
            <w:r>
              <w:rPr>
                <w:rFonts w:ascii="宋体" w:hAnsi="宋体" w:cs="宋体" w:hint="eastAsia"/>
                <w:szCs w:val="21"/>
              </w:rPr>
              <w:t>8.92ab</w:t>
            </w:r>
          </w:p>
        </w:tc>
        <w:tc>
          <w:tcPr>
            <w:tcW w:w="1323" w:type="pct"/>
            <w:tcBorders>
              <w:top w:val="nil"/>
              <w:left w:val="nil"/>
              <w:bottom w:val="nil"/>
              <w:right w:val="nil"/>
            </w:tcBorders>
          </w:tcPr>
          <w:p w14:paraId="4C2C3B25" w14:textId="77777777" w:rsidR="00581EBE" w:rsidRDefault="004C787F">
            <w:pPr>
              <w:tabs>
                <w:tab w:val="left" w:pos="6120"/>
              </w:tabs>
              <w:jc w:val="center"/>
              <w:rPr>
                <w:rFonts w:ascii="宋体" w:hAnsi="宋体" w:cs="宋体"/>
                <w:szCs w:val="21"/>
              </w:rPr>
            </w:pPr>
            <w:r>
              <w:rPr>
                <w:rFonts w:ascii="宋体" w:hAnsi="宋体" w:cs="宋体" w:hint="eastAsia"/>
                <w:szCs w:val="21"/>
              </w:rPr>
              <w:t>97.40</w:t>
            </w:r>
          </w:p>
        </w:tc>
        <w:tc>
          <w:tcPr>
            <w:tcW w:w="1378" w:type="pct"/>
            <w:tcBorders>
              <w:top w:val="nil"/>
              <w:left w:val="nil"/>
              <w:bottom w:val="nil"/>
              <w:right w:val="nil"/>
            </w:tcBorders>
          </w:tcPr>
          <w:p w14:paraId="57E5D57A" w14:textId="77777777" w:rsidR="00581EBE" w:rsidRDefault="004C787F">
            <w:pPr>
              <w:tabs>
                <w:tab w:val="left" w:pos="6120"/>
              </w:tabs>
              <w:jc w:val="center"/>
              <w:rPr>
                <w:rFonts w:ascii="宋体" w:hAnsi="宋体" w:cs="宋体"/>
                <w:szCs w:val="21"/>
              </w:rPr>
            </w:pPr>
            <w:r>
              <w:rPr>
                <w:rFonts w:ascii="宋体" w:hAnsi="宋体" w:cs="宋体" w:hint="eastAsia"/>
                <w:szCs w:val="21"/>
              </w:rPr>
              <w:t>99.02</w:t>
            </w:r>
          </w:p>
        </w:tc>
      </w:tr>
      <w:tr w:rsidR="00581EBE" w14:paraId="587345BF" w14:textId="77777777">
        <w:tc>
          <w:tcPr>
            <w:tcW w:w="691" w:type="pct"/>
            <w:tcBorders>
              <w:top w:val="nil"/>
              <w:left w:val="nil"/>
              <w:bottom w:val="nil"/>
              <w:right w:val="nil"/>
            </w:tcBorders>
          </w:tcPr>
          <w:p w14:paraId="351FFFA8" w14:textId="77777777" w:rsidR="00581EBE" w:rsidRDefault="004C787F">
            <w:pPr>
              <w:tabs>
                <w:tab w:val="left" w:pos="6120"/>
              </w:tabs>
              <w:jc w:val="center"/>
              <w:rPr>
                <w:rFonts w:ascii="宋体" w:hAnsi="宋体" w:cs="宋体"/>
                <w:szCs w:val="21"/>
              </w:rPr>
            </w:pPr>
            <w:r>
              <w:rPr>
                <w:rFonts w:ascii="宋体" w:hAnsi="宋体" w:cs="宋体" w:hint="eastAsia"/>
                <w:szCs w:val="21"/>
              </w:rPr>
              <w:t>T4</w:t>
            </w:r>
          </w:p>
        </w:tc>
        <w:tc>
          <w:tcPr>
            <w:tcW w:w="1606" w:type="pct"/>
            <w:tcBorders>
              <w:top w:val="nil"/>
              <w:left w:val="nil"/>
              <w:bottom w:val="nil"/>
              <w:right w:val="nil"/>
            </w:tcBorders>
          </w:tcPr>
          <w:p w14:paraId="279FA441" w14:textId="77777777" w:rsidR="00581EBE" w:rsidRDefault="004C787F">
            <w:pPr>
              <w:tabs>
                <w:tab w:val="left" w:pos="6120"/>
              </w:tabs>
              <w:jc w:val="center"/>
              <w:rPr>
                <w:rFonts w:ascii="宋体" w:hAnsi="宋体" w:cs="宋体"/>
                <w:szCs w:val="21"/>
              </w:rPr>
            </w:pPr>
            <w:r>
              <w:rPr>
                <w:rFonts w:ascii="宋体" w:hAnsi="宋体" w:cs="宋体" w:hint="eastAsia"/>
                <w:szCs w:val="21"/>
              </w:rPr>
              <w:t>8.64b</w:t>
            </w:r>
          </w:p>
        </w:tc>
        <w:tc>
          <w:tcPr>
            <w:tcW w:w="1323" w:type="pct"/>
            <w:tcBorders>
              <w:top w:val="nil"/>
              <w:left w:val="nil"/>
              <w:bottom w:val="nil"/>
              <w:right w:val="nil"/>
            </w:tcBorders>
          </w:tcPr>
          <w:p w14:paraId="326D0B62" w14:textId="77777777" w:rsidR="00581EBE" w:rsidRDefault="004C787F">
            <w:pPr>
              <w:tabs>
                <w:tab w:val="left" w:pos="6120"/>
              </w:tabs>
              <w:jc w:val="center"/>
              <w:rPr>
                <w:rFonts w:ascii="宋体" w:hAnsi="宋体" w:cs="宋体"/>
                <w:szCs w:val="21"/>
              </w:rPr>
            </w:pPr>
            <w:r>
              <w:rPr>
                <w:rFonts w:ascii="宋体" w:hAnsi="宋体" w:cs="宋体" w:hint="eastAsia"/>
                <w:szCs w:val="21"/>
              </w:rPr>
              <w:t>97.35</w:t>
            </w:r>
          </w:p>
        </w:tc>
        <w:tc>
          <w:tcPr>
            <w:tcW w:w="1378" w:type="pct"/>
            <w:tcBorders>
              <w:top w:val="nil"/>
              <w:left w:val="nil"/>
              <w:bottom w:val="nil"/>
              <w:right w:val="nil"/>
            </w:tcBorders>
          </w:tcPr>
          <w:p w14:paraId="1C5A8A2B" w14:textId="77777777" w:rsidR="00581EBE" w:rsidRDefault="004C787F">
            <w:pPr>
              <w:tabs>
                <w:tab w:val="left" w:pos="6120"/>
              </w:tabs>
              <w:jc w:val="center"/>
              <w:rPr>
                <w:rFonts w:ascii="宋体" w:hAnsi="宋体" w:cs="宋体"/>
                <w:szCs w:val="21"/>
              </w:rPr>
            </w:pPr>
            <w:r>
              <w:rPr>
                <w:rFonts w:ascii="宋体" w:hAnsi="宋体" w:cs="宋体" w:hint="eastAsia"/>
                <w:szCs w:val="21"/>
              </w:rPr>
              <w:t>99.21</w:t>
            </w:r>
          </w:p>
        </w:tc>
      </w:tr>
      <w:tr w:rsidR="00581EBE" w14:paraId="7D186ED4" w14:textId="77777777">
        <w:tc>
          <w:tcPr>
            <w:tcW w:w="691" w:type="pct"/>
            <w:tcBorders>
              <w:top w:val="nil"/>
              <w:left w:val="nil"/>
              <w:right w:val="nil"/>
            </w:tcBorders>
          </w:tcPr>
          <w:p w14:paraId="59479E15" w14:textId="77777777" w:rsidR="00581EBE" w:rsidRDefault="004C787F">
            <w:pPr>
              <w:tabs>
                <w:tab w:val="left" w:pos="6120"/>
              </w:tabs>
              <w:jc w:val="center"/>
              <w:rPr>
                <w:rFonts w:ascii="宋体" w:hAnsi="宋体" w:cs="宋体"/>
                <w:szCs w:val="21"/>
              </w:rPr>
            </w:pPr>
            <w:r>
              <w:rPr>
                <w:rFonts w:ascii="宋体" w:hAnsi="宋体" w:cs="宋体" w:hint="eastAsia"/>
                <w:szCs w:val="21"/>
              </w:rPr>
              <w:t>T5</w:t>
            </w:r>
          </w:p>
        </w:tc>
        <w:tc>
          <w:tcPr>
            <w:tcW w:w="1606" w:type="pct"/>
            <w:tcBorders>
              <w:top w:val="nil"/>
              <w:left w:val="nil"/>
              <w:right w:val="nil"/>
            </w:tcBorders>
          </w:tcPr>
          <w:p w14:paraId="2B886279" w14:textId="77777777" w:rsidR="00581EBE" w:rsidRDefault="004C787F">
            <w:pPr>
              <w:tabs>
                <w:tab w:val="left" w:pos="6120"/>
              </w:tabs>
              <w:jc w:val="center"/>
              <w:rPr>
                <w:rFonts w:ascii="宋体" w:hAnsi="宋体" w:cs="宋体"/>
                <w:szCs w:val="21"/>
              </w:rPr>
            </w:pPr>
            <w:r>
              <w:rPr>
                <w:rFonts w:ascii="宋体" w:hAnsi="宋体" w:cs="宋体" w:hint="eastAsia"/>
                <w:szCs w:val="21"/>
              </w:rPr>
              <w:t>7.02c</w:t>
            </w:r>
          </w:p>
        </w:tc>
        <w:tc>
          <w:tcPr>
            <w:tcW w:w="1323" w:type="pct"/>
            <w:tcBorders>
              <w:top w:val="nil"/>
              <w:left w:val="nil"/>
              <w:right w:val="nil"/>
            </w:tcBorders>
          </w:tcPr>
          <w:p w14:paraId="2A368371" w14:textId="77777777" w:rsidR="00581EBE" w:rsidRDefault="004C787F">
            <w:pPr>
              <w:tabs>
                <w:tab w:val="left" w:pos="6120"/>
              </w:tabs>
              <w:jc w:val="center"/>
              <w:rPr>
                <w:rFonts w:ascii="宋体" w:hAnsi="宋体" w:cs="宋体"/>
                <w:szCs w:val="21"/>
              </w:rPr>
            </w:pPr>
            <w:r>
              <w:rPr>
                <w:rFonts w:ascii="宋体" w:hAnsi="宋体" w:cs="宋体" w:hint="eastAsia"/>
                <w:szCs w:val="21"/>
              </w:rPr>
              <w:t>81.06</w:t>
            </w:r>
          </w:p>
        </w:tc>
        <w:tc>
          <w:tcPr>
            <w:tcW w:w="1378" w:type="pct"/>
            <w:tcBorders>
              <w:top w:val="nil"/>
              <w:left w:val="nil"/>
              <w:right w:val="nil"/>
            </w:tcBorders>
          </w:tcPr>
          <w:p w14:paraId="085D4478" w14:textId="77777777" w:rsidR="00581EBE" w:rsidRDefault="004C787F">
            <w:pPr>
              <w:tabs>
                <w:tab w:val="left" w:pos="6120"/>
              </w:tabs>
              <w:jc w:val="center"/>
              <w:rPr>
                <w:rFonts w:ascii="宋体" w:hAnsi="宋体" w:cs="宋体"/>
                <w:szCs w:val="21"/>
              </w:rPr>
            </w:pPr>
            <w:r>
              <w:rPr>
                <w:rFonts w:ascii="宋体" w:hAnsi="宋体" w:cs="宋体" w:hint="eastAsia"/>
                <w:szCs w:val="21"/>
              </w:rPr>
              <w:t>82.26</w:t>
            </w:r>
          </w:p>
        </w:tc>
      </w:tr>
    </w:tbl>
    <w:p w14:paraId="2D60C6E9" w14:textId="77777777" w:rsidR="00581EBE" w:rsidRDefault="004C787F">
      <w:pPr>
        <w:widowControl/>
        <w:autoSpaceDE w:val="0"/>
        <w:autoSpaceDN w:val="0"/>
        <w:spacing w:beforeLines="50" w:before="156" w:afterLines="50" w:after="156"/>
        <w:ind w:firstLineChars="200" w:firstLine="641"/>
        <w:rPr>
          <w:rFonts w:ascii="方正楷体_GBK" w:eastAsia="方正楷体_GBK" w:hAnsi="方正楷体_GBK" w:cs="方正楷体_GBK"/>
          <w:b/>
          <w:kern w:val="0"/>
          <w:sz w:val="32"/>
          <w:szCs w:val="32"/>
        </w:rPr>
      </w:pPr>
      <w:r>
        <w:rPr>
          <w:rFonts w:ascii="方正楷体_GBK" w:eastAsia="方正楷体_GBK" w:hAnsi="方正楷体_GBK" w:cs="方正楷体_GBK" w:hint="eastAsia"/>
          <w:b/>
          <w:kern w:val="0"/>
          <w:sz w:val="32"/>
          <w:szCs w:val="32"/>
        </w:rPr>
        <w:lastRenderedPageBreak/>
        <w:t>（二）株型控制及座果部位对制种的影响</w:t>
      </w:r>
    </w:p>
    <w:p w14:paraId="74BB90EA" w14:textId="77777777" w:rsidR="00581EBE" w:rsidRDefault="004C787F">
      <w:pPr>
        <w:tabs>
          <w:tab w:val="left" w:pos="6120"/>
        </w:tabs>
        <w:ind w:firstLineChars="198" w:firstLine="634"/>
        <w:rPr>
          <w:rFonts w:ascii="仿宋_GB2312" w:eastAsia="仿宋_GB2312"/>
          <w:sz w:val="32"/>
          <w:szCs w:val="32"/>
        </w:rPr>
      </w:pPr>
      <w:r>
        <w:rPr>
          <w:rFonts w:ascii="仿宋_GB2312" w:eastAsia="仿宋_GB2312" w:hint="eastAsia"/>
          <w:sz w:val="32"/>
          <w:szCs w:val="32"/>
        </w:rPr>
        <w:t>1、整枝方式对辣椒杂交制种产量的影响</w:t>
      </w:r>
    </w:p>
    <w:p w14:paraId="5AB34AA8" w14:textId="77777777" w:rsidR="00581EBE" w:rsidRDefault="004C787F">
      <w:pPr>
        <w:tabs>
          <w:tab w:val="left" w:pos="6120"/>
        </w:tabs>
        <w:ind w:firstLineChars="198" w:firstLine="634"/>
        <w:rPr>
          <w:rFonts w:ascii="仿宋_GB2312" w:eastAsia="仿宋_GB2312"/>
          <w:sz w:val="32"/>
          <w:szCs w:val="32"/>
        </w:rPr>
      </w:pPr>
      <w:r>
        <w:rPr>
          <w:rFonts w:ascii="仿宋_GB2312" w:eastAsia="仿宋_GB2312" w:hint="eastAsia"/>
          <w:sz w:val="32"/>
          <w:szCs w:val="32"/>
        </w:rPr>
        <w:t>2023针对鲜食辣椒组合CD2013开展了整枝方式对制种影响研究，试验采用四种整枝方式处理：处理A1为单干整枝；处理A2双干整枝；处理A3为三干整枝；处理A5为四干整枝(CK)，三次重复，小区面积8m</w:t>
      </w:r>
      <w:r>
        <w:rPr>
          <w:rFonts w:ascii="仿宋_GB2312" w:eastAsia="仿宋_GB2312" w:hint="eastAsia"/>
          <w:sz w:val="32"/>
          <w:szCs w:val="32"/>
          <w:vertAlign w:val="superscript"/>
        </w:rPr>
        <w:t>2</w:t>
      </w:r>
      <w:r>
        <w:rPr>
          <w:rFonts w:ascii="仿宋_GB2312" w:eastAsia="仿宋_GB2312" w:hint="eastAsia"/>
          <w:sz w:val="32"/>
          <w:szCs w:val="32"/>
        </w:rPr>
        <w:t>，小区定植36株。</w:t>
      </w:r>
    </w:p>
    <w:p w14:paraId="2B43ED5E" w14:textId="77777777" w:rsidR="00581EBE" w:rsidRDefault="004C787F">
      <w:pPr>
        <w:tabs>
          <w:tab w:val="left" w:pos="6120"/>
        </w:tabs>
        <w:ind w:firstLineChars="198" w:firstLine="634"/>
        <w:rPr>
          <w:rFonts w:ascii="仿宋_GB2312" w:eastAsia="仿宋_GB2312"/>
          <w:sz w:val="32"/>
          <w:szCs w:val="32"/>
        </w:rPr>
      </w:pPr>
      <w:r>
        <w:rPr>
          <w:rFonts w:ascii="仿宋_GB2312" w:eastAsia="仿宋_GB2312" w:hint="eastAsia"/>
          <w:sz w:val="32"/>
          <w:szCs w:val="32"/>
        </w:rPr>
        <w:t xml:space="preserve">从表5可以看出，不同整枝方式对CD2013的生长和种子产量有着显著的影响，其中株高最高的是处理A1，最小的是处理A4，处理A1、A2和A3之间达到了显著水平；茎粗最粗的是处理A4，最小的是处理A1，处理A1、A2和A3、A4之间达到了显著水平。单株结果数最多的是处理A3三干整枝方式，平均达到了28.37个，和其他处理间达到了显著差异，小区产种量最高的是处理A3，达到了35.62g，折合亩产种量达到32.65kg，与其他处理达到了显著差异。试验结果证明青椒3号杂交制种过程中，采用三干整枝方式产种量最高。原因是西宁地区气候冷凉，温室内辣（甜）椒制种主要靠早期结果，因此采用三干整枝方式比较适宜，但如果留枝干太多又会产生营养生长过剩，影响结果和果子生理成熟，从而影响产种量。   </w:t>
      </w:r>
    </w:p>
    <w:p w14:paraId="67F5FCEC" w14:textId="77777777" w:rsidR="00581EBE" w:rsidRDefault="004C787F">
      <w:pPr>
        <w:tabs>
          <w:tab w:val="left" w:pos="6120"/>
        </w:tabs>
        <w:spacing w:afterLines="50" w:after="156"/>
        <w:ind w:firstLineChars="198" w:firstLine="475"/>
        <w:jc w:val="center"/>
        <w:rPr>
          <w:rFonts w:ascii="仿宋_GB2312" w:eastAsia="仿宋_GB2312"/>
          <w:sz w:val="32"/>
          <w:szCs w:val="32"/>
        </w:rPr>
      </w:pPr>
      <w:r>
        <w:rPr>
          <w:rFonts w:ascii="黑体" w:eastAsia="黑体" w:hAnsi="黑体" w:cs="黑体" w:hint="eastAsia"/>
          <w:sz w:val="24"/>
        </w:rPr>
        <w:t>表5 不同整枝方式对CD2013种产种的影响</w:t>
      </w:r>
    </w:p>
    <w:tbl>
      <w:tblPr>
        <w:tblStyle w:val="ae"/>
        <w:tblW w:w="4998" w:type="pct"/>
        <w:tblLook w:val="04A0" w:firstRow="1" w:lastRow="0" w:firstColumn="1" w:lastColumn="0" w:noHBand="0" w:noVBand="1"/>
      </w:tblPr>
      <w:tblGrid>
        <w:gridCol w:w="846"/>
        <w:gridCol w:w="1440"/>
        <w:gridCol w:w="1389"/>
        <w:gridCol w:w="1538"/>
        <w:gridCol w:w="1808"/>
        <w:gridCol w:w="1498"/>
      </w:tblGrid>
      <w:tr w:rsidR="00581EBE" w14:paraId="1C893C8B" w14:textId="77777777">
        <w:tc>
          <w:tcPr>
            <w:tcW w:w="496" w:type="pct"/>
            <w:tcBorders>
              <w:left w:val="nil"/>
              <w:right w:val="nil"/>
            </w:tcBorders>
            <w:vAlign w:val="center"/>
          </w:tcPr>
          <w:p w14:paraId="62F4D867"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处理</w:t>
            </w:r>
          </w:p>
        </w:tc>
        <w:tc>
          <w:tcPr>
            <w:tcW w:w="845" w:type="pct"/>
            <w:tcBorders>
              <w:left w:val="nil"/>
              <w:right w:val="nil"/>
            </w:tcBorders>
            <w:vAlign w:val="center"/>
          </w:tcPr>
          <w:p w14:paraId="661ECC1F"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株高(cm)</w:t>
            </w:r>
          </w:p>
        </w:tc>
        <w:tc>
          <w:tcPr>
            <w:tcW w:w="816" w:type="pct"/>
            <w:tcBorders>
              <w:left w:val="nil"/>
              <w:right w:val="nil"/>
            </w:tcBorders>
            <w:vAlign w:val="center"/>
          </w:tcPr>
          <w:p w14:paraId="46899FE5"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茎粗（cm）</w:t>
            </w:r>
          </w:p>
        </w:tc>
        <w:tc>
          <w:tcPr>
            <w:tcW w:w="902" w:type="pct"/>
            <w:tcBorders>
              <w:left w:val="nil"/>
              <w:right w:val="nil"/>
            </w:tcBorders>
            <w:vAlign w:val="center"/>
          </w:tcPr>
          <w:p w14:paraId="28C7FDD8"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单株果数（个）</w:t>
            </w:r>
          </w:p>
        </w:tc>
        <w:tc>
          <w:tcPr>
            <w:tcW w:w="1060" w:type="pct"/>
            <w:tcBorders>
              <w:left w:val="nil"/>
              <w:right w:val="nil"/>
            </w:tcBorders>
            <w:vAlign w:val="center"/>
          </w:tcPr>
          <w:p w14:paraId="1B61FF4B"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小区产种量（g）</w:t>
            </w:r>
          </w:p>
        </w:tc>
        <w:tc>
          <w:tcPr>
            <w:tcW w:w="878" w:type="pct"/>
            <w:tcBorders>
              <w:left w:val="nil"/>
              <w:right w:val="nil"/>
            </w:tcBorders>
            <w:vAlign w:val="center"/>
          </w:tcPr>
          <w:p w14:paraId="198BA016"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亩产种量（kg）</w:t>
            </w:r>
          </w:p>
        </w:tc>
      </w:tr>
      <w:tr w:rsidR="00581EBE" w14:paraId="39A7E06A" w14:textId="77777777">
        <w:tc>
          <w:tcPr>
            <w:tcW w:w="496" w:type="pct"/>
            <w:tcBorders>
              <w:left w:val="nil"/>
              <w:bottom w:val="nil"/>
              <w:right w:val="nil"/>
            </w:tcBorders>
          </w:tcPr>
          <w:p w14:paraId="57E45E16" w14:textId="77777777" w:rsidR="00581EBE" w:rsidRDefault="004C787F">
            <w:pPr>
              <w:tabs>
                <w:tab w:val="left" w:pos="6120"/>
              </w:tabs>
              <w:jc w:val="center"/>
              <w:rPr>
                <w:rFonts w:ascii="宋体" w:hAnsi="宋体" w:cs="宋体"/>
                <w:szCs w:val="21"/>
              </w:rPr>
            </w:pPr>
            <w:r>
              <w:rPr>
                <w:rFonts w:ascii="宋体" w:hAnsi="宋体" w:cs="宋体" w:hint="eastAsia"/>
                <w:szCs w:val="21"/>
              </w:rPr>
              <w:t>A1</w:t>
            </w:r>
          </w:p>
        </w:tc>
        <w:tc>
          <w:tcPr>
            <w:tcW w:w="845" w:type="pct"/>
            <w:tcBorders>
              <w:left w:val="nil"/>
              <w:bottom w:val="nil"/>
              <w:right w:val="nil"/>
            </w:tcBorders>
          </w:tcPr>
          <w:p w14:paraId="6EFA57AB" w14:textId="77777777" w:rsidR="00581EBE" w:rsidRDefault="004C787F">
            <w:pPr>
              <w:tabs>
                <w:tab w:val="left" w:pos="6120"/>
              </w:tabs>
              <w:jc w:val="center"/>
              <w:rPr>
                <w:rFonts w:ascii="宋体" w:hAnsi="宋体" w:cs="宋体"/>
                <w:szCs w:val="21"/>
              </w:rPr>
            </w:pPr>
            <w:r>
              <w:rPr>
                <w:rFonts w:ascii="宋体" w:hAnsi="宋体" w:cs="宋体" w:hint="eastAsia"/>
                <w:szCs w:val="21"/>
              </w:rPr>
              <w:t>113.51a</w:t>
            </w:r>
          </w:p>
        </w:tc>
        <w:tc>
          <w:tcPr>
            <w:tcW w:w="816" w:type="pct"/>
            <w:tcBorders>
              <w:left w:val="nil"/>
              <w:bottom w:val="nil"/>
              <w:right w:val="nil"/>
            </w:tcBorders>
          </w:tcPr>
          <w:p w14:paraId="1502279F" w14:textId="77777777" w:rsidR="00581EBE" w:rsidRDefault="004C787F">
            <w:pPr>
              <w:tabs>
                <w:tab w:val="left" w:pos="6120"/>
              </w:tabs>
              <w:jc w:val="center"/>
              <w:rPr>
                <w:rFonts w:ascii="宋体" w:hAnsi="宋体" w:cs="宋体"/>
                <w:szCs w:val="21"/>
              </w:rPr>
            </w:pPr>
            <w:r>
              <w:rPr>
                <w:rFonts w:ascii="宋体" w:hAnsi="宋体" w:cs="宋体" w:hint="eastAsia"/>
                <w:szCs w:val="21"/>
              </w:rPr>
              <w:t>1.40b</w:t>
            </w:r>
          </w:p>
        </w:tc>
        <w:tc>
          <w:tcPr>
            <w:tcW w:w="902" w:type="pct"/>
            <w:tcBorders>
              <w:left w:val="nil"/>
              <w:bottom w:val="nil"/>
              <w:right w:val="nil"/>
            </w:tcBorders>
          </w:tcPr>
          <w:p w14:paraId="0EB6B2D7" w14:textId="77777777" w:rsidR="00581EBE" w:rsidRDefault="004C787F">
            <w:pPr>
              <w:tabs>
                <w:tab w:val="left" w:pos="6120"/>
              </w:tabs>
              <w:jc w:val="center"/>
              <w:rPr>
                <w:rFonts w:ascii="宋体" w:hAnsi="宋体" w:cs="宋体"/>
                <w:szCs w:val="21"/>
              </w:rPr>
            </w:pPr>
            <w:r>
              <w:rPr>
                <w:rFonts w:ascii="宋体" w:hAnsi="宋体" w:cs="宋体" w:hint="eastAsia"/>
                <w:szCs w:val="21"/>
              </w:rPr>
              <w:t>18.15c</w:t>
            </w:r>
          </w:p>
        </w:tc>
        <w:tc>
          <w:tcPr>
            <w:tcW w:w="1060" w:type="pct"/>
            <w:tcBorders>
              <w:left w:val="nil"/>
              <w:bottom w:val="nil"/>
              <w:right w:val="nil"/>
            </w:tcBorders>
          </w:tcPr>
          <w:p w14:paraId="11F79ECD" w14:textId="77777777" w:rsidR="00581EBE" w:rsidRDefault="004C787F">
            <w:pPr>
              <w:tabs>
                <w:tab w:val="left" w:pos="6120"/>
              </w:tabs>
              <w:jc w:val="center"/>
              <w:rPr>
                <w:rFonts w:ascii="宋体" w:hAnsi="宋体" w:cs="宋体"/>
                <w:szCs w:val="21"/>
              </w:rPr>
            </w:pPr>
            <w:r>
              <w:rPr>
                <w:rFonts w:ascii="宋体" w:hAnsi="宋体" w:cs="宋体" w:hint="eastAsia"/>
                <w:szCs w:val="21"/>
              </w:rPr>
              <w:t>30.36b</w:t>
            </w:r>
          </w:p>
        </w:tc>
        <w:tc>
          <w:tcPr>
            <w:tcW w:w="878" w:type="pct"/>
            <w:tcBorders>
              <w:left w:val="nil"/>
              <w:bottom w:val="nil"/>
              <w:right w:val="nil"/>
            </w:tcBorders>
          </w:tcPr>
          <w:p w14:paraId="6393D6E4" w14:textId="77777777" w:rsidR="00581EBE" w:rsidRDefault="004C787F">
            <w:pPr>
              <w:tabs>
                <w:tab w:val="left" w:pos="6120"/>
              </w:tabs>
              <w:jc w:val="center"/>
              <w:rPr>
                <w:rFonts w:ascii="宋体" w:hAnsi="宋体" w:cs="宋体"/>
                <w:szCs w:val="21"/>
              </w:rPr>
            </w:pPr>
            <w:r>
              <w:rPr>
                <w:rFonts w:ascii="宋体" w:hAnsi="宋体" w:cs="宋体" w:hint="eastAsia"/>
                <w:szCs w:val="21"/>
              </w:rPr>
              <w:t>27.83b</w:t>
            </w:r>
          </w:p>
        </w:tc>
      </w:tr>
      <w:tr w:rsidR="00581EBE" w14:paraId="06D6C3A6" w14:textId="77777777">
        <w:tc>
          <w:tcPr>
            <w:tcW w:w="496" w:type="pct"/>
            <w:tcBorders>
              <w:top w:val="nil"/>
              <w:left w:val="nil"/>
              <w:bottom w:val="nil"/>
              <w:right w:val="nil"/>
            </w:tcBorders>
          </w:tcPr>
          <w:p w14:paraId="78591873" w14:textId="77777777" w:rsidR="00581EBE" w:rsidRDefault="004C787F">
            <w:pPr>
              <w:tabs>
                <w:tab w:val="left" w:pos="6120"/>
              </w:tabs>
              <w:jc w:val="center"/>
              <w:rPr>
                <w:rFonts w:ascii="宋体" w:hAnsi="宋体" w:cs="宋体"/>
                <w:szCs w:val="21"/>
              </w:rPr>
            </w:pPr>
            <w:r>
              <w:rPr>
                <w:rFonts w:ascii="宋体" w:hAnsi="宋体" w:cs="宋体" w:hint="eastAsia"/>
                <w:szCs w:val="21"/>
              </w:rPr>
              <w:t>A2</w:t>
            </w:r>
          </w:p>
        </w:tc>
        <w:tc>
          <w:tcPr>
            <w:tcW w:w="845" w:type="pct"/>
            <w:tcBorders>
              <w:top w:val="nil"/>
              <w:left w:val="nil"/>
              <w:bottom w:val="nil"/>
              <w:right w:val="nil"/>
            </w:tcBorders>
          </w:tcPr>
          <w:p w14:paraId="0D0BDABB" w14:textId="77777777" w:rsidR="00581EBE" w:rsidRDefault="004C787F">
            <w:pPr>
              <w:tabs>
                <w:tab w:val="left" w:pos="6120"/>
              </w:tabs>
              <w:jc w:val="center"/>
              <w:rPr>
                <w:rFonts w:ascii="宋体" w:hAnsi="宋体" w:cs="宋体"/>
                <w:szCs w:val="21"/>
              </w:rPr>
            </w:pPr>
            <w:r>
              <w:rPr>
                <w:rFonts w:ascii="宋体" w:hAnsi="宋体" w:cs="宋体" w:hint="eastAsia"/>
                <w:szCs w:val="21"/>
              </w:rPr>
              <w:t>88.62b</w:t>
            </w:r>
          </w:p>
        </w:tc>
        <w:tc>
          <w:tcPr>
            <w:tcW w:w="816" w:type="pct"/>
            <w:tcBorders>
              <w:top w:val="nil"/>
              <w:left w:val="nil"/>
              <w:bottom w:val="nil"/>
              <w:right w:val="nil"/>
            </w:tcBorders>
          </w:tcPr>
          <w:p w14:paraId="1AD30197" w14:textId="77777777" w:rsidR="00581EBE" w:rsidRDefault="004C787F">
            <w:pPr>
              <w:tabs>
                <w:tab w:val="left" w:pos="6120"/>
              </w:tabs>
              <w:jc w:val="center"/>
              <w:rPr>
                <w:rFonts w:ascii="宋体" w:hAnsi="宋体" w:cs="宋体"/>
                <w:szCs w:val="21"/>
              </w:rPr>
            </w:pPr>
            <w:r>
              <w:rPr>
                <w:rFonts w:ascii="宋体" w:hAnsi="宋体" w:cs="宋体" w:hint="eastAsia"/>
                <w:szCs w:val="21"/>
              </w:rPr>
              <w:t>1.42b</w:t>
            </w:r>
          </w:p>
        </w:tc>
        <w:tc>
          <w:tcPr>
            <w:tcW w:w="902" w:type="pct"/>
            <w:tcBorders>
              <w:top w:val="nil"/>
              <w:left w:val="nil"/>
              <w:bottom w:val="nil"/>
              <w:right w:val="nil"/>
            </w:tcBorders>
          </w:tcPr>
          <w:p w14:paraId="2BF0C68A" w14:textId="77777777" w:rsidR="00581EBE" w:rsidRDefault="004C787F">
            <w:pPr>
              <w:tabs>
                <w:tab w:val="left" w:pos="6120"/>
              </w:tabs>
              <w:jc w:val="center"/>
              <w:rPr>
                <w:rFonts w:ascii="宋体" w:hAnsi="宋体" w:cs="宋体"/>
                <w:szCs w:val="21"/>
              </w:rPr>
            </w:pPr>
            <w:r>
              <w:rPr>
                <w:rFonts w:ascii="宋体" w:hAnsi="宋体" w:cs="宋体" w:hint="eastAsia"/>
                <w:szCs w:val="21"/>
              </w:rPr>
              <w:t>22.66b</w:t>
            </w:r>
          </w:p>
        </w:tc>
        <w:tc>
          <w:tcPr>
            <w:tcW w:w="1060" w:type="pct"/>
            <w:tcBorders>
              <w:top w:val="nil"/>
              <w:left w:val="nil"/>
              <w:bottom w:val="nil"/>
              <w:right w:val="nil"/>
            </w:tcBorders>
          </w:tcPr>
          <w:p w14:paraId="4EFD56F3" w14:textId="77777777" w:rsidR="00581EBE" w:rsidRDefault="004C787F">
            <w:pPr>
              <w:tabs>
                <w:tab w:val="left" w:pos="6120"/>
              </w:tabs>
              <w:jc w:val="center"/>
              <w:rPr>
                <w:rFonts w:ascii="宋体" w:hAnsi="宋体" w:cs="宋体"/>
                <w:szCs w:val="21"/>
              </w:rPr>
            </w:pPr>
            <w:r>
              <w:rPr>
                <w:rFonts w:ascii="宋体" w:hAnsi="宋体" w:cs="宋体" w:hint="eastAsia"/>
                <w:szCs w:val="21"/>
              </w:rPr>
              <w:t>26.74c</w:t>
            </w:r>
          </w:p>
        </w:tc>
        <w:tc>
          <w:tcPr>
            <w:tcW w:w="878" w:type="pct"/>
            <w:tcBorders>
              <w:top w:val="nil"/>
              <w:left w:val="nil"/>
              <w:bottom w:val="nil"/>
              <w:right w:val="nil"/>
            </w:tcBorders>
          </w:tcPr>
          <w:p w14:paraId="67FD98AB" w14:textId="77777777" w:rsidR="00581EBE" w:rsidRDefault="004C787F">
            <w:pPr>
              <w:tabs>
                <w:tab w:val="left" w:pos="6120"/>
              </w:tabs>
              <w:jc w:val="center"/>
              <w:rPr>
                <w:rFonts w:ascii="宋体" w:hAnsi="宋体" w:cs="宋体"/>
                <w:szCs w:val="21"/>
              </w:rPr>
            </w:pPr>
            <w:r>
              <w:rPr>
                <w:rFonts w:ascii="宋体" w:hAnsi="宋体" w:cs="宋体" w:hint="eastAsia"/>
                <w:szCs w:val="21"/>
              </w:rPr>
              <w:t>24.51c</w:t>
            </w:r>
          </w:p>
        </w:tc>
      </w:tr>
      <w:tr w:rsidR="00581EBE" w14:paraId="36218BD9" w14:textId="77777777">
        <w:tc>
          <w:tcPr>
            <w:tcW w:w="496" w:type="pct"/>
            <w:tcBorders>
              <w:top w:val="nil"/>
              <w:left w:val="nil"/>
              <w:bottom w:val="nil"/>
              <w:right w:val="nil"/>
            </w:tcBorders>
          </w:tcPr>
          <w:p w14:paraId="781C5D84" w14:textId="77777777" w:rsidR="00581EBE" w:rsidRDefault="004C787F">
            <w:pPr>
              <w:tabs>
                <w:tab w:val="left" w:pos="6120"/>
              </w:tabs>
              <w:jc w:val="center"/>
              <w:rPr>
                <w:rFonts w:ascii="宋体" w:hAnsi="宋体" w:cs="宋体"/>
                <w:szCs w:val="21"/>
              </w:rPr>
            </w:pPr>
            <w:r>
              <w:rPr>
                <w:rFonts w:ascii="宋体" w:hAnsi="宋体" w:cs="宋体" w:hint="eastAsia"/>
                <w:szCs w:val="21"/>
              </w:rPr>
              <w:t>A3</w:t>
            </w:r>
          </w:p>
        </w:tc>
        <w:tc>
          <w:tcPr>
            <w:tcW w:w="845" w:type="pct"/>
            <w:tcBorders>
              <w:top w:val="nil"/>
              <w:left w:val="nil"/>
              <w:bottom w:val="nil"/>
              <w:right w:val="nil"/>
            </w:tcBorders>
          </w:tcPr>
          <w:p w14:paraId="733C8337" w14:textId="77777777" w:rsidR="00581EBE" w:rsidRDefault="004C787F">
            <w:pPr>
              <w:tabs>
                <w:tab w:val="left" w:pos="6120"/>
              </w:tabs>
              <w:jc w:val="center"/>
              <w:rPr>
                <w:rFonts w:ascii="宋体" w:hAnsi="宋体" w:cs="宋体"/>
                <w:szCs w:val="21"/>
              </w:rPr>
            </w:pPr>
            <w:r>
              <w:rPr>
                <w:rFonts w:ascii="宋体" w:hAnsi="宋体" w:cs="宋体" w:hint="eastAsia"/>
                <w:szCs w:val="21"/>
              </w:rPr>
              <w:t>85.38b</w:t>
            </w:r>
          </w:p>
        </w:tc>
        <w:tc>
          <w:tcPr>
            <w:tcW w:w="816" w:type="pct"/>
            <w:tcBorders>
              <w:top w:val="nil"/>
              <w:left w:val="nil"/>
              <w:bottom w:val="nil"/>
              <w:right w:val="nil"/>
            </w:tcBorders>
          </w:tcPr>
          <w:p w14:paraId="7382D554" w14:textId="77777777" w:rsidR="00581EBE" w:rsidRDefault="004C787F">
            <w:pPr>
              <w:tabs>
                <w:tab w:val="left" w:pos="6120"/>
              </w:tabs>
              <w:jc w:val="center"/>
              <w:rPr>
                <w:rFonts w:ascii="宋体" w:hAnsi="宋体" w:cs="宋体"/>
                <w:szCs w:val="21"/>
              </w:rPr>
            </w:pPr>
            <w:r>
              <w:rPr>
                <w:rFonts w:ascii="宋体" w:hAnsi="宋体" w:cs="宋体" w:hint="eastAsia"/>
                <w:szCs w:val="21"/>
              </w:rPr>
              <w:t>1.55a</w:t>
            </w:r>
          </w:p>
        </w:tc>
        <w:tc>
          <w:tcPr>
            <w:tcW w:w="902" w:type="pct"/>
            <w:tcBorders>
              <w:top w:val="nil"/>
              <w:left w:val="nil"/>
              <w:bottom w:val="nil"/>
              <w:right w:val="nil"/>
            </w:tcBorders>
          </w:tcPr>
          <w:p w14:paraId="7D3EFD8F" w14:textId="77777777" w:rsidR="00581EBE" w:rsidRDefault="004C787F">
            <w:pPr>
              <w:tabs>
                <w:tab w:val="left" w:pos="6120"/>
              </w:tabs>
              <w:jc w:val="center"/>
              <w:rPr>
                <w:rFonts w:ascii="宋体" w:hAnsi="宋体" w:cs="宋体"/>
                <w:szCs w:val="21"/>
              </w:rPr>
            </w:pPr>
            <w:r>
              <w:rPr>
                <w:rFonts w:ascii="宋体" w:hAnsi="宋体" w:cs="宋体" w:hint="eastAsia"/>
                <w:szCs w:val="21"/>
              </w:rPr>
              <w:t>28.37a</w:t>
            </w:r>
          </w:p>
        </w:tc>
        <w:tc>
          <w:tcPr>
            <w:tcW w:w="1060" w:type="pct"/>
            <w:tcBorders>
              <w:top w:val="nil"/>
              <w:left w:val="nil"/>
              <w:bottom w:val="nil"/>
              <w:right w:val="nil"/>
            </w:tcBorders>
          </w:tcPr>
          <w:p w14:paraId="74925580" w14:textId="77777777" w:rsidR="00581EBE" w:rsidRDefault="004C787F">
            <w:pPr>
              <w:tabs>
                <w:tab w:val="left" w:pos="6120"/>
              </w:tabs>
              <w:jc w:val="center"/>
              <w:rPr>
                <w:rFonts w:ascii="宋体" w:hAnsi="宋体" w:cs="宋体"/>
                <w:szCs w:val="21"/>
              </w:rPr>
            </w:pPr>
            <w:r>
              <w:rPr>
                <w:rFonts w:ascii="宋体" w:hAnsi="宋体" w:cs="宋体" w:hint="eastAsia"/>
                <w:szCs w:val="21"/>
              </w:rPr>
              <w:t>35.62a</w:t>
            </w:r>
          </w:p>
        </w:tc>
        <w:tc>
          <w:tcPr>
            <w:tcW w:w="878" w:type="pct"/>
            <w:tcBorders>
              <w:top w:val="nil"/>
              <w:left w:val="nil"/>
              <w:bottom w:val="nil"/>
              <w:right w:val="nil"/>
            </w:tcBorders>
          </w:tcPr>
          <w:p w14:paraId="2CE707C3" w14:textId="77777777" w:rsidR="00581EBE" w:rsidRDefault="004C787F">
            <w:pPr>
              <w:tabs>
                <w:tab w:val="left" w:pos="6120"/>
              </w:tabs>
              <w:jc w:val="center"/>
              <w:rPr>
                <w:rFonts w:ascii="宋体" w:hAnsi="宋体" w:cs="宋体"/>
                <w:szCs w:val="21"/>
              </w:rPr>
            </w:pPr>
            <w:r>
              <w:rPr>
                <w:rFonts w:ascii="宋体" w:hAnsi="宋体" w:cs="宋体" w:hint="eastAsia"/>
                <w:szCs w:val="21"/>
              </w:rPr>
              <w:t>32.65a</w:t>
            </w:r>
          </w:p>
        </w:tc>
      </w:tr>
      <w:tr w:rsidR="00581EBE" w14:paraId="16C80AFC" w14:textId="77777777">
        <w:tc>
          <w:tcPr>
            <w:tcW w:w="496" w:type="pct"/>
            <w:tcBorders>
              <w:top w:val="nil"/>
              <w:left w:val="nil"/>
              <w:bottom w:val="single" w:sz="4" w:space="0" w:color="auto"/>
              <w:right w:val="nil"/>
            </w:tcBorders>
          </w:tcPr>
          <w:p w14:paraId="3FFECCAA" w14:textId="77777777" w:rsidR="00581EBE" w:rsidRDefault="004C787F">
            <w:pPr>
              <w:tabs>
                <w:tab w:val="left" w:pos="6120"/>
              </w:tabs>
              <w:jc w:val="center"/>
              <w:rPr>
                <w:rFonts w:ascii="宋体" w:hAnsi="宋体" w:cs="宋体"/>
                <w:szCs w:val="21"/>
              </w:rPr>
            </w:pPr>
            <w:r>
              <w:rPr>
                <w:rFonts w:ascii="宋体" w:hAnsi="宋体" w:cs="宋体" w:hint="eastAsia"/>
                <w:szCs w:val="21"/>
              </w:rPr>
              <w:lastRenderedPageBreak/>
              <w:t>A4(CK)</w:t>
            </w:r>
          </w:p>
        </w:tc>
        <w:tc>
          <w:tcPr>
            <w:tcW w:w="845" w:type="pct"/>
            <w:tcBorders>
              <w:top w:val="nil"/>
              <w:left w:val="nil"/>
              <w:bottom w:val="single" w:sz="4" w:space="0" w:color="auto"/>
              <w:right w:val="nil"/>
            </w:tcBorders>
          </w:tcPr>
          <w:p w14:paraId="2CFE5E84" w14:textId="77777777" w:rsidR="00581EBE" w:rsidRDefault="004C787F">
            <w:pPr>
              <w:tabs>
                <w:tab w:val="left" w:pos="6120"/>
              </w:tabs>
              <w:jc w:val="center"/>
              <w:rPr>
                <w:rFonts w:ascii="宋体" w:hAnsi="宋体" w:cs="宋体"/>
                <w:szCs w:val="21"/>
              </w:rPr>
            </w:pPr>
            <w:r>
              <w:rPr>
                <w:rFonts w:ascii="宋体" w:hAnsi="宋体" w:cs="宋体" w:hint="eastAsia"/>
                <w:szCs w:val="21"/>
              </w:rPr>
              <w:t>83.33bc</w:t>
            </w:r>
          </w:p>
        </w:tc>
        <w:tc>
          <w:tcPr>
            <w:tcW w:w="816" w:type="pct"/>
            <w:tcBorders>
              <w:top w:val="nil"/>
              <w:left w:val="nil"/>
              <w:bottom w:val="single" w:sz="4" w:space="0" w:color="auto"/>
              <w:right w:val="nil"/>
            </w:tcBorders>
          </w:tcPr>
          <w:p w14:paraId="357CAFBE" w14:textId="77777777" w:rsidR="00581EBE" w:rsidRDefault="004C787F">
            <w:pPr>
              <w:tabs>
                <w:tab w:val="left" w:pos="6120"/>
              </w:tabs>
              <w:jc w:val="center"/>
              <w:rPr>
                <w:rFonts w:ascii="宋体" w:hAnsi="宋体" w:cs="宋体"/>
                <w:szCs w:val="21"/>
              </w:rPr>
            </w:pPr>
            <w:r>
              <w:rPr>
                <w:rFonts w:ascii="宋体" w:hAnsi="宋体" w:cs="宋体" w:hint="eastAsia"/>
                <w:szCs w:val="21"/>
              </w:rPr>
              <w:t>1.75a</w:t>
            </w:r>
          </w:p>
        </w:tc>
        <w:tc>
          <w:tcPr>
            <w:tcW w:w="902" w:type="pct"/>
            <w:tcBorders>
              <w:top w:val="nil"/>
              <w:left w:val="nil"/>
              <w:bottom w:val="single" w:sz="4" w:space="0" w:color="auto"/>
              <w:right w:val="nil"/>
            </w:tcBorders>
          </w:tcPr>
          <w:p w14:paraId="0B6ED1EF" w14:textId="77777777" w:rsidR="00581EBE" w:rsidRDefault="004C787F">
            <w:pPr>
              <w:tabs>
                <w:tab w:val="left" w:pos="6120"/>
              </w:tabs>
              <w:jc w:val="center"/>
              <w:rPr>
                <w:rFonts w:ascii="宋体" w:hAnsi="宋体" w:cs="宋体"/>
                <w:szCs w:val="21"/>
              </w:rPr>
            </w:pPr>
            <w:r>
              <w:rPr>
                <w:rFonts w:ascii="宋体" w:hAnsi="宋体" w:cs="宋体" w:hint="eastAsia"/>
                <w:szCs w:val="21"/>
              </w:rPr>
              <w:t>25.25ab</w:t>
            </w:r>
          </w:p>
        </w:tc>
        <w:tc>
          <w:tcPr>
            <w:tcW w:w="1060" w:type="pct"/>
            <w:tcBorders>
              <w:top w:val="nil"/>
              <w:left w:val="nil"/>
              <w:bottom w:val="single" w:sz="4" w:space="0" w:color="auto"/>
              <w:right w:val="nil"/>
            </w:tcBorders>
          </w:tcPr>
          <w:p w14:paraId="3578835C" w14:textId="77777777" w:rsidR="00581EBE" w:rsidRDefault="004C787F">
            <w:pPr>
              <w:tabs>
                <w:tab w:val="left" w:pos="6120"/>
              </w:tabs>
              <w:jc w:val="center"/>
              <w:rPr>
                <w:rFonts w:ascii="宋体" w:hAnsi="宋体" w:cs="宋体"/>
                <w:szCs w:val="21"/>
              </w:rPr>
            </w:pPr>
            <w:r>
              <w:rPr>
                <w:rFonts w:ascii="宋体" w:hAnsi="宋体" w:cs="宋体" w:hint="eastAsia"/>
                <w:szCs w:val="21"/>
              </w:rPr>
              <w:t>29.90b</w:t>
            </w:r>
          </w:p>
        </w:tc>
        <w:tc>
          <w:tcPr>
            <w:tcW w:w="878" w:type="pct"/>
            <w:tcBorders>
              <w:top w:val="nil"/>
              <w:left w:val="nil"/>
              <w:bottom w:val="single" w:sz="4" w:space="0" w:color="auto"/>
              <w:right w:val="nil"/>
            </w:tcBorders>
          </w:tcPr>
          <w:p w14:paraId="6B54297A" w14:textId="77777777" w:rsidR="00581EBE" w:rsidRDefault="004C787F">
            <w:pPr>
              <w:tabs>
                <w:tab w:val="left" w:pos="6120"/>
              </w:tabs>
              <w:jc w:val="center"/>
              <w:rPr>
                <w:rFonts w:ascii="宋体" w:hAnsi="宋体" w:cs="宋体"/>
                <w:szCs w:val="21"/>
              </w:rPr>
            </w:pPr>
            <w:r>
              <w:rPr>
                <w:rFonts w:ascii="宋体" w:hAnsi="宋体" w:cs="宋体" w:hint="eastAsia"/>
                <w:szCs w:val="21"/>
              </w:rPr>
              <w:t>27.41b</w:t>
            </w:r>
          </w:p>
        </w:tc>
      </w:tr>
    </w:tbl>
    <w:p w14:paraId="135A1B20" w14:textId="77777777" w:rsidR="00581EBE" w:rsidRDefault="004C787F">
      <w:pPr>
        <w:tabs>
          <w:tab w:val="left" w:pos="6120"/>
        </w:tabs>
        <w:spacing w:beforeLines="50" w:before="156"/>
        <w:ind w:firstLineChars="198" w:firstLine="634"/>
        <w:rPr>
          <w:rFonts w:ascii="仿宋_GB2312" w:eastAsia="仿宋_GB2312"/>
          <w:sz w:val="32"/>
          <w:szCs w:val="32"/>
        </w:rPr>
      </w:pPr>
      <w:r>
        <w:rPr>
          <w:rFonts w:ascii="仿宋_GB2312" w:eastAsia="仿宋_GB2312" w:hint="eastAsia"/>
          <w:sz w:val="32"/>
          <w:szCs w:val="32"/>
        </w:rPr>
        <w:t>2、不同座果部位对辣椒杂交制种产量质量影响</w:t>
      </w:r>
    </w:p>
    <w:p w14:paraId="02CF493C" w14:textId="77777777" w:rsidR="00581EBE" w:rsidRDefault="004C787F">
      <w:pPr>
        <w:tabs>
          <w:tab w:val="left" w:pos="6120"/>
        </w:tabs>
        <w:ind w:firstLineChars="198" w:firstLine="634"/>
        <w:rPr>
          <w:rFonts w:ascii="仿宋_GB2312" w:eastAsia="仿宋_GB2312"/>
          <w:sz w:val="32"/>
          <w:szCs w:val="32"/>
        </w:rPr>
      </w:pPr>
      <w:r>
        <w:rPr>
          <w:rFonts w:ascii="仿宋_GB2312" w:eastAsia="仿宋_GB2312" w:hint="eastAsia"/>
          <w:sz w:val="32"/>
          <w:szCs w:val="32"/>
        </w:rPr>
        <w:t>2023针对杂交组合CD2013开展了不同座果部位对辣椒制种产量和质量的影响研究，试验中分别取了四门斗、八面风和满天星三个部位的成熟果实各50个，采用鲜果取种、漂浮法取秕种，自然晒干后开展发芽实验。</w:t>
      </w:r>
    </w:p>
    <w:p w14:paraId="65393585" w14:textId="77777777" w:rsidR="00581EBE" w:rsidRDefault="004C787F">
      <w:pPr>
        <w:tabs>
          <w:tab w:val="left" w:pos="6120"/>
        </w:tabs>
        <w:spacing w:afterLines="50" w:after="156"/>
        <w:ind w:firstLineChars="198" w:firstLine="634"/>
        <w:jc w:val="left"/>
        <w:rPr>
          <w:rFonts w:ascii="仿宋_GB2312" w:eastAsia="仿宋_GB2312"/>
          <w:sz w:val="32"/>
          <w:szCs w:val="32"/>
        </w:rPr>
      </w:pPr>
      <w:r>
        <w:rPr>
          <w:rFonts w:ascii="仿宋_GB2312" w:eastAsia="仿宋_GB2312" w:hint="eastAsia"/>
          <w:sz w:val="32"/>
          <w:szCs w:val="32"/>
        </w:rPr>
        <w:t>从表6可以看出，</w:t>
      </w:r>
      <w:r>
        <w:rPr>
          <w:rFonts w:ascii="仿宋_GB2312" w:eastAsia="仿宋_GB2312"/>
          <w:sz w:val="32"/>
          <w:szCs w:val="32"/>
        </w:rPr>
        <w:t>结</w:t>
      </w:r>
      <w:r>
        <w:rPr>
          <w:rFonts w:ascii="仿宋_GB2312" w:eastAsia="仿宋_GB2312" w:hint="eastAsia"/>
          <w:sz w:val="32"/>
          <w:szCs w:val="32"/>
        </w:rPr>
        <w:t>籽</w:t>
      </w:r>
      <w:r>
        <w:rPr>
          <w:rFonts w:ascii="仿宋_GB2312" w:eastAsia="仿宋_GB2312"/>
          <w:sz w:val="32"/>
          <w:szCs w:val="32"/>
        </w:rPr>
        <w:t>总数八面风比四面斗、满天星各高出700粒和1588粒</w:t>
      </w:r>
      <w:r>
        <w:rPr>
          <w:rFonts w:ascii="仿宋_GB2312" w:eastAsia="仿宋_GB2312" w:hint="eastAsia"/>
          <w:sz w:val="32"/>
          <w:szCs w:val="32"/>
        </w:rPr>
        <w:t>；</w:t>
      </w:r>
      <w:r>
        <w:rPr>
          <w:rFonts w:ascii="仿宋_GB2312" w:eastAsia="仿宋_GB2312"/>
          <w:sz w:val="32"/>
          <w:szCs w:val="32"/>
        </w:rPr>
        <w:t>单果结</w:t>
      </w:r>
      <w:r>
        <w:rPr>
          <w:rFonts w:ascii="仿宋_GB2312" w:eastAsia="仿宋_GB2312" w:hint="eastAsia"/>
          <w:sz w:val="32"/>
          <w:szCs w:val="32"/>
        </w:rPr>
        <w:t>籽</w:t>
      </w:r>
      <w:r>
        <w:rPr>
          <w:rFonts w:ascii="仿宋_GB2312" w:eastAsia="仿宋_GB2312"/>
          <w:sz w:val="32"/>
          <w:szCs w:val="32"/>
        </w:rPr>
        <w:t>数八面风比四面斗和满天星各高14粒和22粒</w:t>
      </w:r>
      <w:r>
        <w:rPr>
          <w:rFonts w:ascii="仿宋_GB2312" w:eastAsia="仿宋_GB2312" w:hint="eastAsia"/>
          <w:sz w:val="32"/>
          <w:szCs w:val="32"/>
        </w:rPr>
        <w:t>。秕籽数以满天星最多，比八面风和四门斗各多749粒和730粒，秕籽率比八面风和四门斗高出15.40％和14.84％，对比明显。总重量八面风比四面斗和满天星各高165g和150g。平均单果种子重，八面风比四面斗和满天星各高0.04g和0.66g。千粒重四门斗和满天星比四面斗高1.8g。满天星黑籽率高达9.83%，比四门斗和八面风高8.12和8.55个百分点％。整体发言率三个部位的饱满种子均达到了100%，发芽势方面满天星略低一些。试验发现种子变黑是种子形成过程中某些营养物质缺失，所以在杂交制种过程中提倡养分全价性、科学全面施肥，以提高种子产量和质量。</w:t>
      </w:r>
    </w:p>
    <w:p w14:paraId="5EC72E65" w14:textId="77777777" w:rsidR="00581EBE" w:rsidRDefault="004C787F">
      <w:pPr>
        <w:tabs>
          <w:tab w:val="left" w:pos="6120"/>
        </w:tabs>
        <w:spacing w:afterLines="50" w:after="156"/>
        <w:ind w:firstLineChars="198" w:firstLine="475"/>
        <w:jc w:val="center"/>
        <w:rPr>
          <w:rFonts w:ascii="方正黑体_GBK" w:eastAsia="黑体" w:hAnsi="方正黑体_GBK" w:cs="方正黑体_GBK"/>
          <w:sz w:val="32"/>
          <w:szCs w:val="32"/>
        </w:rPr>
      </w:pPr>
      <w:r>
        <w:rPr>
          <w:rFonts w:ascii="黑体" w:eastAsia="黑体" w:hAnsi="黑体" w:cs="黑体" w:hint="eastAsia"/>
          <w:sz w:val="24"/>
        </w:rPr>
        <w:t>表6 不同座果部位对CD2013种子影响综合调查表</w:t>
      </w:r>
    </w:p>
    <w:tbl>
      <w:tblPr>
        <w:tblStyle w:val="ae"/>
        <w:tblW w:w="4998" w:type="pct"/>
        <w:tblLook w:val="04A0" w:firstRow="1" w:lastRow="0" w:firstColumn="1" w:lastColumn="0" w:noHBand="0" w:noVBand="1"/>
      </w:tblPr>
      <w:tblGrid>
        <w:gridCol w:w="2288"/>
        <w:gridCol w:w="2246"/>
        <w:gridCol w:w="1871"/>
        <w:gridCol w:w="2114"/>
      </w:tblGrid>
      <w:tr w:rsidR="00581EBE" w14:paraId="28F2F9D2" w14:textId="77777777">
        <w:tc>
          <w:tcPr>
            <w:tcW w:w="1342" w:type="pct"/>
            <w:tcBorders>
              <w:left w:val="nil"/>
              <w:right w:val="nil"/>
            </w:tcBorders>
            <w:vAlign w:val="center"/>
          </w:tcPr>
          <w:p w14:paraId="1A4BCBEF"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项目</w:t>
            </w:r>
          </w:p>
        </w:tc>
        <w:tc>
          <w:tcPr>
            <w:tcW w:w="1317" w:type="pct"/>
            <w:tcBorders>
              <w:left w:val="nil"/>
              <w:right w:val="nil"/>
            </w:tcBorders>
            <w:vAlign w:val="center"/>
          </w:tcPr>
          <w:p w14:paraId="68DB513C"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四门斗</w:t>
            </w:r>
          </w:p>
        </w:tc>
        <w:tc>
          <w:tcPr>
            <w:tcW w:w="1098" w:type="pct"/>
            <w:tcBorders>
              <w:left w:val="nil"/>
              <w:right w:val="nil"/>
            </w:tcBorders>
            <w:vAlign w:val="center"/>
          </w:tcPr>
          <w:p w14:paraId="40C85A97"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八面风</w:t>
            </w:r>
          </w:p>
        </w:tc>
        <w:tc>
          <w:tcPr>
            <w:tcW w:w="1241" w:type="pct"/>
            <w:tcBorders>
              <w:left w:val="nil"/>
              <w:right w:val="nil"/>
            </w:tcBorders>
            <w:vAlign w:val="center"/>
          </w:tcPr>
          <w:p w14:paraId="61482CFE"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满天星</w:t>
            </w:r>
          </w:p>
        </w:tc>
      </w:tr>
      <w:tr w:rsidR="00581EBE" w14:paraId="4CFD063F" w14:textId="77777777">
        <w:tc>
          <w:tcPr>
            <w:tcW w:w="1342" w:type="pct"/>
            <w:tcBorders>
              <w:left w:val="nil"/>
              <w:bottom w:val="nil"/>
              <w:right w:val="nil"/>
            </w:tcBorders>
          </w:tcPr>
          <w:p w14:paraId="0C66B633" w14:textId="77777777" w:rsidR="00581EBE" w:rsidRDefault="004C787F">
            <w:pPr>
              <w:tabs>
                <w:tab w:val="left" w:pos="6120"/>
              </w:tabs>
              <w:jc w:val="center"/>
              <w:rPr>
                <w:rFonts w:ascii="宋体" w:hAnsi="宋体" w:cs="宋体"/>
                <w:szCs w:val="21"/>
              </w:rPr>
            </w:pPr>
            <w:r>
              <w:rPr>
                <w:rFonts w:ascii="宋体" w:hAnsi="宋体" w:cs="宋体" w:hint="eastAsia"/>
                <w:szCs w:val="21"/>
              </w:rPr>
              <w:t>结籽总数（粒）</w:t>
            </w:r>
          </w:p>
        </w:tc>
        <w:tc>
          <w:tcPr>
            <w:tcW w:w="1317" w:type="pct"/>
            <w:tcBorders>
              <w:left w:val="nil"/>
              <w:bottom w:val="nil"/>
              <w:right w:val="nil"/>
            </w:tcBorders>
          </w:tcPr>
          <w:p w14:paraId="5B686BE3" w14:textId="77777777" w:rsidR="00581EBE" w:rsidRDefault="004C787F">
            <w:pPr>
              <w:tabs>
                <w:tab w:val="left" w:pos="6120"/>
              </w:tabs>
              <w:jc w:val="center"/>
              <w:rPr>
                <w:rFonts w:ascii="宋体" w:hAnsi="宋体" w:cs="宋体"/>
                <w:szCs w:val="21"/>
              </w:rPr>
            </w:pPr>
            <w:r>
              <w:rPr>
                <w:rFonts w:ascii="宋体" w:hAnsi="宋体" w:cs="宋体" w:hint="eastAsia"/>
                <w:szCs w:val="21"/>
              </w:rPr>
              <w:t>5956</w:t>
            </w:r>
          </w:p>
        </w:tc>
        <w:tc>
          <w:tcPr>
            <w:tcW w:w="1098" w:type="pct"/>
            <w:tcBorders>
              <w:left w:val="nil"/>
              <w:bottom w:val="nil"/>
              <w:right w:val="nil"/>
            </w:tcBorders>
          </w:tcPr>
          <w:p w14:paraId="4FFFC77E" w14:textId="77777777" w:rsidR="00581EBE" w:rsidRDefault="004C787F">
            <w:pPr>
              <w:tabs>
                <w:tab w:val="left" w:pos="6120"/>
              </w:tabs>
              <w:jc w:val="center"/>
              <w:rPr>
                <w:rFonts w:ascii="宋体" w:hAnsi="宋体" w:cs="宋体"/>
                <w:szCs w:val="21"/>
              </w:rPr>
            </w:pPr>
            <w:r>
              <w:rPr>
                <w:rFonts w:ascii="宋体" w:hAnsi="宋体" w:cs="宋体" w:hint="eastAsia"/>
                <w:szCs w:val="21"/>
              </w:rPr>
              <w:t>6656</w:t>
            </w:r>
          </w:p>
        </w:tc>
        <w:tc>
          <w:tcPr>
            <w:tcW w:w="1241" w:type="pct"/>
            <w:tcBorders>
              <w:left w:val="nil"/>
              <w:bottom w:val="nil"/>
              <w:right w:val="nil"/>
            </w:tcBorders>
          </w:tcPr>
          <w:p w14:paraId="2295196C" w14:textId="77777777" w:rsidR="00581EBE" w:rsidRDefault="004C787F">
            <w:pPr>
              <w:tabs>
                <w:tab w:val="left" w:pos="6120"/>
              </w:tabs>
              <w:jc w:val="center"/>
              <w:rPr>
                <w:rFonts w:ascii="宋体" w:hAnsi="宋体" w:cs="宋体"/>
                <w:szCs w:val="21"/>
              </w:rPr>
            </w:pPr>
            <w:r>
              <w:rPr>
                <w:rFonts w:ascii="宋体" w:hAnsi="宋体" w:cs="宋体" w:hint="eastAsia"/>
                <w:szCs w:val="21"/>
              </w:rPr>
              <w:t>5068</w:t>
            </w:r>
          </w:p>
        </w:tc>
      </w:tr>
      <w:tr w:rsidR="00581EBE" w14:paraId="5AAF6416" w14:textId="77777777">
        <w:trPr>
          <w:trHeight w:val="300"/>
        </w:trPr>
        <w:tc>
          <w:tcPr>
            <w:tcW w:w="1342" w:type="pct"/>
            <w:tcBorders>
              <w:top w:val="nil"/>
              <w:left w:val="nil"/>
              <w:bottom w:val="nil"/>
              <w:right w:val="nil"/>
            </w:tcBorders>
          </w:tcPr>
          <w:p w14:paraId="21E579B4" w14:textId="77777777" w:rsidR="00581EBE" w:rsidRDefault="004C787F">
            <w:pPr>
              <w:tabs>
                <w:tab w:val="left" w:pos="6120"/>
              </w:tabs>
              <w:rPr>
                <w:rFonts w:ascii="宋体" w:hAnsi="宋体" w:cs="宋体"/>
                <w:szCs w:val="21"/>
              </w:rPr>
            </w:pPr>
            <w:r>
              <w:rPr>
                <w:rFonts w:ascii="宋体" w:hAnsi="宋体" w:cs="宋体" w:hint="eastAsia"/>
                <w:szCs w:val="21"/>
              </w:rPr>
              <w:t>平均单果结籽数（粒）</w:t>
            </w:r>
          </w:p>
        </w:tc>
        <w:tc>
          <w:tcPr>
            <w:tcW w:w="1317" w:type="pct"/>
            <w:tcBorders>
              <w:top w:val="nil"/>
              <w:left w:val="nil"/>
              <w:bottom w:val="nil"/>
              <w:right w:val="nil"/>
            </w:tcBorders>
          </w:tcPr>
          <w:p w14:paraId="7B7AA78F" w14:textId="77777777" w:rsidR="00581EBE" w:rsidRDefault="004C787F">
            <w:pPr>
              <w:tabs>
                <w:tab w:val="left" w:pos="6120"/>
              </w:tabs>
              <w:jc w:val="center"/>
              <w:rPr>
                <w:rFonts w:ascii="宋体" w:hAnsi="宋体" w:cs="宋体"/>
                <w:szCs w:val="21"/>
              </w:rPr>
            </w:pPr>
            <w:r>
              <w:rPr>
                <w:rFonts w:ascii="宋体" w:hAnsi="宋体" w:cs="宋体" w:hint="eastAsia"/>
                <w:szCs w:val="21"/>
              </w:rPr>
              <w:t>119</w:t>
            </w:r>
          </w:p>
        </w:tc>
        <w:tc>
          <w:tcPr>
            <w:tcW w:w="1098" w:type="pct"/>
            <w:tcBorders>
              <w:top w:val="nil"/>
              <w:left w:val="nil"/>
              <w:bottom w:val="nil"/>
              <w:right w:val="nil"/>
            </w:tcBorders>
          </w:tcPr>
          <w:p w14:paraId="2B7B097E" w14:textId="77777777" w:rsidR="00581EBE" w:rsidRDefault="004C787F">
            <w:pPr>
              <w:tabs>
                <w:tab w:val="left" w:pos="6120"/>
              </w:tabs>
              <w:jc w:val="center"/>
              <w:rPr>
                <w:rFonts w:ascii="宋体" w:hAnsi="宋体" w:cs="宋体"/>
                <w:szCs w:val="21"/>
              </w:rPr>
            </w:pPr>
            <w:r>
              <w:rPr>
                <w:rFonts w:ascii="宋体" w:hAnsi="宋体" w:cs="宋体" w:hint="eastAsia"/>
                <w:szCs w:val="21"/>
              </w:rPr>
              <w:t>133</w:t>
            </w:r>
          </w:p>
        </w:tc>
        <w:tc>
          <w:tcPr>
            <w:tcW w:w="1241" w:type="pct"/>
            <w:tcBorders>
              <w:top w:val="nil"/>
              <w:left w:val="nil"/>
              <w:bottom w:val="nil"/>
              <w:right w:val="nil"/>
            </w:tcBorders>
          </w:tcPr>
          <w:p w14:paraId="2A27FA05" w14:textId="77777777" w:rsidR="00581EBE" w:rsidRDefault="004C787F">
            <w:pPr>
              <w:tabs>
                <w:tab w:val="left" w:pos="6120"/>
              </w:tabs>
              <w:jc w:val="center"/>
              <w:rPr>
                <w:rFonts w:ascii="宋体" w:hAnsi="宋体" w:cs="宋体"/>
                <w:szCs w:val="21"/>
              </w:rPr>
            </w:pPr>
            <w:r>
              <w:rPr>
                <w:rFonts w:ascii="宋体" w:hAnsi="宋体" w:cs="宋体" w:hint="eastAsia"/>
                <w:szCs w:val="21"/>
              </w:rPr>
              <w:t>101</w:t>
            </w:r>
          </w:p>
        </w:tc>
      </w:tr>
      <w:tr w:rsidR="00581EBE" w14:paraId="68A99A22" w14:textId="77777777">
        <w:tc>
          <w:tcPr>
            <w:tcW w:w="1342" w:type="pct"/>
            <w:tcBorders>
              <w:top w:val="nil"/>
              <w:left w:val="nil"/>
              <w:bottom w:val="nil"/>
              <w:right w:val="nil"/>
            </w:tcBorders>
          </w:tcPr>
          <w:p w14:paraId="159F8AC5" w14:textId="77777777" w:rsidR="00581EBE" w:rsidRDefault="004C787F">
            <w:pPr>
              <w:tabs>
                <w:tab w:val="left" w:pos="6120"/>
              </w:tabs>
              <w:jc w:val="center"/>
              <w:rPr>
                <w:rFonts w:ascii="宋体" w:hAnsi="宋体" w:cs="宋体"/>
                <w:szCs w:val="21"/>
              </w:rPr>
            </w:pPr>
            <w:r>
              <w:rPr>
                <w:rFonts w:ascii="宋体" w:hAnsi="宋体" w:cs="宋体" w:hint="eastAsia"/>
                <w:szCs w:val="21"/>
              </w:rPr>
              <w:t>秕籽总数</w:t>
            </w:r>
          </w:p>
        </w:tc>
        <w:tc>
          <w:tcPr>
            <w:tcW w:w="1317" w:type="pct"/>
            <w:tcBorders>
              <w:top w:val="nil"/>
              <w:left w:val="nil"/>
              <w:bottom w:val="nil"/>
              <w:right w:val="nil"/>
            </w:tcBorders>
          </w:tcPr>
          <w:p w14:paraId="249B54D3" w14:textId="77777777" w:rsidR="00581EBE" w:rsidRDefault="004C787F">
            <w:pPr>
              <w:tabs>
                <w:tab w:val="left" w:pos="6120"/>
              </w:tabs>
              <w:jc w:val="center"/>
              <w:rPr>
                <w:rFonts w:ascii="宋体" w:hAnsi="宋体" w:cs="宋体"/>
                <w:szCs w:val="21"/>
              </w:rPr>
            </w:pPr>
            <w:r>
              <w:rPr>
                <w:rFonts w:ascii="宋体" w:hAnsi="宋体" w:cs="宋体" w:hint="eastAsia"/>
                <w:szCs w:val="21"/>
              </w:rPr>
              <w:t>151</w:t>
            </w:r>
          </w:p>
        </w:tc>
        <w:tc>
          <w:tcPr>
            <w:tcW w:w="1098" w:type="pct"/>
            <w:tcBorders>
              <w:top w:val="nil"/>
              <w:left w:val="nil"/>
              <w:bottom w:val="nil"/>
              <w:right w:val="nil"/>
            </w:tcBorders>
          </w:tcPr>
          <w:p w14:paraId="7611F166" w14:textId="77777777" w:rsidR="00581EBE" w:rsidRDefault="004C787F">
            <w:pPr>
              <w:tabs>
                <w:tab w:val="left" w:pos="6120"/>
              </w:tabs>
              <w:jc w:val="center"/>
              <w:rPr>
                <w:rFonts w:ascii="宋体" w:hAnsi="宋体" w:cs="宋体"/>
                <w:szCs w:val="21"/>
              </w:rPr>
            </w:pPr>
            <w:r>
              <w:rPr>
                <w:rFonts w:ascii="宋体" w:hAnsi="宋体" w:cs="宋体" w:hint="eastAsia"/>
                <w:szCs w:val="21"/>
              </w:rPr>
              <w:t>132</w:t>
            </w:r>
          </w:p>
        </w:tc>
        <w:tc>
          <w:tcPr>
            <w:tcW w:w="1241" w:type="pct"/>
            <w:tcBorders>
              <w:top w:val="nil"/>
              <w:left w:val="nil"/>
              <w:bottom w:val="nil"/>
              <w:right w:val="nil"/>
            </w:tcBorders>
          </w:tcPr>
          <w:p w14:paraId="2966D296" w14:textId="77777777" w:rsidR="00581EBE" w:rsidRDefault="004C787F">
            <w:pPr>
              <w:tabs>
                <w:tab w:val="left" w:pos="6120"/>
              </w:tabs>
              <w:jc w:val="center"/>
              <w:rPr>
                <w:rFonts w:ascii="宋体" w:hAnsi="宋体" w:cs="宋体"/>
                <w:szCs w:val="21"/>
              </w:rPr>
            </w:pPr>
            <w:r>
              <w:rPr>
                <w:rFonts w:ascii="宋体" w:hAnsi="宋体" w:cs="宋体" w:hint="eastAsia"/>
                <w:szCs w:val="21"/>
              </w:rPr>
              <w:t>881</w:t>
            </w:r>
          </w:p>
        </w:tc>
      </w:tr>
      <w:tr w:rsidR="00581EBE" w14:paraId="2F1152F0" w14:textId="77777777">
        <w:tc>
          <w:tcPr>
            <w:tcW w:w="1342" w:type="pct"/>
            <w:tcBorders>
              <w:top w:val="nil"/>
              <w:left w:val="nil"/>
              <w:bottom w:val="nil"/>
              <w:right w:val="nil"/>
            </w:tcBorders>
          </w:tcPr>
          <w:p w14:paraId="4D8AFBCB" w14:textId="77777777" w:rsidR="00581EBE" w:rsidRDefault="004C787F">
            <w:pPr>
              <w:tabs>
                <w:tab w:val="left" w:pos="6120"/>
              </w:tabs>
              <w:jc w:val="center"/>
              <w:rPr>
                <w:rFonts w:ascii="宋体" w:hAnsi="宋体" w:cs="宋体"/>
                <w:szCs w:val="21"/>
              </w:rPr>
            </w:pPr>
            <w:r>
              <w:rPr>
                <w:rFonts w:ascii="宋体" w:hAnsi="宋体" w:cs="宋体" w:hint="eastAsia"/>
                <w:szCs w:val="21"/>
              </w:rPr>
              <w:t>黑籽总数</w:t>
            </w:r>
          </w:p>
        </w:tc>
        <w:tc>
          <w:tcPr>
            <w:tcW w:w="1317" w:type="pct"/>
            <w:tcBorders>
              <w:top w:val="nil"/>
              <w:left w:val="nil"/>
              <w:bottom w:val="nil"/>
              <w:right w:val="nil"/>
            </w:tcBorders>
          </w:tcPr>
          <w:p w14:paraId="67EA74BC" w14:textId="77777777" w:rsidR="00581EBE" w:rsidRDefault="004C787F">
            <w:pPr>
              <w:tabs>
                <w:tab w:val="left" w:pos="6120"/>
              </w:tabs>
              <w:jc w:val="center"/>
              <w:rPr>
                <w:rFonts w:ascii="宋体" w:hAnsi="宋体" w:cs="宋体"/>
                <w:szCs w:val="21"/>
              </w:rPr>
            </w:pPr>
            <w:r>
              <w:rPr>
                <w:rFonts w:ascii="宋体" w:hAnsi="宋体" w:cs="宋体" w:hint="eastAsia"/>
                <w:szCs w:val="21"/>
              </w:rPr>
              <w:t>102</w:t>
            </w:r>
          </w:p>
        </w:tc>
        <w:tc>
          <w:tcPr>
            <w:tcW w:w="1098" w:type="pct"/>
            <w:tcBorders>
              <w:top w:val="nil"/>
              <w:left w:val="nil"/>
              <w:bottom w:val="nil"/>
              <w:right w:val="nil"/>
            </w:tcBorders>
          </w:tcPr>
          <w:p w14:paraId="288D2FE8" w14:textId="77777777" w:rsidR="00581EBE" w:rsidRDefault="004C787F">
            <w:pPr>
              <w:tabs>
                <w:tab w:val="left" w:pos="6120"/>
              </w:tabs>
              <w:jc w:val="center"/>
              <w:rPr>
                <w:rFonts w:ascii="宋体" w:hAnsi="宋体" w:cs="宋体"/>
                <w:szCs w:val="21"/>
              </w:rPr>
            </w:pPr>
            <w:r>
              <w:rPr>
                <w:rFonts w:ascii="宋体" w:hAnsi="宋体" w:cs="宋体" w:hint="eastAsia"/>
                <w:szCs w:val="21"/>
              </w:rPr>
              <w:t>85</w:t>
            </w:r>
          </w:p>
        </w:tc>
        <w:tc>
          <w:tcPr>
            <w:tcW w:w="1241" w:type="pct"/>
            <w:tcBorders>
              <w:top w:val="nil"/>
              <w:left w:val="nil"/>
              <w:bottom w:val="nil"/>
              <w:right w:val="nil"/>
            </w:tcBorders>
          </w:tcPr>
          <w:p w14:paraId="4B73A86E" w14:textId="77777777" w:rsidR="00581EBE" w:rsidRDefault="004C787F">
            <w:pPr>
              <w:tabs>
                <w:tab w:val="left" w:pos="6120"/>
              </w:tabs>
              <w:jc w:val="center"/>
              <w:rPr>
                <w:rFonts w:ascii="宋体" w:hAnsi="宋体" w:cs="宋体"/>
                <w:szCs w:val="21"/>
              </w:rPr>
            </w:pPr>
            <w:r>
              <w:rPr>
                <w:rFonts w:ascii="宋体" w:hAnsi="宋体" w:cs="宋体" w:hint="eastAsia"/>
                <w:szCs w:val="21"/>
              </w:rPr>
              <w:t>498</w:t>
            </w:r>
          </w:p>
        </w:tc>
      </w:tr>
      <w:tr w:rsidR="00581EBE" w14:paraId="7DBC725A" w14:textId="77777777">
        <w:tc>
          <w:tcPr>
            <w:tcW w:w="1342" w:type="pct"/>
            <w:tcBorders>
              <w:top w:val="nil"/>
              <w:left w:val="nil"/>
              <w:bottom w:val="nil"/>
              <w:right w:val="nil"/>
            </w:tcBorders>
          </w:tcPr>
          <w:p w14:paraId="46A785E6" w14:textId="77777777" w:rsidR="00581EBE" w:rsidRDefault="004C787F">
            <w:pPr>
              <w:tabs>
                <w:tab w:val="left" w:pos="6120"/>
              </w:tabs>
              <w:jc w:val="center"/>
              <w:rPr>
                <w:rFonts w:ascii="宋体" w:hAnsi="宋体" w:cs="宋体"/>
                <w:szCs w:val="21"/>
              </w:rPr>
            </w:pPr>
            <w:r>
              <w:rPr>
                <w:rFonts w:ascii="宋体" w:hAnsi="宋体" w:cs="宋体" w:hint="eastAsia"/>
                <w:szCs w:val="21"/>
              </w:rPr>
              <w:lastRenderedPageBreak/>
              <w:t>总种子重量（g）</w:t>
            </w:r>
          </w:p>
        </w:tc>
        <w:tc>
          <w:tcPr>
            <w:tcW w:w="1317" w:type="pct"/>
            <w:tcBorders>
              <w:top w:val="nil"/>
              <w:left w:val="nil"/>
              <w:bottom w:val="nil"/>
              <w:right w:val="nil"/>
            </w:tcBorders>
          </w:tcPr>
          <w:p w14:paraId="23C891B0" w14:textId="77777777" w:rsidR="00581EBE" w:rsidRDefault="004C787F">
            <w:pPr>
              <w:tabs>
                <w:tab w:val="left" w:pos="6120"/>
              </w:tabs>
              <w:jc w:val="center"/>
              <w:rPr>
                <w:rFonts w:ascii="宋体" w:hAnsi="宋体" w:cs="宋体"/>
                <w:szCs w:val="21"/>
              </w:rPr>
            </w:pPr>
            <w:r>
              <w:rPr>
                <w:rFonts w:ascii="宋体" w:hAnsi="宋体" w:cs="宋体" w:hint="eastAsia"/>
                <w:szCs w:val="21"/>
              </w:rPr>
              <w:t>460</w:t>
            </w:r>
          </w:p>
        </w:tc>
        <w:tc>
          <w:tcPr>
            <w:tcW w:w="1098" w:type="pct"/>
            <w:tcBorders>
              <w:top w:val="nil"/>
              <w:left w:val="nil"/>
              <w:bottom w:val="nil"/>
              <w:right w:val="nil"/>
            </w:tcBorders>
          </w:tcPr>
          <w:p w14:paraId="6089CB34" w14:textId="77777777" w:rsidR="00581EBE" w:rsidRDefault="004C787F">
            <w:pPr>
              <w:tabs>
                <w:tab w:val="left" w:pos="6120"/>
              </w:tabs>
              <w:jc w:val="center"/>
              <w:rPr>
                <w:rFonts w:ascii="宋体" w:hAnsi="宋体" w:cs="宋体"/>
                <w:szCs w:val="21"/>
              </w:rPr>
            </w:pPr>
            <w:r>
              <w:rPr>
                <w:rFonts w:ascii="宋体" w:hAnsi="宋体" w:cs="宋体" w:hint="eastAsia"/>
                <w:szCs w:val="21"/>
              </w:rPr>
              <w:t>625</w:t>
            </w:r>
          </w:p>
        </w:tc>
        <w:tc>
          <w:tcPr>
            <w:tcW w:w="1241" w:type="pct"/>
            <w:tcBorders>
              <w:top w:val="nil"/>
              <w:left w:val="nil"/>
              <w:bottom w:val="nil"/>
              <w:right w:val="nil"/>
            </w:tcBorders>
          </w:tcPr>
          <w:p w14:paraId="2145618F" w14:textId="77777777" w:rsidR="00581EBE" w:rsidRDefault="004C787F">
            <w:pPr>
              <w:tabs>
                <w:tab w:val="left" w:pos="6120"/>
              </w:tabs>
              <w:jc w:val="center"/>
              <w:rPr>
                <w:rFonts w:ascii="宋体" w:hAnsi="宋体" w:cs="宋体"/>
                <w:szCs w:val="21"/>
              </w:rPr>
            </w:pPr>
            <w:r>
              <w:rPr>
                <w:rFonts w:ascii="宋体" w:hAnsi="宋体" w:cs="宋体" w:hint="eastAsia"/>
                <w:szCs w:val="21"/>
              </w:rPr>
              <w:t>475</w:t>
            </w:r>
          </w:p>
        </w:tc>
      </w:tr>
      <w:tr w:rsidR="00581EBE" w14:paraId="2F6EF108" w14:textId="77777777">
        <w:tc>
          <w:tcPr>
            <w:tcW w:w="1342" w:type="pct"/>
            <w:tcBorders>
              <w:top w:val="nil"/>
              <w:left w:val="nil"/>
              <w:bottom w:val="nil"/>
              <w:right w:val="nil"/>
            </w:tcBorders>
          </w:tcPr>
          <w:p w14:paraId="417BEADE" w14:textId="77777777" w:rsidR="00581EBE" w:rsidRDefault="004C787F">
            <w:pPr>
              <w:tabs>
                <w:tab w:val="left" w:pos="6120"/>
              </w:tabs>
              <w:jc w:val="center"/>
              <w:rPr>
                <w:rFonts w:ascii="宋体" w:hAnsi="宋体" w:cs="宋体"/>
                <w:szCs w:val="21"/>
              </w:rPr>
            </w:pPr>
            <w:r>
              <w:rPr>
                <w:rFonts w:ascii="宋体" w:hAnsi="宋体" w:cs="宋体" w:hint="eastAsia"/>
                <w:szCs w:val="21"/>
              </w:rPr>
              <w:t>平均单果种子重（g）</w:t>
            </w:r>
          </w:p>
        </w:tc>
        <w:tc>
          <w:tcPr>
            <w:tcW w:w="1317" w:type="pct"/>
            <w:tcBorders>
              <w:top w:val="nil"/>
              <w:left w:val="nil"/>
              <w:bottom w:val="nil"/>
              <w:right w:val="nil"/>
            </w:tcBorders>
          </w:tcPr>
          <w:p w14:paraId="49EE305F" w14:textId="77777777" w:rsidR="00581EBE" w:rsidRDefault="004C787F">
            <w:pPr>
              <w:tabs>
                <w:tab w:val="left" w:pos="6120"/>
              </w:tabs>
              <w:jc w:val="center"/>
              <w:rPr>
                <w:rFonts w:ascii="宋体" w:hAnsi="宋体" w:cs="宋体"/>
                <w:szCs w:val="21"/>
              </w:rPr>
            </w:pPr>
            <w:r>
              <w:rPr>
                <w:rFonts w:ascii="宋体" w:hAnsi="宋体" w:cs="宋体" w:hint="eastAsia"/>
                <w:szCs w:val="21"/>
              </w:rPr>
              <w:t>1.08</w:t>
            </w:r>
          </w:p>
        </w:tc>
        <w:tc>
          <w:tcPr>
            <w:tcW w:w="1098" w:type="pct"/>
            <w:tcBorders>
              <w:top w:val="nil"/>
              <w:left w:val="nil"/>
              <w:bottom w:val="nil"/>
              <w:right w:val="nil"/>
            </w:tcBorders>
          </w:tcPr>
          <w:p w14:paraId="51C291AA" w14:textId="77777777" w:rsidR="00581EBE" w:rsidRDefault="004C787F">
            <w:pPr>
              <w:tabs>
                <w:tab w:val="left" w:pos="6120"/>
              </w:tabs>
              <w:jc w:val="center"/>
              <w:rPr>
                <w:rFonts w:ascii="宋体" w:hAnsi="宋体" w:cs="宋体"/>
                <w:szCs w:val="21"/>
              </w:rPr>
            </w:pPr>
            <w:r>
              <w:rPr>
                <w:rFonts w:ascii="宋体" w:hAnsi="宋体" w:cs="宋体" w:hint="eastAsia"/>
                <w:szCs w:val="21"/>
              </w:rPr>
              <w:t>1.19</w:t>
            </w:r>
          </w:p>
        </w:tc>
        <w:tc>
          <w:tcPr>
            <w:tcW w:w="1241" w:type="pct"/>
            <w:tcBorders>
              <w:top w:val="nil"/>
              <w:left w:val="nil"/>
              <w:bottom w:val="nil"/>
              <w:right w:val="nil"/>
            </w:tcBorders>
          </w:tcPr>
          <w:p w14:paraId="305B08D7" w14:textId="77777777" w:rsidR="00581EBE" w:rsidRDefault="004C787F">
            <w:pPr>
              <w:tabs>
                <w:tab w:val="left" w:pos="6120"/>
              </w:tabs>
              <w:jc w:val="center"/>
              <w:rPr>
                <w:rFonts w:ascii="宋体" w:hAnsi="宋体" w:cs="宋体"/>
                <w:szCs w:val="21"/>
              </w:rPr>
            </w:pPr>
            <w:r>
              <w:rPr>
                <w:rFonts w:ascii="宋体" w:hAnsi="宋体" w:cs="宋体" w:hint="eastAsia"/>
                <w:szCs w:val="21"/>
              </w:rPr>
              <w:t>0.63</w:t>
            </w:r>
          </w:p>
        </w:tc>
      </w:tr>
      <w:tr w:rsidR="00581EBE" w14:paraId="739CD80C" w14:textId="77777777">
        <w:tc>
          <w:tcPr>
            <w:tcW w:w="1342" w:type="pct"/>
            <w:tcBorders>
              <w:top w:val="nil"/>
              <w:left w:val="nil"/>
              <w:bottom w:val="nil"/>
              <w:right w:val="nil"/>
            </w:tcBorders>
          </w:tcPr>
          <w:p w14:paraId="4E2179FA" w14:textId="77777777" w:rsidR="00581EBE" w:rsidRDefault="004C787F">
            <w:pPr>
              <w:tabs>
                <w:tab w:val="left" w:pos="6120"/>
              </w:tabs>
              <w:jc w:val="center"/>
              <w:rPr>
                <w:rFonts w:ascii="宋体" w:hAnsi="宋体" w:cs="宋体"/>
                <w:szCs w:val="21"/>
              </w:rPr>
            </w:pPr>
            <w:r>
              <w:rPr>
                <w:rFonts w:ascii="宋体" w:hAnsi="宋体" w:cs="宋体" w:hint="eastAsia"/>
                <w:szCs w:val="21"/>
              </w:rPr>
              <w:t>平均单果重（g）</w:t>
            </w:r>
          </w:p>
        </w:tc>
        <w:tc>
          <w:tcPr>
            <w:tcW w:w="1317" w:type="pct"/>
            <w:tcBorders>
              <w:top w:val="nil"/>
              <w:left w:val="nil"/>
              <w:bottom w:val="nil"/>
              <w:right w:val="nil"/>
            </w:tcBorders>
          </w:tcPr>
          <w:p w14:paraId="75513CE4" w14:textId="77777777" w:rsidR="00581EBE" w:rsidRDefault="004C787F">
            <w:pPr>
              <w:tabs>
                <w:tab w:val="left" w:pos="6120"/>
              </w:tabs>
              <w:jc w:val="center"/>
              <w:rPr>
                <w:rFonts w:ascii="宋体" w:hAnsi="宋体" w:cs="宋体"/>
                <w:szCs w:val="21"/>
              </w:rPr>
            </w:pPr>
            <w:r>
              <w:rPr>
                <w:rFonts w:ascii="宋体" w:hAnsi="宋体" w:cs="宋体" w:hint="eastAsia"/>
                <w:szCs w:val="21"/>
              </w:rPr>
              <w:t>1.25</w:t>
            </w:r>
          </w:p>
        </w:tc>
        <w:tc>
          <w:tcPr>
            <w:tcW w:w="1098" w:type="pct"/>
            <w:tcBorders>
              <w:top w:val="nil"/>
              <w:left w:val="nil"/>
              <w:bottom w:val="nil"/>
              <w:right w:val="nil"/>
            </w:tcBorders>
          </w:tcPr>
          <w:p w14:paraId="4899E533" w14:textId="77777777" w:rsidR="00581EBE" w:rsidRDefault="004C787F">
            <w:pPr>
              <w:tabs>
                <w:tab w:val="left" w:pos="6120"/>
              </w:tabs>
              <w:jc w:val="center"/>
              <w:rPr>
                <w:rFonts w:ascii="宋体" w:hAnsi="宋体" w:cs="宋体"/>
                <w:szCs w:val="21"/>
              </w:rPr>
            </w:pPr>
            <w:r>
              <w:rPr>
                <w:rFonts w:ascii="宋体" w:hAnsi="宋体" w:cs="宋体" w:hint="eastAsia"/>
                <w:szCs w:val="21"/>
              </w:rPr>
              <w:t>1.29</w:t>
            </w:r>
          </w:p>
        </w:tc>
        <w:tc>
          <w:tcPr>
            <w:tcW w:w="1241" w:type="pct"/>
            <w:tcBorders>
              <w:top w:val="nil"/>
              <w:left w:val="nil"/>
              <w:bottom w:val="nil"/>
              <w:right w:val="nil"/>
            </w:tcBorders>
          </w:tcPr>
          <w:p w14:paraId="52FA9E6F" w14:textId="77777777" w:rsidR="00581EBE" w:rsidRDefault="004C787F">
            <w:pPr>
              <w:tabs>
                <w:tab w:val="left" w:pos="6120"/>
              </w:tabs>
              <w:jc w:val="center"/>
              <w:rPr>
                <w:rFonts w:ascii="宋体" w:hAnsi="宋体" w:cs="宋体"/>
                <w:szCs w:val="21"/>
              </w:rPr>
            </w:pPr>
            <w:r>
              <w:rPr>
                <w:rFonts w:ascii="宋体" w:hAnsi="宋体" w:cs="宋体" w:hint="eastAsia"/>
                <w:szCs w:val="21"/>
              </w:rPr>
              <w:t>0.95</w:t>
            </w:r>
          </w:p>
        </w:tc>
      </w:tr>
      <w:tr w:rsidR="00581EBE" w14:paraId="539B35B8" w14:textId="77777777">
        <w:tc>
          <w:tcPr>
            <w:tcW w:w="1342" w:type="pct"/>
            <w:tcBorders>
              <w:top w:val="nil"/>
              <w:left w:val="nil"/>
              <w:bottom w:val="nil"/>
              <w:right w:val="nil"/>
            </w:tcBorders>
          </w:tcPr>
          <w:p w14:paraId="63192863" w14:textId="77777777" w:rsidR="00581EBE" w:rsidRDefault="004C787F">
            <w:pPr>
              <w:tabs>
                <w:tab w:val="left" w:pos="6120"/>
              </w:tabs>
              <w:jc w:val="center"/>
              <w:rPr>
                <w:rFonts w:ascii="宋体" w:hAnsi="宋体" w:cs="宋体"/>
                <w:szCs w:val="21"/>
              </w:rPr>
            </w:pPr>
            <w:r>
              <w:rPr>
                <w:rFonts w:ascii="宋体" w:hAnsi="宋体" w:cs="宋体" w:hint="eastAsia"/>
                <w:szCs w:val="21"/>
              </w:rPr>
              <w:t>千粒重（g）</w:t>
            </w:r>
          </w:p>
        </w:tc>
        <w:tc>
          <w:tcPr>
            <w:tcW w:w="1317" w:type="pct"/>
            <w:tcBorders>
              <w:top w:val="nil"/>
              <w:left w:val="nil"/>
              <w:bottom w:val="nil"/>
              <w:right w:val="nil"/>
            </w:tcBorders>
          </w:tcPr>
          <w:p w14:paraId="572F4AAF" w14:textId="77777777" w:rsidR="00581EBE" w:rsidRDefault="004C787F">
            <w:pPr>
              <w:tabs>
                <w:tab w:val="left" w:pos="6120"/>
              </w:tabs>
              <w:jc w:val="center"/>
              <w:rPr>
                <w:rFonts w:ascii="宋体" w:hAnsi="宋体" w:cs="宋体"/>
                <w:szCs w:val="21"/>
              </w:rPr>
            </w:pPr>
            <w:r>
              <w:rPr>
                <w:rFonts w:ascii="宋体" w:hAnsi="宋体" w:cs="宋体" w:hint="eastAsia"/>
                <w:szCs w:val="21"/>
              </w:rPr>
              <w:t>9.5</w:t>
            </w:r>
          </w:p>
        </w:tc>
        <w:tc>
          <w:tcPr>
            <w:tcW w:w="1098" w:type="pct"/>
            <w:tcBorders>
              <w:top w:val="nil"/>
              <w:left w:val="nil"/>
              <w:bottom w:val="nil"/>
              <w:right w:val="nil"/>
            </w:tcBorders>
          </w:tcPr>
          <w:p w14:paraId="4C510AEB" w14:textId="77777777" w:rsidR="00581EBE" w:rsidRDefault="004C787F">
            <w:pPr>
              <w:tabs>
                <w:tab w:val="left" w:pos="6120"/>
              </w:tabs>
              <w:jc w:val="center"/>
              <w:rPr>
                <w:rFonts w:ascii="宋体" w:hAnsi="宋体" w:cs="宋体"/>
                <w:szCs w:val="21"/>
              </w:rPr>
            </w:pPr>
            <w:r>
              <w:rPr>
                <w:rFonts w:ascii="宋体" w:hAnsi="宋体" w:cs="宋体" w:hint="eastAsia"/>
                <w:szCs w:val="21"/>
              </w:rPr>
              <w:t>9.3</w:t>
            </w:r>
          </w:p>
        </w:tc>
        <w:tc>
          <w:tcPr>
            <w:tcW w:w="1241" w:type="pct"/>
            <w:tcBorders>
              <w:top w:val="nil"/>
              <w:left w:val="nil"/>
              <w:bottom w:val="nil"/>
              <w:right w:val="nil"/>
            </w:tcBorders>
          </w:tcPr>
          <w:p w14:paraId="5C1CB010" w14:textId="77777777" w:rsidR="00581EBE" w:rsidRDefault="004C787F">
            <w:pPr>
              <w:tabs>
                <w:tab w:val="left" w:pos="6120"/>
              </w:tabs>
              <w:jc w:val="center"/>
              <w:rPr>
                <w:rFonts w:ascii="宋体" w:hAnsi="宋体" w:cs="宋体"/>
                <w:szCs w:val="21"/>
              </w:rPr>
            </w:pPr>
            <w:r>
              <w:rPr>
                <w:rFonts w:ascii="宋体" w:hAnsi="宋体" w:cs="宋体" w:hint="eastAsia"/>
                <w:szCs w:val="21"/>
              </w:rPr>
              <w:t>7.7</w:t>
            </w:r>
          </w:p>
        </w:tc>
      </w:tr>
      <w:tr w:rsidR="00581EBE" w14:paraId="6DE2E208" w14:textId="77777777">
        <w:tc>
          <w:tcPr>
            <w:tcW w:w="1342" w:type="pct"/>
            <w:tcBorders>
              <w:top w:val="nil"/>
              <w:left w:val="nil"/>
              <w:bottom w:val="nil"/>
              <w:right w:val="nil"/>
            </w:tcBorders>
          </w:tcPr>
          <w:p w14:paraId="0468C0DE" w14:textId="77777777" w:rsidR="00581EBE" w:rsidRDefault="004C787F">
            <w:pPr>
              <w:tabs>
                <w:tab w:val="left" w:pos="6120"/>
              </w:tabs>
              <w:jc w:val="center"/>
              <w:rPr>
                <w:rFonts w:ascii="宋体" w:hAnsi="宋体" w:cs="宋体"/>
                <w:szCs w:val="21"/>
              </w:rPr>
            </w:pPr>
            <w:r>
              <w:rPr>
                <w:rFonts w:ascii="宋体" w:hAnsi="宋体" w:cs="宋体" w:hint="eastAsia"/>
                <w:szCs w:val="21"/>
              </w:rPr>
              <w:t>发芽势（%）</w:t>
            </w:r>
          </w:p>
        </w:tc>
        <w:tc>
          <w:tcPr>
            <w:tcW w:w="1317" w:type="pct"/>
            <w:tcBorders>
              <w:top w:val="nil"/>
              <w:left w:val="nil"/>
              <w:bottom w:val="nil"/>
              <w:right w:val="nil"/>
            </w:tcBorders>
          </w:tcPr>
          <w:p w14:paraId="41BBC324" w14:textId="77777777" w:rsidR="00581EBE" w:rsidRDefault="004C787F">
            <w:pPr>
              <w:tabs>
                <w:tab w:val="left" w:pos="6120"/>
              </w:tabs>
              <w:jc w:val="center"/>
              <w:rPr>
                <w:rFonts w:ascii="宋体" w:hAnsi="宋体" w:cs="宋体"/>
                <w:szCs w:val="21"/>
              </w:rPr>
            </w:pPr>
            <w:r>
              <w:rPr>
                <w:rFonts w:ascii="宋体" w:hAnsi="宋体" w:cs="宋体" w:hint="eastAsia"/>
                <w:szCs w:val="21"/>
              </w:rPr>
              <w:t>98</w:t>
            </w:r>
          </w:p>
        </w:tc>
        <w:tc>
          <w:tcPr>
            <w:tcW w:w="1098" w:type="pct"/>
            <w:tcBorders>
              <w:top w:val="nil"/>
              <w:left w:val="nil"/>
              <w:bottom w:val="nil"/>
              <w:right w:val="nil"/>
            </w:tcBorders>
          </w:tcPr>
          <w:p w14:paraId="5B3A0249" w14:textId="77777777" w:rsidR="00581EBE" w:rsidRDefault="004C787F">
            <w:pPr>
              <w:tabs>
                <w:tab w:val="left" w:pos="6120"/>
              </w:tabs>
              <w:jc w:val="center"/>
              <w:rPr>
                <w:rFonts w:ascii="宋体" w:hAnsi="宋体" w:cs="宋体"/>
                <w:szCs w:val="21"/>
              </w:rPr>
            </w:pPr>
            <w:r>
              <w:rPr>
                <w:rFonts w:ascii="宋体" w:hAnsi="宋体" w:cs="宋体" w:hint="eastAsia"/>
                <w:szCs w:val="21"/>
              </w:rPr>
              <w:t>97</w:t>
            </w:r>
          </w:p>
        </w:tc>
        <w:tc>
          <w:tcPr>
            <w:tcW w:w="1241" w:type="pct"/>
            <w:tcBorders>
              <w:top w:val="nil"/>
              <w:left w:val="nil"/>
              <w:bottom w:val="nil"/>
              <w:right w:val="nil"/>
            </w:tcBorders>
          </w:tcPr>
          <w:p w14:paraId="5B768BED" w14:textId="77777777" w:rsidR="00581EBE" w:rsidRDefault="004C787F">
            <w:pPr>
              <w:tabs>
                <w:tab w:val="left" w:pos="6120"/>
              </w:tabs>
              <w:jc w:val="center"/>
              <w:rPr>
                <w:rFonts w:ascii="宋体" w:hAnsi="宋体" w:cs="宋体"/>
                <w:szCs w:val="21"/>
              </w:rPr>
            </w:pPr>
            <w:r>
              <w:rPr>
                <w:rFonts w:ascii="宋体" w:hAnsi="宋体" w:cs="宋体" w:hint="eastAsia"/>
                <w:szCs w:val="21"/>
              </w:rPr>
              <w:t>94</w:t>
            </w:r>
          </w:p>
        </w:tc>
      </w:tr>
      <w:tr w:rsidR="00581EBE" w14:paraId="0F8AE50E" w14:textId="77777777">
        <w:tc>
          <w:tcPr>
            <w:tcW w:w="1342" w:type="pct"/>
            <w:tcBorders>
              <w:top w:val="nil"/>
              <w:left w:val="nil"/>
              <w:bottom w:val="nil"/>
              <w:right w:val="nil"/>
            </w:tcBorders>
          </w:tcPr>
          <w:p w14:paraId="34062C11" w14:textId="77777777" w:rsidR="00581EBE" w:rsidRDefault="004C787F">
            <w:pPr>
              <w:tabs>
                <w:tab w:val="left" w:pos="6120"/>
              </w:tabs>
              <w:jc w:val="center"/>
              <w:rPr>
                <w:rFonts w:ascii="宋体" w:hAnsi="宋体" w:cs="宋体"/>
                <w:szCs w:val="21"/>
              </w:rPr>
            </w:pPr>
            <w:r>
              <w:rPr>
                <w:rFonts w:ascii="宋体" w:hAnsi="宋体" w:cs="宋体" w:hint="eastAsia"/>
                <w:szCs w:val="21"/>
              </w:rPr>
              <w:t>发芽率（%）</w:t>
            </w:r>
          </w:p>
        </w:tc>
        <w:tc>
          <w:tcPr>
            <w:tcW w:w="1317" w:type="pct"/>
            <w:tcBorders>
              <w:top w:val="nil"/>
              <w:left w:val="nil"/>
              <w:bottom w:val="nil"/>
              <w:right w:val="nil"/>
            </w:tcBorders>
          </w:tcPr>
          <w:p w14:paraId="6BD55606" w14:textId="77777777" w:rsidR="00581EBE" w:rsidRDefault="004C787F">
            <w:pPr>
              <w:tabs>
                <w:tab w:val="left" w:pos="6120"/>
              </w:tabs>
              <w:jc w:val="center"/>
              <w:rPr>
                <w:rFonts w:ascii="宋体" w:hAnsi="宋体" w:cs="宋体"/>
                <w:szCs w:val="21"/>
              </w:rPr>
            </w:pPr>
            <w:r>
              <w:rPr>
                <w:rFonts w:ascii="宋体" w:hAnsi="宋体" w:cs="宋体" w:hint="eastAsia"/>
                <w:szCs w:val="21"/>
              </w:rPr>
              <w:t>100</w:t>
            </w:r>
          </w:p>
        </w:tc>
        <w:tc>
          <w:tcPr>
            <w:tcW w:w="1098" w:type="pct"/>
            <w:tcBorders>
              <w:top w:val="nil"/>
              <w:left w:val="nil"/>
              <w:bottom w:val="nil"/>
              <w:right w:val="nil"/>
            </w:tcBorders>
          </w:tcPr>
          <w:p w14:paraId="725219D0" w14:textId="77777777" w:rsidR="00581EBE" w:rsidRDefault="004C787F">
            <w:pPr>
              <w:tabs>
                <w:tab w:val="left" w:pos="6120"/>
              </w:tabs>
              <w:jc w:val="center"/>
              <w:rPr>
                <w:rFonts w:ascii="宋体" w:hAnsi="宋体" w:cs="宋体"/>
                <w:szCs w:val="21"/>
              </w:rPr>
            </w:pPr>
            <w:r>
              <w:rPr>
                <w:rFonts w:ascii="宋体" w:hAnsi="宋体" w:cs="宋体" w:hint="eastAsia"/>
                <w:szCs w:val="21"/>
              </w:rPr>
              <w:t>100</w:t>
            </w:r>
          </w:p>
        </w:tc>
        <w:tc>
          <w:tcPr>
            <w:tcW w:w="1241" w:type="pct"/>
            <w:tcBorders>
              <w:top w:val="nil"/>
              <w:left w:val="nil"/>
              <w:bottom w:val="nil"/>
              <w:right w:val="nil"/>
            </w:tcBorders>
          </w:tcPr>
          <w:p w14:paraId="52B547A8" w14:textId="77777777" w:rsidR="00581EBE" w:rsidRDefault="004C787F">
            <w:pPr>
              <w:tabs>
                <w:tab w:val="left" w:pos="6120"/>
              </w:tabs>
              <w:jc w:val="center"/>
              <w:rPr>
                <w:rFonts w:ascii="宋体" w:hAnsi="宋体" w:cs="宋体"/>
                <w:szCs w:val="21"/>
              </w:rPr>
            </w:pPr>
            <w:r>
              <w:rPr>
                <w:rFonts w:ascii="宋体" w:hAnsi="宋体" w:cs="宋体" w:hint="eastAsia"/>
                <w:szCs w:val="21"/>
              </w:rPr>
              <w:t>100</w:t>
            </w:r>
          </w:p>
        </w:tc>
      </w:tr>
      <w:tr w:rsidR="00581EBE" w14:paraId="5DD4EC80" w14:textId="77777777">
        <w:tc>
          <w:tcPr>
            <w:tcW w:w="1342" w:type="pct"/>
            <w:tcBorders>
              <w:top w:val="nil"/>
              <w:left w:val="nil"/>
              <w:bottom w:val="nil"/>
              <w:right w:val="nil"/>
            </w:tcBorders>
            <w:shd w:val="clear" w:color="auto" w:fill="auto"/>
          </w:tcPr>
          <w:p w14:paraId="5E820893" w14:textId="77777777" w:rsidR="00581EBE" w:rsidRDefault="004C787F">
            <w:pPr>
              <w:tabs>
                <w:tab w:val="left" w:pos="6120"/>
              </w:tabs>
              <w:jc w:val="center"/>
              <w:rPr>
                <w:rFonts w:ascii="宋体" w:hAnsi="宋体" w:cs="宋体"/>
                <w:szCs w:val="21"/>
              </w:rPr>
            </w:pPr>
            <w:r>
              <w:rPr>
                <w:rFonts w:ascii="宋体" w:hAnsi="宋体" w:cs="宋体" w:hint="eastAsia"/>
                <w:szCs w:val="21"/>
              </w:rPr>
              <w:t>秕籽率（%）</w:t>
            </w:r>
          </w:p>
        </w:tc>
        <w:tc>
          <w:tcPr>
            <w:tcW w:w="1317" w:type="pct"/>
            <w:tcBorders>
              <w:top w:val="nil"/>
              <w:left w:val="nil"/>
              <w:bottom w:val="nil"/>
              <w:right w:val="nil"/>
            </w:tcBorders>
          </w:tcPr>
          <w:p w14:paraId="3D8FDBF9" w14:textId="77777777" w:rsidR="00581EBE" w:rsidRDefault="004C787F">
            <w:pPr>
              <w:tabs>
                <w:tab w:val="left" w:pos="6120"/>
              </w:tabs>
              <w:jc w:val="center"/>
              <w:rPr>
                <w:rFonts w:ascii="宋体" w:hAnsi="宋体" w:cs="宋体"/>
                <w:szCs w:val="21"/>
              </w:rPr>
            </w:pPr>
            <w:r>
              <w:rPr>
                <w:rFonts w:ascii="宋体" w:hAnsi="宋体" w:cs="宋体" w:hint="eastAsia"/>
                <w:szCs w:val="21"/>
              </w:rPr>
              <w:t>2.54</w:t>
            </w:r>
          </w:p>
        </w:tc>
        <w:tc>
          <w:tcPr>
            <w:tcW w:w="1098" w:type="pct"/>
            <w:tcBorders>
              <w:top w:val="nil"/>
              <w:left w:val="nil"/>
              <w:bottom w:val="nil"/>
              <w:right w:val="nil"/>
            </w:tcBorders>
          </w:tcPr>
          <w:p w14:paraId="52F6C0DD" w14:textId="77777777" w:rsidR="00581EBE" w:rsidRDefault="004C787F">
            <w:pPr>
              <w:tabs>
                <w:tab w:val="left" w:pos="6120"/>
              </w:tabs>
              <w:jc w:val="center"/>
              <w:rPr>
                <w:rFonts w:ascii="宋体" w:hAnsi="宋体" w:cs="宋体"/>
                <w:szCs w:val="21"/>
              </w:rPr>
            </w:pPr>
            <w:r>
              <w:rPr>
                <w:rFonts w:ascii="宋体" w:hAnsi="宋体" w:cs="宋体" w:hint="eastAsia"/>
                <w:szCs w:val="21"/>
              </w:rPr>
              <w:t>1.98</w:t>
            </w:r>
          </w:p>
        </w:tc>
        <w:tc>
          <w:tcPr>
            <w:tcW w:w="1241" w:type="pct"/>
            <w:tcBorders>
              <w:top w:val="nil"/>
              <w:left w:val="nil"/>
              <w:bottom w:val="nil"/>
              <w:right w:val="nil"/>
            </w:tcBorders>
          </w:tcPr>
          <w:p w14:paraId="5F51BD38" w14:textId="77777777" w:rsidR="00581EBE" w:rsidRDefault="004C787F">
            <w:pPr>
              <w:tabs>
                <w:tab w:val="left" w:pos="6120"/>
              </w:tabs>
              <w:jc w:val="center"/>
              <w:rPr>
                <w:rFonts w:ascii="宋体" w:hAnsi="宋体" w:cs="宋体"/>
                <w:szCs w:val="21"/>
              </w:rPr>
            </w:pPr>
            <w:r>
              <w:rPr>
                <w:rFonts w:ascii="宋体" w:hAnsi="宋体" w:cs="宋体" w:hint="eastAsia"/>
                <w:szCs w:val="21"/>
              </w:rPr>
              <w:t>17.38</w:t>
            </w:r>
          </w:p>
        </w:tc>
      </w:tr>
      <w:tr w:rsidR="00581EBE" w14:paraId="3A8B0DE0" w14:textId="77777777">
        <w:tc>
          <w:tcPr>
            <w:tcW w:w="1342" w:type="pct"/>
            <w:tcBorders>
              <w:top w:val="nil"/>
              <w:left w:val="nil"/>
              <w:bottom w:val="single" w:sz="4" w:space="0" w:color="auto"/>
              <w:right w:val="nil"/>
            </w:tcBorders>
            <w:shd w:val="clear" w:color="auto" w:fill="auto"/>
          </w:tcPr>
          <w:p w14:paraId="4C81DE90" w14:textId="77777777" w:rsidR="00581EBE" w:rsidRDefault="004C787F">
            <w:pPr>
              <w:tabs>
                <w:tab w:val="left" w:pos="6120"/>
              </w:tabs>
              <w:jc w:val="center"/>
              <w:rPr>
                <w:rFonts w:ascii="宋体" w:hAnsi="宋体" w:cs="宋体"/>
                <w:szCs w:val="21"/>
              </w:rPr>
            </w:pPr>
            <w:r>
              <w:rPr>
                <w:rFonts w:ascii="宋体" w:hAnsi="宋体" w:cs="宋体" w:hint="eastAsia"/>
                <w:szCs w:val="21"/>
              </w:rPr>
              <w:t>黑籽率（%）</w:t>
            </w:r>
          </w:p>
        </w:tc>
        <w:tc>
          <w:tcPr>
            <w:tcW w:w="1317" w:type="pct"/>
            <w:tcBorders>
              <w:top w:val="nil"/>
              <w:left w:val="nil"/>
              <w:bottom w:val="single" w:sz="4" w:space="0" w:color="auto"/>
              <w:right w:val="nil"/>
            </w:tcBorders>
          </w:tcPr>
          <w:p w14:paraId="2D442204" w14:textId="77777777" w:rsidR="00581EBE" w:rsidRDefault="004C787F">
            <w:pPr>
              <w:tabs>
                <w:tab w:val="left" w:pos="6120"/>
              </w:tabs>
              <w:jc w:val="center"/>
              <w:rPr>
                <w:rFonts w:ascii="宋体" w:hAnsi="宋体" w:cs="宋体"/>
                <w:szCs w:val="21"/>
              </w:rPr>
            </w:pPr>
            <w:r>
              <w:rPr>
                <w:rFonts w:ascii="宋体" w:hAnsi="宋体" w:cs="宋体" w:hint="eastAsia"/>
                <w:szCs w:val="21"/>
              </w:rPr>
              <w:t>1.71</w:t>
            </w:r>
          </w:p>
        </w:tc>
        <w:tc>
          <w:tcPr>
            <w:tcW w:w="1098" w:type="pct"/>
            <w:tcBorders>
              <w:top w:val="nil"/>
              <w:left w:val="nil"/>
              <w:bottom w:val="single" w:sz="4" w:space="0" w:color="auto"/>
              <w:right w:val="nil"/>
            </w:tcBorders>
          </w:tcPr>
          <w:p w14:paraId="29D9B5EB" w14:textId="77777777" w:rsidR="00581EBE" w:rsidRDefault="004C787F">
            <w:pPr>
              <w:tabs>
                <w:tab w:val="left" w:pos="6120"/>
              </w:tabs>
              <w:jc w:val="center"/>
              <w:rPr>
                <w:rFonts w:ascii="宋体" w:hAnsi="宋体" w:cs="宋体"/>
                <w:szCs w:val="21"/>
              </w:rPr>
            </w:pPr>
            <w:r>
              <w:rPr>
                <w:rFonts w:ascii="宋体" w:hAnsi="宋体" w:cs="宋体" w:hint="eastAsia"/>
                <w:szCs w:val="21"/>
              </w:rPr>
              <w:t>1.28</w:t>
            </w:r>
          </w:p>
        </w:tc>
        <w:tc>
          <w:tcPr>
            <w:tcW w:w="1241" w:type="pct"/>
            <w:tcBorders>
              <w:top w:val="nil"/>
              <w:left w:val="nil"/>
              <w:bottom w:val="single" w:sz="4" w:space="0" w:color="auto"/>
              <w:right w:val="nil"/>
            </w:tcBorders>
          </w:tcPr>
          <w:p w14:paraId="2024B045" w14:textId="77777777" w:rsidR="00581EBE" w:rsidRDefault="004C787F">
            <w:pPr>
              <w:tabs>
                <w:tab w:val="left" w:pos="6120"/>
              </w:tabs>
              <w:jc w:val="center"/>
              <w:rPr>
                <w:rFonts w:ascii="宋体" w:hAnsi="宋体" w:cs="宋体"/>
                <w:szCs w:val="21"/>
              </w:rPr>
            </w:pPr>
            <w:r>
              <w:rPr>
                <w:rFonts w:ascii="宋体" w:hAnsi="宋体" w:cs="宋体" w:hint="eastAsia"/>
                <w:szCs w:val="21"/>
              </w:rPr>
              <w:t>9.83</w:t>
            </w:r>
          </w:p>
        </w:tc>
      </w:tr>
    </w:tbl>
    <w:p w14:paraId="03A016CE" w14:textId="77777777" w:rsidR="00581EBE" w:rsidRDefault="004C787F">
      <w:pPr>
        <w:widowControl/>
        <w:autoSpaceDE w:val="0"/>
        <w:autoSpaceDN w:val="0"/>
        <w:spacing w:beforeLines="50" w:before="156"/>
        <w:ind w:firstLineChars="200" w:firstLine="641"/>
        <w:rPr>
          <w:rFonts w:ascii="方正楷体_GBK" w:eastAsia="方正楷体_GBK" w:hAnsi="方正楷体_GBK" w:cs="方正楷体_GBK"/>
          <w:b/>
          <w:kern w:val="0"/>
          <w:sz w:val="32"/>
          <w:szCs w:val="32"/>
        </w:rPr>
      </w:pPr>
      <w:r>
        <w:rPr>
          <w:rFonts w:ascii="方正楷体_GBK" w:eastAsia="方正楷体_GBK" w:hAnsi="方正楷体_GBK" w:cs="方正楷体_GBK" w:hint="eastAsia"/>
          <w:b/>
          <w:kern w:val="0"/>
          <w:sz w:val="32"/>
          <w:szCs w:val="32"/>
        </w:rPr>
        <w:t>（三）授粉期关键技术措施对杂交制种的影响</w:t>
      </w:r>
    </w:p>
    <w:p w14:paraId="2F979ACE" w14:textId="77777777" w:rsidR="00581EBE" w:rsidRDefault="004C787F">
      <w:pPr>
        <w:tabs>
          <w:tab w:val="left" w:pos="6120"/>
        </w:tabs>
        <w:ind w:firstLineChars="198" w:firstLine="634"/>
        <w:rPr>
          <w:rFonts w:ascii="仿宋_GB2312" w:eastAsia="仿宋_GB2312"/>
          <w:sz w:val="32"/>
          <w:szCs w:val="32"/>
        </w:rPr>
      </w:pPr>
      <w:r>
        <w:rPr>
          <w:rFonts w:ascii="仿宋_GB2312" w:eastAsia="仿宋_GB2312" w:hint="eastAsia"/>
          <w:sz w:val="32"/>
          <w:szCs w:val="32"/>
        </w:rPr>
        <w:t>1、授粉时期天气和授粉时间段对杂交制种产量的影响</w:t>
      </w:r>
    </w:p>
    <w:p w14:paraId="661A8CA0" w14:textId="77777777" w:rsidR="00581EBE" w:rsidRDefault="004C787F">
      <w:pPr>
        <w:tabs>
          <w:tab w:val="left" w:pos="6120"/>
        </w:tabs>
        <w:ind w:firstLineChars="198" w:firstLine="634"/>
        <w:rPr>
          <w:rFonts w:ascii="仿宋_GB2312" w:eastAsia="仿宋_GB2312"/>
          <w:sz w:val="32"/>
          <w:szCs w:val="32"/>
        </w:rPr>
      </w:pPr>
      <w:r>
        <w:rPr>
          <w:rFonts w:ascii="仿宋_GB2312" w:eastAsia="仿宋_GB2312"/>
          <w:sz w:val="32"/>
          <w:szCs w:val="32"/>
        </w:rPr>
        <w:t>试验</w:t>
      </w:r>
      <w:r>
        <w:rPr>
          <w:rFonts w:ascii="仿宋_GB2312" w:eastAsia="仿宋_GB2312" w:hint="eastAsia"/>
          <w:sz w:val="32"/>
          <w:szCs w:val="32"/>
        </w:rPr>
        <w:t>材料为鲜食辣椒杂交组合QHC2003，温室</w:t>
      </w:r>
      <w:r>
        <w:rPr>
          <w:rFonts w:ascii="仿宋_GB2312" w:eastAsia="仿宋_GB2312"/>
          <w:sz w:val="32"/>
          <w:szCs w:val="32"/>
        </w:rPr>
        <w:t>制种田中进行，不同时期、天气和时间段3因素杂交授粉试验12个组合处理(A1</w:t>
      </w:r>
      <w:r>
        <w:rPr>
          <w:rFonts w:ascii="黑体" w:eastAsia="黑体" w:hAnsi="黑体" w:cs="黑体" w:hint="eastAsia"/>
          <w:sz w:val="32"/>
          <w:szCs w:val="32"/>
        </w:rPr>
        <w:t>～</w:t>
      </w:r>
      <w:r>
        <w:rPr>
          <w:rFonts w:ascii="仿宋_GB2312" w:eastAsia="仿宋_GB2312"/>
          <w:sz w:val="32"/>
          <w:szCs w:val="32"/>
        </w:rPr>
        <w:t>A12)的结果为一级试验数据。为了便于准确分析因素及其互作效应，由一级试验数据获得7个单因素处理(A13</w:t>
      </w:r>
      <w:r>
        <w:rPr>
          <w:rFonts w:ascii="黑体" w:eastAsia="黑体" w:hAnsi="黑体" w:cs="黑体" w:hint="eastAsia"/>
          <w:sz w:val="32"/>
          <w:szCs w:val="32"/>
        </w:rPr>
        <w:t>～</w:t>
      </w:r>
      <w:r>
        <w:rPr>
          <w:rFonts w:ascii="仿宋_GB2312" w:eastAsia="仿宋_GB2312"/>
          <w:sz w:val="32"/>
          <w:szCs w:val="32"/>
        </w:rPr>
        <w:t>A19)和4个因素互作处理(A20</w:t>
      </w:r>
      <w:r>
        <w:rPr>
          <w:rFonts w:ascii="黑体" w:eastAsia="黑体" w:hAnsi="黑体" w:cs="黑体" w:hint="eastAsia"/>
          <w:sz w:val="32"/>
          <w:szCs w:val="32"/>
        </w:rPr>
        <w:t>～</w:t>
      </w:r>
      <w:r>
        <w:rPr>
          <w:rFonts w:ascii="仿宋_GB2312" w:eastAsia="仿宋_GB2312"/>
          <w:sz w:val="32"/>
          <w:szCs w:val="32"/>
        </w:rPr>
        <w:t>A23)的二级试验数据，对全部处理的试验结果进行统计分析。不同时期、天气和时间段杂交授粉的试验因素、水平及处理见表</w:t>
      </w:r>
      <w:r>
        <w:rPr>
          <w:rFonts w:ascii="仿宋_GB2312" w:eastAsia="仿宋_GB2312" w:hint="eastAsia"/>
          <w:sz w:val="32"/>
          <w:szCs w:val="32"/>
        </w:rPr>
        <w:t>7。</w:t>
      </w:r>
    </w:p>
    <w:p w14:paraId="2391D462" w14:textId="77777777" w:rsidR="00581EBE" w:rsidRDefault="004C787F">
      <w:pPr>
        <w:tabs>
          <w:tab w:val="left" w:pos="6120"/>
        </w:tabs>
        <w:ind w:firstLineChars="198" w:firstLine="634"/>
        <w:rPr>
          <w:rFonts w:ascii="仿宋_GB2312" w:eastAsia="仿宋_GB2312"/>
          <w:sz w:val="32"/>
          <w:szCs w:val="32"/>
        </w:rPr>
      </w:pPr>
      <w:r>
        <w:rPr>
          <w:rFonts w:ascii="仿宋_GB2312" w:eastAsia="仿宋_GB2312"/>
          <w:sz w:val="32"/>
          <w:szCs w:val="32"/>
        </w:rPr>
        <w:t>表</w:t>
      </w:r>
      <w:r>
        <w:rPr>
          <w:rFonts w:ascii="仿宋_GB2312" w:eastAsia="仿宋_GB2312" w:hint="eastAsia"/>
          <w:sz w:val="32"/>
          <w:szCs w:val="32"/>
        </w:rPr>
        <w:t>7</w:t>
      </w:r>
      <w:r>
        <w:rPr>
          <w:rFonts w:ascii="仿宋_GB2312" w:eastAsia="仿宋_GB2312"/>
          <w:sz w:val="32"/>
          <w:szCs w:val="32"/>
        </w:rPr>
        <w:t>给出了不同时期、天气和时间段3因素(2</w:t>
      </w:r>
      <w:r>
        <w:rPr>
          <w:rFonts w:ascii="仿宋_GB2312" w:eastAsia="仿宋_GB2312"/>
          <w:sz w:val="32"/>
          <w:szCs w:val="32"/>
        </w:rPr>
        <w:t>×</w:t>
      </w:r>
      <w:r>
        <w:rPr>
          <w:rFonts w:ascii="仿宋_GB2312" w:eastAsia="仿宋_GB2312"/>
          <w:sz w:val="32"/>
          <w:szCs w:val="32"/>
        </w:rPr>
        <w:t>2</w:t>
      </w:r>
      <w:r>
        <w:rPr>
          <w:rFonts w:ascii="仿宋_GB2312" w:eastAsia="仿宋_GB2312"/>
          <w:sz w:val="32"/>
          <w:szCs w:val="32"/>
        </w:rPr>
        <w:t>×</w:t>
      </w:r>
      <w:r>
        <w:rPr>
          <w:rFonts w:ascii="仿宋_GB2312" w:eastAsia="仿宋_GB2312"/>
          <w:sz w:val="32"/>
          <w:szCs w:val="32"/>
        </w:rPr>
        <w:t>3)杂交授粉试验全部处理(A1 A12)的试验结果，以及由此获得的各单因素(A13</w:t>
      </w:r>
      <w:r>
        <w:rPr>
          <w:rFonts w:ascii="黑体" w:eastAsia="黑体" w:hAnsi="黑体" w:cs="黑体" w:hint="eastAsia"/>
          <w:sz w:val="32"/>
          <w:szCs w:val="32"/>
        </w:rPr>
        <w:t>～</w:t>
      </w:r>
      <w:r>
        <w:rPr>
          <w:rFonts w:ascii="仿宋_GB2312" w:eastAsia="仿宋_GB2312"/>
          <w:sz w:val="32"/>
          <w:szCs w:val="32"/>
        </w:rPr>
        <w:t>A19)和因素互作(A20</w:t>
      </w:r>
      <w:r>
        <w:rPr>
          <w:rFonts w:ascii="黑体" w:eastAsia="黑体" w:hAnsi="黑体" w:cs="黑体" w:hint="eastAsia"/>
          <w:sz w:val="32"/>
          <w:szCs w:val="32"/>
        </w:rPr>
        <w:t>～</w:t>
      </w:r>
      <w:r>
        <w:rPr>
          <w:rFonts w:ascii="仿宋_GB2312" w:eastAsia="仿宋_GB2312"/>
          <w:sz w:val="32"/>
          <w:szCs w:val="32"/>
        </w:rPr>
        <w:t>A23)的二级试验结果。由表</w:t>
      </w:r>
      <w:r>
        <w:rPr>
          <w:rFonts w:ascii="仿宋_GB2312" w:eastAsia="仿宋_GB2312" w:hint="eastAsia"/>
          <w:sz w:val="32"/>
          <w:szCs w:val="32"/>
        </w:rPr>
        <w:t>7</w:t>
      </w:r>
      <w:r>
        <w:rPr>
          <w:rFonts w:ascii="仿宋_GB2312" w:eastAsia="仿宋_GB2312"/>
          <w:sz w:val="32"/>
          <w:szCs w:val="32"/>
        </w:rPr>
        <w:t>可知，不同时期和时间段杂交授粉各处理的座果率、单果种子数量和质量均存在显著差异；不同时期与时间段之间还存在显著的互作效应；不同天气杂交授粉各处理的座果率、单果种子数量和质量没有显著差异；不同时期、不同天气、不同时间段杂交授粉各处理的种子千粒重、发芽率和发芽势没有显著差异(A1处理除外)。</w:t>
      </w:r>
    </w:p>
    <w:p w14:paraId="2C8D698D" w14:textId="77777777" w:rsidR="00581EBE" w:rsidRDefault="004C787F">
      <w:pPr>
        <w:tabs>
          <w:tab w:val="left" w:pos="6120"/>
        </w:tabs>
        <w:ind w:firstLineChars="198" w:firstLine="634"/>
        <w:rPr>
          <w:rFonts w:ascii="仿宋_GB2312" w:eastAsia="仿宋_GB2312"/>
          <w:sz w:val="32"/>
          <w:szCs w:val="32"/>
        </w:rPr>
      </w:pPr>
      <w:r>
        <w:rPr>
          <w:rFonts w:ascii="仿宋_GB2312" w:eastAsia="仿宋_GB2312"/>
          <w:sz w:val="32"/>
          <w:szCs w:val="32"/>
        </w:rPr>
        <w:lastRenderedPageBreak/>
        <w:t>试验结果(表7)表明，不同时期杂交授粉各处理的座果率有显著不同，杂交中期授粉处理的座果率(为</w:t>
      </w:r>
      <w:r>
        <w:rPr>
          <w:rFonts w:ascii="仿宋_GB2312" w:eastAsia="仿宋_GB2312" w:hint="eastAsia"/>
          <w:sz w:val="32"/>
          <w:szCs w:val="32"/>
        </w:rPr>
        <w:t>65.3</w:t>
      </w:r>
      <w:r>
        <w:rPr>
          <w:rFonts w:ascii="仿宋_GB2312" w:eastAsia="仿宋_GB2312"/>
          <w:sz w:val="32"/>
          <w:szCs w:val="32"/>
        </w:rPr>
        <w:t>％)比杂交后期授粉处理的(为</w:t>
      </w:r>
      <w:r>
        <w:rPr>
          <w:rFonts w:ascii="仿宋_GB2312" w:eastAsia="仿宋_GB2312" w:hint="eastAsia"/>
          <w:sz w:val="32"/>
          <w:szCs w:val="32"/>
        </w:rPr>
        <w:t>35.0</w:t>
      </w:r>
      <w:r>
        <w:rPr>
          <w:rFonts w:ascii="仿宋_GB2312" w:eastAsia="仿宋_GB2312"/>
          <w:sz w:val="32"/>
          <w:szCs w:val="32"/>
        </w:rPr>
        <w:t>％)有显著提高，差异达极显著水平。不同天气杂交授粉处理的座果率没有显著差异，晴天杂交授粉处理的座果率(</w:t>
      </w:r>
      <w:r>
        <w:rPr>
          <w:rFonts w:ascii="仿宋_GB2312" w:eastAsia="仿宋_GB2312" w:hint="eastAsia"/>
          <w:sz w:val="32"/>
          <w:szCs w:val="32"/>
        </w:rPr>
        <w:t>54.0</w:t>
      </w:r>
      <w:r>
        <w:rPr>
          <w:rFonts w:ascii="仿宋_GB2312" w:eastAsia="仿宋_GB2312"/>
          <w:sz w:val="32"/>
          <w:szCs w:val="32"/>
        </w:rPr>
        <w:t>％)比阴天杂交授粉处理的(</w:t>
      </w:r>
      <w:r>
        <w:rPr>
          <w:rFonts w:ascii="仿宋_GB2312" w:eastAsia="仿宋_GB2312" w:hint="eastAsia"/>
          <w:sz w:val="32"/>
          <w:szCs w:val="32"/>
        </w:rPr>
        <w:t>46.</w:t>
      </w:r>
      <w:r>
        <w:rPr>
          <w:rFonts w:ascii="仿宋_GB2312" w:eastAsia="仿宋_GB2312"/>
          <w:sz w:val="32"/>
          <w:szCs w:val="32"/>
        </w:rPr>
        <w:t>3％)有一定幅度提高，但是差异不显著。不同时间段杂交授粉处理的座果率也不一样，上午授粉(8</w:t>
      </w:r>
      <w:r>
        <w:rPr>
          <w:rFonts w:ascii="宋体" w:hAnsi="宋体" w:cs="宋体" w:hint="eastAsia"/>
          <w:sz w:val="32"/>
          <w:szCs w:val="32"/>
        </w:rPr>
        <w:t>:</w:t>
      </w:r>
      <w:r>
        <w:rPr>
          <w:rFonts w:ascii="仿宋_GB2312" w:eastAsia="仿宋_GB2312"/>
          <w:sz w:val="32"/>
          <w:szCs w:val="32"/>
        </w:rPr>
        <w:t>00</w:t>
      </w:r>
      <w:r>
        <w:rPr>
          <w:rFonts w:ascii="黑体" w:eastAsia="黑体" w:hAnsi="黑体" w:cs="黑体" w:hint="eastAsia"/>
          <w:sz w:val="32"/>
          <w:szCs w:val="32"/>
        </w:rPr>
        <w:t>～</w:t>
      </w:r>
      <w:r>
        <w:rPr>
          <w:rFonts w:ascii="仿宋_GB2312" w:eastAsia="仿宋_GB2312"/>
          <w:sz w:val="32"/>
          <w:szCs w:val="32"/>
        </w:rPr>
        <w:t>11</w:t>
      </w:r>
      <w:r>
        <w:rPr>
          <w:rFonts w:ascii="宋体" w:hAnsi="宋体" w:cs="宋体" w:hint="eastAsia"/>
          <w:sz w:val="32"/>
          <w:szCs w:val="32"/>
        </w:rPr>
        <w:t>:</w:t>
      </w:r>
      <w:r>
        <w:rPr>
          <w:rFonts w:ascii="仿宋_GB2312" w:eastAsia="仿宋_GB2312"/>
          <w:sz w:val="32"/>
          <w:szCs w:val="32"/>
        </w:rPr>
        <w:t>00时授粉)处理和午后延迟授粉(12</w:t>
      </w:r>
      <w:r>
        <w:rPr>
          <w:rFonts w:ascii="宋体" w:hAnsi="宋体" w:cs="宋体" w:hint="eastAsia"/>
          <w:sz w:val="32"/>
          <w:szCs w:val="32"/>
        </w:rPr>
        <w:t>:</w:t>
      </w:r>
      <w:r>
        <w:rPr>
          <w:rFonts w:ascii="仿宋_GB2312" w:eastAsia="仿宋_GB2312"/>
          <w:sz w:val="32"/>
          <w:szCs w:val="32"/>
        </w:rPr>
        <w:t>00</w:t>
      </w:r>
      <w:r>
        <w:rPr>
          <w:rFonts w:ascii="黑体" w:eastAsia="黑体" w:hAnsi="黑体" w:cs="黑体" w:hint="eastAsia"/>
          <w:sz w:val="32"/>
          <w:szCs w:val="32"/>
        </w:rPr>
        <w:t>～</w:t>
      </w:r>
      <w:r>
        <w:rPr>
          <w:rFonts w:ascii="仿宋_GB2312" w:eastAsia="仿宋_GB2312"/>
          <w:sz w:val="32"/>
          <w:szCs w:val="32"/>
        </w:rPr>
        <w:t>15</w:t>
      </w:r>
      <w:r>
        <w:rPr>
          <w:rFonts w:ascii="宋体" w:hAnsi="宋体" w:cs="宋体" w:hint="eastAsia"/>
          <w:sz w:val="32"/>
          <w:szCs w:val="32"/>
        </w:rPr>
        <w:t>:</w:t>
      </w:r>
      <w:r>
        <w:rPr>
          <w:rFonts w:ascii="仿宋_GB2312" w:eastAsia="仿宋_GB2312"/>
          <w:sz w:val="32"/>
          <w:szCs w:val="32"/>
        </w:rPr>
        <w:t>00时授粉)处理的座果率均较高(分别为61</w:t>
      </w:r>
      <w:r>
        <w:rPr>
          <w:rFonts w:ascii="仿宋_GB2312" w:eastAsia="仿宋_GB2312" w:hint="eastAsia"/>
          <w:sz w:val="32"/>
          <w:szCs w:val="32"/>
        </w:rPr>
        <w:t>.</w:t>
      </w:r>
      <w:r>
        <w:rPr>
          <w:rFonts w:ascii="仿宋_GB2312" w:eastAsia="仿宋_GB2312"/>
          <w:sz w:val="32"/>
          <w:szCs w:val="32"/>
        </w:rPr>
        <w:t>3％和64</w:t>
      </w:r>
      <w:r>
        <w:rPr>
          <w:rFonts w:ascii="仿宋_GB2312" w:eastAsia="仿宋_GB2312" w:hint="eastAsia"/>
          <w:sz w:val="32"/>
          <w:szCs w:val="32"/>
        </w:rPr>
        <w:t>.</w:t>
      </w:r>
      <w:r>
        <w:rPr>
          <w:rFonts w:ascii="仿宋_GB2312" w:eastAsia="仿宋_GB2312"/>
          <w:sz w:val="32"/>
          <w:szCs w:val="32"/>
        </w:rPr>
        <w:t>0％)，极显著高于下午授粉(16</w:t>
      </w:r>
      <w:r>
        <w:rPr>
          <w:rFonts w:ascii="宋体" w:hAnsi="宋体" w:cs="宋体" w:hint="eastAsia"/>
          <w:sz w:val="32"/>
          <w:szCs w:val="32"/>
        </w:rPr>
        <w:t>:</w:t>
      </w:r>
      <w:r>
        <w:rPr>
          <w:rFonts w:ascii="仿宋_GB2312" w:eastAsia="仿宋_GB2312"/>
          <w:sz w:val="32"/>
          <w:szCs w:val="32"/>
        </w:rPr>
        <w:t>30</w:t>
      </w:r>
      <w:r>
        <w:rPr>
          <w:rFonts w:ascii="黑体" w:eastAsia="黑体" w:hAnsi="黑体" w:cs="黑体" w:hint="eastAsia"/>
          <w:sz w:val="32"/>
          <w:szCs w:val="32"/>
        </w:rPr>
        <w:t>～</w:t>
      </w:r>
      <w:r>
        <w:rPr>
          <w:rFonts w:ascii="仿宋_GB2312" w:eastAsia="仿宋_GB2312"/>
          <w:sz w:val="32"/>
          <w:szCs w:val="32"/>
        </w:rPr>
        <w:t>19</w:t>
      </w:r>
      <w:r>
        <w:rPr>
          <w:rFonts w:ascii="宋体" w:hAnsi="宋体" w:cs="宋体" w:hint="eastAsia"/>
          <w:sz w:val="32"/>
          <w:szCs w:val="32"/>
        </w:rPr>
        <w:t>:</w:t>
      </w:r>
      <w:r>
        <w:rPr>
          <w:rFonts w:ascii="仿宋_GB2312" w:eastAsia="仿宋_GB2312"/>
          <w:sz w:val="32"/>
          <w:szCs w:val="32"/>
        </w:rPr>
        <w:t>30时授粉)处理的座果率(为40</w:t>
      </w:r>
      <w:r>
        <w:rPr>
          <w:rFonts w:ascii="仿宋_GB2312" w:eastAsia="仿宋_GB2312" w:hint="eastAsia"/>
          <w:sz w:val="32"/>
          <w:szCs w:val="32"/>
        </w:rPr>
        <w:t>.</w:t>
      </w:r>
      <w:r>
        <w:rPr>
          <w:rFonts w:ascii="仿宋_GB2312" w:eastAsia="仿宋_GB2312"/>
          <w:sz w:val="32"/>
          <w:szCs w:val="32"/>
        </w:rPr>
        <w:t>0％)。不同杂交时期和天气之间还存在显著的互作效应，杂交中期晴天授</w:t>
      </w:r>
    </w:p>
    <w:p w14:paraId="481717AB" w14:textId="77777777" w:rsidR="00581EBE" w:rsidRDefault="004C787F">
      <w:pPr>
        <w:tabs>
          <w:tab w:val="left" w:pos="6120"/>
        </w:tabs>
        <w:spacing w:afterLines="50" w:after="156"/>
        <w:ind w:firstLineChars="198" w:firstLine="475"/>
        <w:jc w:val="center"/>
        <w:rPr>
          <w:rFonts w:ascii="仿宋_GB2312" w:eastAsia="仿宋_GB2312"/>
          <w:sz w:val="32"/>
          <w:szCs w:val="32"/>
        </w:rPr>
      </w:pPr>
      <w:r>
        <w:rPr>
          <w:rFonts w:ascii="黑体" w:eastAsia="黑体" w:hAnsi="黑体" w:cs="黑体" w:hint="eastAsia"/>
          <w:sz w:val="24"/>
        </w:rPr>
        <w:t>表7 不同时期天气和时间段杂交授粉的性状统计</w:t>
      </w:r>
    </w:p>
    <w:tbl>
      <w:tblPr>
        <w:tblStyle w:val="ae"/>
        <w:tblW w:w="4998" w:type="pct"/>
        <w:tblLayout w:type="fixed"/>
        <w:tblLook w:val="04A0" w:firstRow="1" w:lastRow="0" w:firstColumn="1" w:lastColumn="0" w:noHBand="0" w:noVBand="1"/>
      </w:tblPr>
      <w:tblGrid>
        <w:gridCol w:w="584"/>
        <w:gridCol w:w="2114"/>
        <w:gridCol w:w="984"/>
        <w:gridCol w:w="803"/>
        <w:gridCol w:w="1068"/>
        <w:gridCol w:w="959"/>
        <w:gridCol w:w="971"/>
        <w:gridCol w:w="1036"/>
      </w:tblGrid>
      <w:tr w:rsidR="00581EBE" w14:paraId="6F91A7A5" w14:textId="77777777">
        <w:tc>
          <w:tcPr>
            <w:tcW w:w="342" w:type="pct"/>
            <w:tcBorders>
              <w:left w:val="nil"/>
              <w:right w:val="nil"/>
            </w:tcBorders>
            <w:vAlign w:val="center"/>
          </w:tcPr>
          <w:p w14:paraId="38F3E5F8"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处理</w:t>
            </w:r>
          </w:p>
        </w:tc>
        <w:tc>
          <w:tcPr>
            <w:tcW w:w="1239" w:type="pct"/>
            <w:tcBorders>
              <w:left w:val="nil"/>
              <w:right w:val="nil"/>
            </w:tcBorders>
            <w:vAlign w:val="center"/>
          </w:tcPr>
          <w:p w14:paraId="7FCA35AE"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因素组合</w:t>
            </w:r>
          </w:p>
        </w:tc>
        <w:tc>
          <w:tcPr>
            <w:tcW w:w="577" w:type="pct"/>
            <w:tcBorders>
              <w:left w:val="nil"/>
              <w:right w:val="nil"/>
            </w:tcBorders>
            <w:vAlign w:val="center"/>
          </w:tcPr>
          <w:p w14:paraId="0B7A4535"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座果率/%</w:t>
            </w:r>
          </w:p>
        </w:tc>
        <w:tc>
          <w:tcPr>
            <w:tcW w:w="471" w:type="pct"/>
            <w:tcBorders>
              <w:left w:val="nil"/>
              <w:right w:val="nil"/>
            </w:tcBorders>
            <w:vAlign w:val="center"/>
          </w:tcPr>
          <w:p w14:paraId="6CBDB26E"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单果种数/粒</w:t>
            </w:r>
          </w:p>
        </w:tc>
        <w:tc>
          <w:tcPr>
            <w:tcW w:w="626" w:type="pct"/>
            <w:tcBorders>
              <w:left w:val="nil"/>
              <w:right w:val="nil"/>
            </w:tcBorders>
            <w:vAlign w:val="center"/>
          </w:tcPr>
          <w:p w14:paraId="44731E4C"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单果种重/g</w:t>
            </w:r>
          </w:p>
        </w:tc>
        <w:tc>
          <w:tcPr>
            <w:tcW w:w="563" w:type="pct"/>
            <w:tcBorders>
              <w:left w:val="nil"/>
              <w:right w:val="nil"/>
            </w:tcBorders>
            <w:vAlign w:val="center"/>
          </w:tcPr>
          <w:p w14:paraId="0F5E18A9"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千粒重/g</w:t>
            </w:r>
          </w:p>
        </w:tc>
        <w:tc>
          <w:tcPr>
            <w:tcW w:w="570" w:type="pct"/>
            <w:tcBorders>
              <w:left w:val="nil"/>
              <w:right w:val="nil"/>
            </w:tcBorders>
            <w:vAlign w:val="center"/>
          </w:tcPr>
          <w:p w14:paraId="27E4D713"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发芽率/%</w:t>
            </w:r>
          </w:p>
        </w:tc>
        <w:tc>
          <w:tcPr>
            <w:tcW w:w="608" w:type="pct"/>
            <w:tcBorders>
              <w:left w:val="nil"/>
              <w:right w:val="nil"/>
            </w:tcBorders>
            <w:vAlign w:val="center"/>
          </w:tcPr>
          <w:p w14:paraId="111BB8EA" w14:textId="77777777" w:rsidR="00581EBE" w:rsidRDefault="004C787F">
            <w:pPr>
              <w:tabs>
                <w:tab w:val="left" w:pos="6120"/>
              </w:tabs>
              <w:jc w:val="center"/>
              <w:rPr>
                <w:rFonts w:ascii="宋体" w:hAnsi="宋体" w:cs="宋体"/>
                <w:b/>
                <w:bCs/>
                <w:szCs w:val="21"/>
              </w:rPr>
            </w:pPr>
            <w:r>
              <w:rPr>
                <w:rFonts w:ascii="宋体" w:hAnsi="宋体" w:cs="宋体" w:hint="eastAsia"/>
                <w:b/>
                <w:bCs/>
                <w:szCs w:val="21"/>
              </w:rPr>
              <w:t>发芽势/%</w:t>
            </w:r>
          </w:p>
        </w:tc>
      </w:tr>
      <w:tr w:rsidR="00581EBE" w14:paraId="0013E481" w14:textId="77777777">
        <w:tc>
          <w:tcPr>
            <w:tcW w:w="342" w:type="pct"/>
            <w:tcBorders>
              <w:left w:val="nil"/>
              <w:bottom w:val="nil"/>
              <w:right w:val="nil"/>
            </w:tcBorders>
          </w:tcPr>
          <w:p w14:paraId="41D95F73" w14:textId="77777777" w:rsidR="00581EBE" w:rsidRDefault="004C787F">
            <w:pPr>
              <w:tabs>
                <w:tab w:val="left" w:pos="6120"/>
              </w:tabs>
              <w:jc w:val="center"/>
              <w:rPr>
                <w:rFonts w:ascii="宋体" w:hAnsi="宋体" w:cs="宋体"/>
                <w:szCs w:val="21"/>
              </w:rPr>
            </w:pPr>
            <w:r>
              <w:rPr>
                <w:rFonts w:ascii="宋体" w:hAnsi="宋体" w:cs="宋体" w:hint="eastAsia"/>
                <w:szCs w:val="21"/>
              </w:rPr>
              <w:t>A1</w:t>
            </w:r>
          </w:p>
        </w:tc>
        <w:tc>
          <w:tcPr>
            <w:tcW w:w="1239" w:type="pct"/>
            <w:tcBorders>
              <w:left w:val="nil"/>
              <w:bottom w:val="nil"/>
              <w:right w:val="nil"/>
            </w:tcBorders>
          </w:tcPr>
          <w:p w14:paraId="4B2F9804" w14:textId="77777777" w:rsidR="00581EBE" w:rsidRDefault="004C787F">
            <w:pPr>
              <w:tabs>
                <w:tab w:val="left" w:pos="6120"/>
              </w:tabs>
              <w:jc w:val="center"/>
              <w:rPr>
                <w:rFonts w:ascii="宋体" w:hAnsi="宋体" w:cs="宋体"/>
                <w:szCs w:val="21"/>
              </w:rPr>
            </w:pPr>
            <w:r>
              <w:rPr>
                <w:rFonts w:ascii="宋体" w:hAnsi="宋体" w:cs="宋体" w:hint="eastAsia"/>
                <w:szCs w:val="21"/>
              </w:rPr>
              <w:t>杂交中期晴天上午</w:t>
            </w:r>
          </w:p>
        </w:tc>
        <w:tc>
          <w:tcPr>
            <w:tcW w:w="577" w:type="pct"/>
            <w:tcBorders>
              <w:left w:val="nil"/>
              <w:bottom w:val="nil"/>
              <w:right w:val="nil"/>
            </w:tcBorders>
          </w:tcPr>
          <w:p w14:paraId="7BE7B81A" w14:textId="77777777" w:rsidR="00581EBE" w:rsidRDefault="004C787F">
            <w:pPr>
              <w:tabs>
                <w:tab w:val="left" w:pos="6120"/>
              </w:tabs>
              <w:jc w:val="center"/>
              <w:rPr>
                <w:rFonts w:ascii="宋体" w:hAnsi="宋体" w:cs="宋体"/>
                <w:szCs w:val="21"/>
              </w:rPr>
            </w:pPr>
            <w:r>
              <w:rPr>
                <w:rFonts w:ascii="宋体" w:hAnsi="宋体" w:cs="宋体" w:hint="eastAsia"/>
                <w:szCs w:val="21"/>
              </w:rPr>
              <w:t>84.0a</w:t>
            </w:r>
          </w:p>
        </w:tc>
        <w:tc>
          <w:tcPr>
            <w:tcW w:w="471" w:type="pct"/>
            <w:tcBorders>
              <w:left w:val="nil"/>
              <w:bottom w:val="nil"/>
              <w:right w:val="nil"/>
            </w:tcBorders>
          </w:tcPr>
          <w:p w14:paraId="038EB7CF" w14:textId="77777777" w:rsidR="00581EBE" w:rsidRDefault="004C787F">
            <w:pPr>
              <w:tabs>
                <w:tab w:val="left" w:pos="6120"/>
              </w:tabs>
              <w:jc w:val="center"/>
              <w:rPr>
                <w:rFonts w:ascii="宋体" w:hAnsi="宋体" w:cs="宋体"/>
                <w:szCs w:val="21"/>
              </w:rPr>
            </w:pPr>
            <w:r>
              <w:rPr>
                <w:rFonts w:ascii="宋体" w:hAnsi="宋体" w:cs="宋体" w:hint="eastAsia"/>
                <w:szCs w:val="21"/>
              </w:rPr>
              <w:t>62c</w:t>
            </w:r>
          </w:p>
        </w:tc>
        <w:tc>
          <w:tcPr>
            <w:tcW w:w="626" w:type="pct"/>
            <w:tcBorders>
              <w:left w:val="nil"/>
              <w:bottom w:val="nil"/>
              <w:right w:val="nil"/>
            </w:tcBorders>
          </w:tcPr>
          <w:p w14:paraId="152E2524" w14:textId="77777777" w:rsidR="00581EBE" w:rsidRDefault="004C787F">
            <w:pPr>
              <w:tabs>
                <w:tab w:val="left" w:pos="6120"/>
              </w:tabs>
              <w:jc w:val="center"/>
              <w:rPr>
                <w:rFonts w:ascii="宋体" w:hAnsi="宋体" w:cs="宋体"/>
                <w:szCs w:val="21"/>
              </w:rPr>
            </w:pPr>
            <w:r>
              <w:rPr>
                <w:rFonts w:ascii="宋体" w:hAnsi="宋体" w:cs="宋体" w:hint="eastAsia"/>
                <w:szCs w:val="21"/>
              </w:rPr>
              <w:t>0.59c</w:t>
            </w:r>
          </w:p>
        </w:tc>
        <w:tc>
          <w:tcPr>
            <w:tcW w:w="563" w:type="pct"/>
            <w:tcBorders>
              <w:left w:val="nil"/>
              <w:bottom w:val="nil"/>
              <w:right w:val="nil"/>
            </w:tcBorders>
          </w:tcPr>
          <w:p w14:paraId="26539E9C" w14:textId="77777777" w:rsidR="00581EBE" w:rsidRDefault="004C787F">
            <w:pPr>
              <w:tabs>
                <w:tab w:val="left" w:pos="6120"/>
              </w:tabs>
              <w:jc w:val="center"/>
              <w:rPr>
                <w:rFonts w:ascii="宋体" w:hAnsi="宋体" w:cs="宋体"/>
                <w:szCs w:val="21"/>
              </w:rPr>
            </w:pPr>
            <w:r>
              <w:rPr>
                <w:rFonts w:ascii="宋体" w:hAnsi="宋体" w:cs="宋体" w:hint="eastAsia"/>
                <w:szCs w:val="21"/>
              </w:rPr>
              <w:t>9.5a</w:t>
            </w:r>
          </w:p>
        </w:tc>
        <w:tc>
          <w:tcPr>
            <w:tcW w:w="570" w:type="pct"/>
            <w:tcBorders>
              <w:left w:val="nil"/>
              <w:bottom w:val="nil"/>
              <w:right w:val="nil"/>
            </w:tcBorders>
          </w:tcPr>
          <w:p w14:paraId="70F899EA" w14:textId="77777777" w:rsidR="00581EBE" w:rsidRDefault="004C787F">
            <w:pPr>
              <w:tabs>
                <w:tab w:val="left" w:pos="6120"/>
              </w:tabs>
              <w:jc w:val="center"/>
              <w:rPr>
                <w:rFonts w:ascii="宋体" w:hAnsi="宋体" w:cs="宋体"/>
                <w:szCs w:val="21"/>
              </w:rPr>
            </w:pPr>
            <w:r>
              <w:rPr>
                <w:rFonts w:ascii="宋体" w:hAnsi="宋体" w:cs="宋体" w:hint="eastAsia"/>
                <w:szCs w:val="21"/>
              </w:rPr>
              <w:t>94.4a</w:t>
            </w:r>
          </w:p>
        </w:tc>
        <w:tc>
          <w:tcPr>
            <w:tcW w:w="608" w:type="pct"/>
            <w:tcBorders>
              <w:left w:val="nil"/>
              <w:bottom w:val="nil"/>
              <w:right w:val="nil"/>
            </w:tcBorders>
          </w:tcPr>
          <w:p w14:paraId="0C359EA5" w14:textId="77777777" w:rsidR="00581EBE" w:rsidRDefault="004C787F">
            <w:pPr>
              <w:tabs>
                <w:tab w:val="left" w:pos="6120"/>
              </w:tabs>
              <w:jc w:val="center"/>
              <w:rPr>
                <w:rFonts w:ascii="宋体" w:hAnsi="宋体" w:cs="宋体"/>
                <w:szCs w:val="21"/>
              </w:rPr>
            </w:pPr>
            <w:r>
              <w:rPr>
                <w:rFonts w:ascii="宋体" w:hAnsi="宋体" w:cs="宋体" w:hint="eastAsia"/>
                <w:szCs w:val="21"/>
              </w:rPr>
              <w:t>91.8a</w:t>
            </w:r>
          </w:p>
        </w:tc>
      </w:tr>
      <w:tr w:rsidR="00581EBE" w14:paraId="64A4CC49" w14:textId="77777777">
        <w:trPr>
          <w:trHeight w:val="300"/>
        </w:trPr>
        <w:tc>
          <w:tcPr>
            <w:tcW w:w="342" w:type="pct"/>
            <w:tcBorders>
              <w:top w:val="nil"/>
              <w:left w:val="nil"/>
              <w:bottom w:val="nil"/>
              <w:right w:val="nil"/>
            </w:tcBorders>
          </w:tcPr>
          <w:p w14:paraId="1631E40F" w14:textId="77777777" w:rsidR="00581EBE" w:rsidRDefault="004C787F">
            <w:pPr>
              <w:tabs>
                <w:tab w:val="left" w:pos="6120"/>
              </w:tabs>
              <w:jc w:val="center"/>
              <w:rPr>
                <w:rFonts w:ascii="宋体" w:hAnsi="宋体" w:cs="宋体"/>
                <w:szCs w:val="21"/>
              </w:rPr>
            </w:pPr>
            <w:r>
              <w:rPr>
                <w:rFonts w:ascii="宋体" w:hAnsi="宋体" w:cs="宋体" w:hint="eastAsia"/>
                <w:szCs w:val="21"/>
              </w:rPr>
              <w:t>A2</w:t>
            </w:r>
          </w:p>
        </w:tc>
        <w:tc>
          <w:tcPr>
            <w:tcW w:w="1239" w:type="pct"/>
            <w:tcBorders>
              <w:top w:val="nil"/>
              <w:left w:val="nil"/>
              <w:bottom w:val="nil"/>
              <w:right w:val="nil"/>
            </w:tcBorders>
          </w:tcPr>
          <w:p w14:paraId="1306D9F6" w14:textId="77777777" w:rsidR="00581EBE" w:rsidRDefault="004C787F">
            <w:pPr>
              <w:tabs>
                <w:tab w:val="left" w:pos="6120"/>
              </w:tabs>
              <w:jc w:val="center"/>
              <w:rPr>
                <w:rFonts w:ascii="宋体" w:hAnsi="宋体" w:cs="宋体"/>
                <w:szCs w:val="21"/>
              </w:rPr>
            </w:pPr>
            <w:r>
              <w:rPr>
                <w:rFonts w:ascii="宋体" w:hAnsi="宋体" w:cs="宋体" w:hint="eastAsia"/>
                <w:szCs w:val="21"/>
              </w:rPr>
              <w:t>午后延迟</w:t>
            </w:r>
          </w:p>
        </w:tc>
        <w:tc>
          <w:tcPr>
            <w:tcW w:w="577" w:type="pct"/>
            <w:tcBorders>
              <w:top w:val="nil"/>
              <w:left w:val="nil"/>
              <w:bottom w:val="nil"/>
              <w:right w:val="nil"/>
            </w:tcBorders>
          </w:tcPr>
          <w:p w14:paraId="08E47095" w14:textId="77777777" w:rsidR="00581EBE" w:rsidRDefault="004C787F">
            <w:pPr>
              <w:tabs>
                <w:tab w:val="left" w:pos="6120"/>
              </w:tabs>
              <w:jc w:val="center"/>
              <w:rPr>
                <w:rFonts w:ascii="宋体" w:hAnsi="宋体" w:cs="宋体"/>
                <w:szCs w:val="21"/>
              </w:rPr>
            </w:pPr>
            <w:r>
              <w:rPr>
                <w:rFonts w:ascii="宋体" w:hAnsi="宋体" w:cs="宋体" w:hint="eastAsia"/>
                <w:szCs w:val="21"/>
              </w:rPr>
              <w:t>70.0a</w:t>
            </w:r>
          </w:p>
        </w:tc>
        <w:tc>
          <w:tcPr>
            <w:tcW w:w="471" w:type="pct"/>
            <w:tcBorders>
              <w:top w:val="nil"/>
              <w:left w:val="nil"/>
              <w:bottom w:val="nil"/>
              <w:right w:val="nil"/>
            </w:tcBorders>
          </w:tcPr>
          <w:p w14:paraId="3EBFA69D" w14:textId="77777777" w:rsidR="00581EBE" w:rsidRDefault="004C787F">
            <w:pPr>
              <w:tabs>
                <w:tab w:val="left" w:pos="6120"/>
              </w:tabs>
              <w:jc w:val="center"/>
              <w:rPr>
                <w:rFonts w:ascii="宋体" w:hAnsi="宋体" w:cs="宋体"/>
                <w:szCs w:val="21"/>
              </w:rPr>
            </w:pPr>
            <w:r>
              <w:rPr>
                <w:rFonts w:ascii="宋体" w:hAnsi="宋体" w:cs="宋体" w:hint="eastAsia"/>
                <w:szCs w:val="21"/>
              </w:rPr>
              <w:t>65c</w:t>
            </w:r>
          </w:p>
        </w:tc>
        <w:tc>
          <w:tcPr>
            <w:tcW w:w="626" w:type="pct"/>
            <w:tcBorders>
              <w:top w:val="nil"/>
              <w:left w:val="nil"/>
              <w:bottom w:val="nil"/>
              <w:right w:val="nil"/>
            </w:tcBorders>
          </w:tcPr>
          <w:p w14:paraId="5967BC4E" w14:textId="77777777" w:rsidR="00581EBE" w:rsidRDefault="004C787F">
            <w:pPr>
              <w:tabs>
                <w:tab w:val="left" w:pos="6120"/>
              </w:tabs>
              <w:jc w:val="center"/>
              <w:rPr>
                <w:rFonts w:ascii="宋体" w:hAnsi="宋体" w:cs="宋体"/>
                <w:szCs w:val="21"/>
              </w:rPr>
            </w:pPr>
            <w:r>
              <w:rPr>
                <w:rFonts w:ascii="宋体" w:hAnsi="宋体" w:cs="宋体" w:hint="eastAsia"/>
                <w:szCs w:val="21"/>
              </w:rPr>
              <w:t>0.58c</w:t>
            </w:r>
          </w:p>
        </w:tc>
        <w:tc>
          <w:tcPr>
            <w:tcW w:w="563" w:type="pct"/>
            <w:tcBorders>
              <w:top w:val="nil"/>
              <w:left w:val="nil"/>
              <w:bottom w:val="nil"/>
              <w:right w:val="nil"/>
            </w:tcBorders>
          </w:tcPr>
          <w:p w14:paraId="7BAFD9D8" w14:textId="77777777" w:rsidR="00581EBE" w:rsidRDefault="004C787F">
            <w:pPr>
              <w:tabs>
                <w:tab w:val="left" w:pos="6120"/>
              </w:tabs>
              <w:jc w:val="center"/>
              <w:rPr>
                <w:rFonts w:ascii="宋体" w:hAnsi="宋体" w:cs="宋体"/>
                <w:szCs w:val="21"/>
              </w:rPr>
            </w:pPr>
            <w:r>
              <w:rPr>
                <w:rFonts w:ascii="宋体" w:hAnsi="宋体" w:cs="宋体" w:hint="eastAsia"/>
                <w:szCs w:val="21"/>
              </w:rPr>
              <w:t>9.0a</w:t>
            </w:r>
          </w:p>
        </w:tc>
        <w:tc>
          <w:tcPr>
            <w:tcW w:w="570" w:type="pct"/>
            <w:tcBorders>
              <w:top w:val="nil"/>
              <w:left w:val="nil"/>
              <w:bottom w:val="nil"/>
              <w:right w:val="nil"/>
            </w:tcBorders>
          </w:tcPr>
          <w:p w14:paraId="244527AF" w14:textId="77777777" w:rsidR="00581EBE" w:rsidRDefault="004C787F">
            <w:pPr>
              <w:tabs>
                <w:tab w:val="left" w:pos="6120"/>
              </w:tabs>
              <w:jc w:val="center"/>
              <w:rPr>
                <w:rFonts w:ascii="宋体" w:hAnsi="宋体" w:cs="宋体"/>
                <w:szCs w:val="21"/>
              </w:rPr>
            </w:pPr>
            <w:r>
              <w:rPr>
                <w:rFonts w:ascii="宋体" w:hAnsi="宋体" w:cs="宋体" w:hint="eastAsia"/>
                <w:szCs w:val="21"/>
              </w:rPr>
              <w:t>96.9a</w:t>
            </w:r>
          </w:p>
        </w:tc>
        <w:tc>
          <w:tcPr>
            <w:tcW w:w="608" w:type="pct"/>
            <w:tcBorders>
              <w:top w:val="nil"/>
              <w:left w:val="nil"/>
              <w:bottom w:val="nil"/>
              <w:right w:val="nil"/>
            </w:tcBorders>
          </w:tcPr>
          <w:p w14:paraId="0C1033ED" w14:textId="77777777" w:rsidR="00581EBE" w:rsidRDefault="004C787F">
            <w:pPr>
              <w:tabs>
                <w:tab w:val="left" w:pos="6120"/>
              </w:tabs>
              <w:jc w:val="center"/>
              <w:rPr>
                <w:rFonts w:ascii="宋体" w:hAnsi="宋体" w:cs="宋体"/>
                <w:szCs w:val="21"/>
              </w:rPr>
            </w:pPr>
            <w:r>
              <w:rPr>
                <w:rFonts w:ascii="宋体" w:hAnsi="宋体" w:cs="宋体" w:hint="eastAsia"/>
                <w:szCs w:val="21"/>
              </w:rPr>
              <w:t>95.9b</w:t>
            </w:r>
          </w:p>
        </w:tc>
      </w:tr>
      <w:tr w:rsidR="00581EBE" w14:paraId="1F69B567" w14:textId="77777777">
        <w:tc>
          <w:tcPr>
            <w:tcW w:w="342" w:type="pct"/>
            <w:tcBorders>
              <w:top w:val="nil"/>
              <w:left w:val="nil"/>
              <w:bottom w:val="nil"/>
              <w:right w:val="nil"/>
            </w:tcBorders>
          </w:tcPr>
          <w:p w14:paraId="213DE769" w14:textId="77777777" w:rsidR="00581EBE" w:rsidRDefault="004C787F">
            <w:pPr>
              <w:tabs>
                <w:tab w:val="left" w:pos="6120"/>
              </w:tabs>
              <w:jc w:val="center"/>
              <w:rPr>
                <w:rFonts w:ascii="宋体" w:hAnsi="宋体" w:cs="宋体"/>
                <w:szCs w:val="21"/>
              </w:rPr>
            </w:pPr>
            <w:r>
              <w:rPr>
                <w:rFonts w:ascii="宋体" w:hAnsi="宋体" w:cs="宋体" w:hint="eastAsia"/>
                <w:szCs w:val="21"/>
              </w:rPr>
              <w:t>A3</w:t>
            </w:r>
          </w:p>
        </w:tc>
        <w:tc>
          <w:tcPr>
            <w:tcW w:w="1239" w:type="pct"/>
            <w:tcBorders>
              <w:top w:val="nil"/>
              <w:left w:val="nil"/>
              <w:bottom w:val="nil"/>
              <w:right w:val="nil"/>
            </w:tcBorders>
          </w:tcPr>
          <w:p w14:paraId="5EE36748" w14:textId="77777777" w:rsidR="00581EBE" w:rsidRDefault="004C787F">
            <w:pPr>
              <w:tabs>
                <w:tab w:val="left" w:pos="6120"/>
              </w:tabs>
              <w:jc w:val="center"/>
              <w:rPr>
                <w:rFonts w:ascii="宋体" w:hAnsi="宋体" w:cs="宋体"/>
                <w:szCs w:val="21"/>
              </w:rPr>
            </w:pPr>
            <w:r>
              <w:rPr>
                <w:rFonts w:ascii="宋体" w:hAnsi="宋体" w:cs="宋体" w:hint="eastAsia"/>
                <w:szCs w:val="21"/>
              </w:rPr>
              <w:t>下午</w:t>
            </w:r>
          </w:p>
        </w:tc>
        <w:tc>
          <w:tcPr>
            <w:tcW w:w="577" w:type="pct"/>
            <w:tcBorders>
              <w:top w:val="nil"/>
              <w:left w:val="nil"/>
              <w:bottom w:val="nil"/>
              <w:right w:val="nil"/>
            </w:tcBorders>
          </w:tcPr>
          <w:p w14:paraId="54FE2194" w14:textId="77777777" w:rsidR="00581EBE" w:rsidRDefault="004C787F">
            <w:pPr>
              <w:tabs>
                <w:tab w:val="left" w:pos="6120"/>
              </w:tabs>
              <w:jc w:val="center"/>
              <w:rPr>
                <w:rFonts w:ascii="宋体" w:hAnsi="宋体" w:cs="宋体"/>
                <w:szCs w:val="21"/>
              </w:rPr>
            </w:pPr>
            <w:r>
              <w:rPr>
                <w:rFonts w:ascii="宋体" w:hAnsi="宋体" w:cs="宋体" w:hint="eastAsia"/>
                <w:szCs w:val="21"/>
              </w:rPr>
              <w:t>66.0b</w:t>
            </w:r>
          </w:p>
        </w:tc>
        <w:tc>
          <w:tcPr>
            <w:tcW w:w="471" w:type="pct"/>
            <w:tcBorders>
              <w:top w:val="nil"/>
              <w:left w:val="nil"/>
              <w:bottom w:val="nil"/>
              <w:right w:val="nil"/>
            </w:tcBorders>
          </w:tcPr>
          <w:p w14:paraId="345AFE3D" w14:textId="77777777" w:rsidR="00581EBE" w:rsidRDefault="004C787F">
            <w:pPr>
              <w:tabs>
                <w:tab w:val="left" w:pos="6120"/>
              </w:tabs>
              <w:jc w:val="center"/>
              <w:rPr>
                <w:rFonts w:ascii="宋体" w:hAnsi="宋体" w:cs="宋体"/>
                <w:szCs w:val="21"/>
              </w:rPr>
            </w:pPr>
            <w:r>
              <w:rPr>
                <w:rFonts w:ascii="宋体" w:hAnsi="宋体" w:cs="宋体" w:hint="eastAsia"/>
                <w:szCs w:val="21"/>
              </w:rPr>
              <w:t>35d</w:t>
            </w:r>
          </w:p>
        </w:tc>
        <w:tc>
          <w:tcPr>
            <w:tcW w:w="626" w:type="pct"/>
            <w:tcBorders>
              <w:top w:val="nil"/>
              <w:left w:val="nil"/>
              <w:bottom w:val="nil"/>
              <w:right w:val="nil"/>
            </w:tcBorders>
          </w:tcPr>
          <w:p w14:paraId="21D82AFA" w14:textId="77777777" w:rsidR="00581EBE" w:rsidRDefault="004C787F">
            <w:pPr>
              <w:tabs>
                <w:tab w:val="left" w:pos="6120"/>
              </w:tabs>
              <w:jc w:val="center"/>
              <w:rPr>
                <w:rFonts w:ascii="宋体" w:hAnsi="宋体" w:cs="宋体"/>
                <w:szCs w:val="21"/>
              </w:rPr>
            </w:pPr>
            <w:r>
              <w:rPr>
                <w:rFonts w:ascii="宋体" w:hAnsi="宋体" w:cs="宋体" w:hint="eastAsia"/>
                <w:szCs w:val="21"/>
              </w:rPr>
              <w:t>0.35d</w:t>
            </w:r>
          </w:p>
        </w:tc>
        <w:tc>
          <w:tcPr>
            <w:tcW w:w="563" w:type="pct"/>
            <w:tcBorders>
              <w:top w:val="nil"/>
              <w:left w:val="nil"/>
              <w:bottom w:val="nil"/>
              <w:right w:val="nil"/>
            </w:tcBorders>
          </w:tcPr>
          <w:p w14:paraId="7CF570DD" w14:textId="77777777" w:rsidR="00581EBE" w:rsidRDefault="004C787F">
            <w:pPr>
              <w:tabs>
                <w:tab w:val="left" w:pos="6120"/>
              </w:tabs>
              <w:jc w:val="center"/>
              <w:rPr>
                <w:rFonts w:ascii="宋体" w:hAnsi="宋体" w:cs="宋体"/>
                <w:szCs w:val="21"/>
              </w:rPr>
            </w:pPr>
            <w:r>
              <w:rPr>
                <w:rFonts w:ascii="宋体" w:hAnsi="宋体" w:cs="宋体" w:hint="eastAsia"/>
                <w:szCs w:val="21"/>
              </w:rPr>
              <w:t>10.0</w:t>
            </w:r>
          </w:p>
        </w:tc>
        <w:tc>
          <w:tcPr>
            <w:tcW w:w="570" w:type="pct"/>
            <w:tcBorders>
              <w:top w:val="nil"/>
              <w:left w:val="nil"/>
              <w:bottom w:val="nil"/>
              <w:right w:val="nil"/>
            </w:tcBorders>
          </w:tcPr>
          <w:p w14:paraId="6EF7C964" w14:textId="77777777" w:rsidR="00581EBE" w:rsidRDefault="004C787F">
            <w:pPr>
              <w:tabs>
                <w:tab w:val="left" w:pos="6120"/>
              </w:tabs>
              <w:jc w:val="center"/>
              <w:rPr>
                <w:rFonts w:ascii="宋体" w:hAnsi="宋体" w:cs="宋体"/>
                <w:szCs w:val="21"/>
              </w:rPr>
            </w:pPr>
            <w:r>
              <w:rPr>
                <w:rFonts w:ascii="宋体" w:hAnsi="宋体" w:cs="宋体" w:hint="eastAsia"/>
                <w:szCs w:val="21"/>
              </w:rPr>
              <w:t>99.0a</w:t>
            </w:r>
          </w:p>
        </w:tc>
        <w:tc>
          <w:tcPr>
            <w:tcW w:w="608" w:type="pct"/>
            <w:tcBorders>
              <w:top w:val="nil"/>
              <w:left w:val="nil"/>
              <w:bottom w:val="nil"/>
              <w:right w:val="nil"/>
            </w:tcBorders>
          </w:tcPr>
          <w:p w14:paraId="32F5EBF4" w14:textId="77777777" w:rsidR="00581EBE" w:rsidRDefault="004C787F">
            <w:pPr>
              <w:tabs>
                <w:tab w:val="left" w:pos="6120"/>
              </w:tabs>
              <w:jc w:val="center"/>
              <w:rPr>
                <w:rFonts w:ascii="宋体" w:hAnsi="宋体" w:cs="宋体"/>
                <w:szCs w:val="21"/>
              </w:rPr>
            </w:pPr>
            <w:r>
              <w:rPr>
                <w:rFonts w:ascii="宋体" w:hAnsi="宋体" w:cs="宋体" w:hint="eastAsia"/>
                <w:szCs w:val="21"/>
              </w:rPr>
              <w:t>96.5b</w:t>
            </w:r>
          </w:p>
        </w:tc>
      </w:tr>
      <w:tr w:rsidR="00581EBE" w14:paraId="787685B1" w14:textId="77777777">
        <w:tc>
          <w:tcPr>
            <w:tcW w:w="342" w:type="pct"/>
            <w:tcBorders>
              <w:top w:val="nil"/>
              <w:left w:val="nil"/>
              <w:bottom w:val="nil"/>
              <w:right w:val="nil"/>
            </w:tcBorders>
          </w:tcPr>
          <w:p w14:paraId="3560E804" w14:textId="77777777" w:rsidR="00581EBE" w:rsidRDefault="004C787F">
            <w:pPr>
              <w:tabs>
                <w:tab w:val="left" w:pos="6120"/>
              </w:tabs>
              <w:jc w:val="center"/>
              <w:rPr>
                <w:rFonts w:ascii="宋体" w:hAnsi="宋体" w:cs="宋体"/>
                <w:szCs w:val="21"/>
              </w:rPr>
            </w:pPr>
            <w:r>
              <w:rPr>
                <w:rFonts w:ascii="宋体" w:hAnsi="宋体" w:cs="宋体" w:hint="eastAsia"/>
                <w:szCs w:val="21"/>
              </w:rPr>
              <w:t>A4</w:t>
            </w:r>
          </w:p>
        </w:tc>
        <w:tc>
          <w:tcPr>
            <w:tcW w:w="1239" w:type="pct"/>
            <w:tcBorders>
              <w:top w:val="nil"/>
              <w:left w:val="nil"/>
              <w:bottom w:val="nil"/>
              <w:right w:val="nil"/>
            </w:tcBorders>
          </w:tcPr>
          <w:p w14:paraId="61B1B2C0" w14:textId="77777777" w:rsidR="00581EBE" w:rsidRDefault="004C787F">
            <w:pPr>
              <w:tabs>
                <w:tab w:val="left" w:pos="6120"/>
              </w:tabs>
              <w:jc w:val="center"/>
              <w:rPr>
                <w:rFonts w:ascii="宋体" w:hAnsi="宋体" w:cs="宋体"/>
                <w:szCs w:val="21"/>
              </w:rPr>
            </w:pPr>
            <w:r>
              <w:rPr>
                <w:rFonts w:ascii="宋体" w:hAnsi="宋体" w:cs="宋体" w:hint="eastAsia"/>
                <w:szCs w:val="21"/>
              </w:rPr>
              <w:t>阴天上午</w:t>
            </w:r>
          </w:p>
        </w:tc>
        <w:tc>
          <w:tcPr>
            <w:tcW w:w="577" w:type="pct"/>
            <w:tcBorders>
              <w:top w:val="nil"/>
              <w:left w:val="nil"/>
              <w:bottom w:val="nil"/>
              <w:right w:val="nil"/>
            </w:tcBorders>
          </w:tcPr>
          <w:p w14:paraId="79234CA8" w14:textId="77777777" w:rsidR="00581EBE" w:rsidRDefault="004C787F">
            <w:pPr>
              <w:tabs>
                <w:tab w:val="left" w:pos="6120"/>
              </w:tabs>
              <w:jc w:val="center"/>
              <w:rPr>
                <w:rFonts w:ascii="宋体" w:hAnsi="宋体" w:cs="宋体"/>
                <w:szCs w:val="21"/>
              </w:rPr>
            </w:pPr>
            <w:r>
              <w:rPr>
                <w:rFonts w:ascii="宋体" w:hAnsi="宋体" w:cs="宋体" w:hint="eastAsia"/>
                <w:szCs w:val="21"/>
              </w:rPr>
              <w:t>58.0b</w:t>
            </w:r>
          </w:p>
        </w:tc>
        <w:tc>
          <w:tcPr>
            <w:tcW w:w="471" w:type="pct"/>
            <w:tcBorders>
              <w:top w:val="nil"/>
              <w:left w:val="nil"/>
              <w:bottom w:val="nil"/>
              <w:right w:val="nil"/>
            </w:tcBorders>
          </w:tcPr>
          <w:p w14:paraId="5A40D239" w14:textId="77777777" w:rsidR="00581EBE" w:rsidRDefault="004C787F">
            <w:pPr>
              <w:tabs>
                <w:tab w:val="left" w:pos="6120"/>
              </w:tabs>
              <w:jc w:val="center"/>
              <w:rPr>
                <w:rFonts w:ascii="宋体" w:hAnsi="宋体" w:cs="宋体"/>
                <w:szCs w:val="21"/>
              </w:rPr>
            </w:pPr>
            <w:r>
              <w:rPr>
                <w:rFonts w:ascii="宋体" w:hAnsi="宋体" w:cs="宋体" w:hint="eastAsia"/>
                <w:szCs w:val="21"/>
              </w:rPr>
              <w:t>98b</w:t>
            </w:r>
          </w:p>
        </w:tc>
        <w:tc>
          <w:tcPr>
            <w:tcW w:w="626" w:type="pct"/>
            <w:tcBorders>
              <w:top w:val="nil"/>
              <w:left w:val="nil"/>
              <w:bottom w:val="nil"/>
              <w:right w:val="nil"/>
            </w:tcBorders>
          </w:tcPr>
          <w:p w14:paraId="03CDC507" w14:textId="77777777" w:rsidR="00581EBE" w:rsidRDefault="004C787F">
            <w:pPr>
              <w:tabs>
                <w:tab w:val="left" w:pos="6120"/>
              </w:tabs>
              <w:jc w:val="center"/>
              <w:rPr>
                <w:rFonts w:ascii="宋体" w:hAnsi="宋体" w:cs="宋体"/>
                <w:szCs w:val="21"/>
              </w:rPr>
            </w:pPr>
            <w:r>
              <w:rPr>
                <w:rFonts w:ascii="宋体" w:hAnsi="宋体" w:cs="宋体" w:hint="eastAsia"/>
                <w:szCs w:val="21"/>
              </w:rPr>
              <w:t>0.98b</w:t>
            </w:r>
          </w:p>
        </w:tc>
        <w:tc>
          <w:tcPr>
            <w:tcW w:w="563" w:type="pct"/>
            <w:tcBorders>
              <w:top w:val="nil"/>
              <w:left w:val="nil"/>
              <w:bottom w:val="nil"/>
              <w:right w:val="nil"/>
            </w:tcBorders>
          </w:tcPr>
          <w:p w14:paraId="080C5BBD" w14:textId="77777777" w:rsidR="00581EBE" w:rsidRDefault="004C787F">
            <w:pPr>
              <w:tabs>
                <w:tab w:val="left" w:pos="6120"/>
              </w:tabs>
              <w:jc w:val="center"/>
              <w:rPr>
                <w:rFonts w:ascii="宋体" w:hAnsi="宋体" w:cs="宋体"/>
                <w:szCs w:val="21"/>
              </w:rPr>
            </w:pPr>
            <w:r>
              <w:rPr>
                <w:rFonts w:ascii="宋体" w:hAnsi="宋体" w:cs="宋体" w:hint="eastAsia"/>
                <w:szCs w:val="21"/>
              </w:rPr>
              <w:t>10.0a</w:t>
            </w:r>
          </w:p>
        </w:tc>
        <w:tc>
          <w:tcPr>
            <w:tcW w:w="570" w:type="pct"/>
            <w:tcBorders>
              <w:top w:val="nil"/>
              <w:left w:val="nil"/>
              <w:bottom w:val="nil"/>
              <w:right w:val="nil"/>
            </w:tcBorders>
          </w:tcPr>
          <w:p w14:paraId="5D280BFE" w14:textId="77777777" w:rsidR="00581EBE" w:rsidRDefault="004C787F">
            <w:pPr>
              <w:tabs>
                <w:tab w:val="left" w:pos="6120"/>
              </w:tabs>
              <w:jc w:val="center"/>
              <w:rPr>
                <w:rFonts w:ascii="宋体" w:hAnsi="宋体" w:cs="宋体"/>
                <w:szCs w:val="21"/>
              </w:rPr>
            </w:pPr>
            <w:r>
              <w:rPr>
                <w:rFonts w:ascii="宋体" w:hAnsi="宋体" w:cs="宋体" w:hint="eastAsia"/>
                <w:szCs w:val="21"/>
              </w:rPr>
              <w:t>97.5a</w:t>
            </w:r>
          </w:p>
        </w:tc>
        <w:tc>
          <w:tcPr>
            <w:tcW w:w="608" w:type="pct"/>
            <w:tcBorders>
              <w:top w:val="nil"/>
              <w:left w:val="nil"/>
              <w:bottom w:val="nil"/>
              <w:right w:val="nil"/>
            </w:tcBorders>
          </w:tcPr>
          <w:p w14:paraId="6461012A" w14:textId="77777777" w:rsidR="00581EBE" w:rsidRDefault="004C787F">
            <w:pPr>
              <w:tabs>
                <w:tab w:val="left" w:pos="6120"/>
              </w:tabs>
              <w:jc w:val="center"/>
              <w:rPr>
                <w:rFonts w:ascii="宋体" w:hAnsi="宋体" w:cs="宋体"/>
                <w:szCs w:val="21"/>
              </w:rPr>
            </w:pPr>
            <w:r>
              <w:rPr>
                <w:rFonts w:ascii="宋体" w:hAnsi="宋体" w:cs="宋体" w:hint="eastAsia"/>
                <w:szCs w:val="21"/>
              </w:rPr>
              <w:t>95.5b</w:t>
            </w:r>
          </w:p>
        </w:tc>
      </w:tr>
      <w:tr w:rsidR="00581EBE" w14:paraId="627823B4" w14:textId="77777777">
        <w:tc>
          <w:tcPr>
            <w:tcW w:w="342" w:type="pct"/>
            <w:tcBorders>
              <w:top w:val="nil"/>
              <w:left w:val="nil"/>
              <w:bottom w:val="nil"/>
              <w:right w:val="nil"/>
            </w:tcBorders>
          </w:tcPr>
          <w:p w14:paraId="75F3C48B" w14:textId="77777777" w:rsidR="00581EBE" w:rsidRDefault="004C787F">
            <w:pPr>
              <w:tabs>
                <w:tab w:val="left" w:pos="6120"/>
              </w:tabs>
              <w:jc w:val="center"/>
              <w:rPr>
                <w:rFonts w:ascii="宋体" w:hAnsi="宋体" w:cs="宋体"/>
                <w:szCs w:val="21"/>
              </w:rPr>
            </w:pPr>
            <w:r>
              <w:rPr>
                <w:rFonts w:ascii="宋体" w:hAnsi="宋体" w:cs="宋体" w:hint="eastAsia"/>
                <w:szCs w:val="21"/>
              </w:rPr>
              <w:t>A5</w:t>
            </w:r>
          </w:p>
        </w:tc>
        <w:tc>
          <w:tcPr>
            <w:tcW w:w="1239" w:type="pct"/>
            <w:tcBorders>
              <w:top w:val="nil"/>
              <w:left w:val="nil"/>
              <w:bottom w:val="nil"/>
              <w:right w:val="nil"/>
            </w:tcBorders>
          </w:tcPr>
          <w:p w14:paraId="23C80268" w14:textId="77777777" w:rsidR="00581EBE" w:rsidRDefault="004C787F">
            <w:pPr>
              <w:tabs>
                <w:tab w:val="left" w:pos="6120"/>
              </w:tabs>
              <w:jc w:val="center"/>
              <w:rPr>
                <w:rFonts w:ascii="宋体" w:hAnsi="宋体" w:cs="宋体"/>
                <w:szCs w:val="21"/>
              </w:rPr>
            </w:pPr>
            <w:r>
              <w:rPr>
                <w:rFonts w:ascii="宋体" w:hAnsi="宋体" w:cs="宋体" w:hint="eastAsia"/>
                <w:szCs w:val="21"/>
              </w:rPr>
              <w:t>午后延迟</w:t>
            </w:r>
          </w:p>
        </w:tc>
        <w:tc>
          <w:tcPr>
            <w:tcW w:w="577" w:type="pct"/>
            <w:tcBorders>
              <w:top w:val="nil"/>
              <w:left w:val="nil"/>
              <w:bottom w:val="nil"/>
              <w:right w:val="nil"/>
            </w:tcBorders>
          </w:tcPr>
          <w:p w14:paraId="4B1117A3" w14:textId="77777777" w:rsidR="00581EBE" w:rsidRDefault="004C787F">
            <w:pPr>
              <w:tabs>
                <w:tab w:val="left" w:pos="6120"/>
              </w:tabs>
              <w:jc w:val="center"/>
              <w:rPr>
                <w:rFonts w:ascii="宋体" w:hAnsi="宋体" w:cs="宋体"/>
                <w:szCs w:val="21"/>
              </w:rPr>
            </w:pPr>
            <w:r>
              <w:rPr>
                <w:rFonts w:ascii="宋体" w:hAnsi="宋体" w:cs="宋体" w:hint="eastAsia"/>
                <w:szCs w:val="21"/>
              </w:rPr>
              <w:t>74.0a</w:t>
            </w:r>
          </w:p>
        </w:tc>
        <w:tc>
          <w:tcPr>
            <w:tcW w:w="471" w:type="pct"/>
            <w:tcBorders>
              <w:top w:val="nil"/>
              <w:left w:val="nil"/>
              <w:bottom w:val="nil"/>
              <w:right w:val="nil"/>
            </w:tcBorders>
          </w:tcPr>
          <w:p w14:paraId="69C4A978" w14:textId="77777777" w:rsidR="00581EBE" w:rsidRDefault="004C787F">
            <w:pPr>
              <w:tabs>
                <w:tab w:val="left" w:pos="6120"/>
              </w:tabs>
              <w:jc w:val="center"/>
              <w:rPr>
                <w:rFonts w:ascii="宋体" w:hAnsi="宋体" w:cs="宋体"/>
                <w:szCs w:val="21"/>
              </w:rPr>
            </w:pPr>
            <w:r>
              <w:rPr>
                <w:rFonts w:ascii="宋体" w:hAnsi="宋体" w:cs="宋体" w:hint="eastAsia"/>
                <w:szCs w:val="21"/>
              </w:rPr>
              <w:t>37d</w:t>
            </w:r>
          </w:p>
        </w:tc>
        <w:tc>
          <w:tcPr>
            <w:tcW w:w="626" w:type="pct"/>
            <w:tcBorders>
              <w:top w:val="nil"/>
              <w:left w:val="nil"/>
              <w:bottom w:val="nil"/>
              <w:right w:val="nil"/>
            </w:tcBorders>
          </w:tcPr>
          <w:p w14:paraId="38A657F5" w14:textId="77777777" w:rsidR="00581EBE" w:rsidRDefault="004C787F">
            <w:pPr>
              <w:tabs>
                <w:tab w:val="left" w:pos="6120"/>
              </w:tabs>
              <w:jc w:val="center"/>
              <w:rPr>
                <w:rFonts w:ascii="宋体" w:hAnsi="宋体" w:cs="宋体"/>
                <w:szCs w:val="21"/>
              </w:rPr>
            </w:pPr>
            <w:r>
              <w:rPr>
                <w:rFonts w:ascii="宋体" w:hAnsi="宋体" w:cs="宋体" w:hint="eastAsia"/>
                <w:szCs w:val="21"/>
              </w:rPr>
              <w:t>0.33d</w:t>
            </w:r>
          </w:p>
        </w:tc>
        <w:tc>
          <w:tcPr>
            <w:tcW w:w="563" w:type="pct"/>
            <w:tcBorders>
              <w:top w:val="nil"/>
              <w:left w:val="nil"/>
              <w:bottom w:val="nil"/>
              <w:right w:val="nil"/>
            </w:tcBorders>
          </w:tcPr>
          <w:p w14:paraId="6089130A" w14:textId="77777777" w:rsidR="00581EBE" w:rsidRDefault="004C787F">
            <w:pPr>
              <w:tabs>
                <w:tab w:val="left" w:pos="6120"/>
              </w:tabs>
              <w:jc w:val="center"/>
              <w:rPr>
                <w:rFonts w:ascii="宋体" w:hAnsi="宋体" w:cs="宋体"/>
                <w:szCs w:val="21"/>
              </w:rPr>
            </w:pPr>
            <w:r>
              <w:rPr>
                <w:rFonts w:ascii="宋体" w:hAnsi="宋体" w:cs="宋体" w:hint="eastAsia"/>
                <w:szCs w:val="21"/>
              </w:rPr>
              <w:t>9.5a</w:t>
            </w:r>
          </w:p>
        </w:tc>
        <w:tc>
          <w:tcPr>
            <w:tcW w:w="570" w:type="pct"/>
            <w:tcBorders>
              <w:top w:val="nil"/>
              <w:left w:val="nil"/>
              <w:bottom w:val="nil"/>
              <w:right w:val="nil"/>
            </w:tcBorders>
          </w:tcPr>
          <w:p w14:paraId="05AC59F4" w14:textId="77777777" w:rsidR="00581EBE" w:rsidRDefault="004C787F">
            <w:pPr>
              <w:tabs>
                <w:tab w:val="left" w:pos="6120"/>
              </w:tabs>
              <w:jc w:val="center"/>
              <w:rPr>
                <w:rFonts w:ascii="宋体" w:hAnsi="宋体" w:cs="宋体"/>
                <w:szCs w:val="21"/>
              </w:rPr>
            </w:pPr>
            <w:r>
              <w:rPr>
                <w:rFonts w:ascii="宋体" w:hAnsi="宋体" w:cs="宋体" w:hint="eastAsia"/>
                <w:szCs w:val="21"/>
              </w:rPr>
              <w:t>95.9a</w:t>
            </w:r>
          </w:p>
        </w:tc>
        <w:tc>
          <w:tcPr>
            <w:tcW w:w="608" w:type="pct"/>
            <w:tcBorders>
              <w:top w:val="nil"/>
              <w:left w:val="nil"/>
              <w:bottom w:val="nil"/>
              <w:right w:val="nil"/>
            </w:tcBorders>
          </w:tcPr>
          <w:p w14:paraId="400387A9" w14:textId="77777777" w:rsidR="00581EBE" w:rsidRDefault="004C787F">
            <w:pPr>
              <w:tabs>
                <w:tab w:val="left" w:pos="6120"/>
              </w:tabs>
              <w:jc w:val="center"/>
              <w:rPr>
                <w:rFonts w:ascii="宋体" w:hAnsi="宋体" w:cs="宋体"/>
                <w:szCs w:val="21"/>
              </w:rPr>
            </w:pPr>
            <w:r>
              <w:rPr>
                <w:rFonts w:ascii="宋体" w:hAnsi="宋体" w:cs="宋体" w:hint="eastAsia"/>
                <w:szCs w:val="21"/>
              </w:rPr>
              <w:t>95.9b</w:t>
            </w:r>
          </w:p>
        </w:tc>
      </w:tr>
      <w:tr w:rsidR="00581EBE" w14:paraId="2CA9472B" w14:textId="77777777">
        <w:tc>
          <w:tcPr>
            <w:tcW w:w="342" w:type="pct"/>
            <w:tcBorders>
              <w:top w:val="nil"/>
              <w:left w:val="nil"/>
              <w:bottom w:val="nil"/>
              <w:right w:val="nil"/>
            </w:tcBorders>
          </w:tcPr>
          <w:p w14:paraId="35FE8AE8" w14:textId="77777777" w:rsidR="00581EBE" w:rsidRDefault="004C787F">
            <w:pPr>
              <w:tabs>
                <w:tab w:val="left" w:pos="6120"/>
              </w:tabs>
              <w:jc w:val="center"/>
              <w:rPr>
                <w:rFonts w:ascii="宋体" w:hAnsi="宋体" w:cs="宋体"/>
                <w:szCs w:val="21"/>
              </w:rPr>
            </w:pPr>
            <w:r>
              <w:rPr>
                <w:rFonts w:ascii="宋体" w:hAnsi="宋体" w:cs="宋体" w:hint="eastAsia"/>
                <w:szCs w:val="21"/>
              </w:rPr>
              <w:t>A6</w:t>
            </w:r>
          </w:p>
        </w:tc>
        <w:tc>
          <w:tcPr>
            <w:tcW w:w="1239" w:type="pct"/>
            <w:tcBorders>
              <w:top w:val="nil"/>
              <w:left w:val="nil"/>
              <w:bottom w:val="nil"/>
              <w:right w:val="nil"/>
            </w:tcBorders>
          </w:tcPr>
          <w:p w14:paraId="0123A9F2" w14:textId="77777777" w:rsidR="00581EBE" w:rsidRDefault="004C787F">
            <w:pPr>
              <w:tabs>
                <w:tab w:val="left" w:pos="6120"/>
              </w:tabs>
              <w:jc w:val="center"/>
              <w:rPr>
                <w:rFonts w:ascii="宋体" w:hAnsi="宋体" w:cs="宋体"/>
                <w:szCs w:val="21"/>
              </w:rPr>
            </w:pPr>
            <w:r>
              <w:rPr>
                <w:rFonts w:ascii="宋体" w:hAnsi="宋体" w:cs="宋体" w:hint="eastAsia"/>
                <w:szCs w:val="21"/>
              </w:rPr>
              <w:t>下午</w:t>
            </w:r>
          </w:p>
        </w:tc>
        <w:tc>
          <w:tcPr>
            <w:tcW w:w="577" w:type="pct"/>
            <w:tcBorders>
              <w:top w:val="nil"/>
              <w:left w:val="nil"/>
              <w:bottom w:val="nil"/>
              <w:right w:val="nil"/>
            </w:tcBorders>
          </w:tcPr>
          <w:p w14:paraId="503B5D37" w14:textId="77777777" w:rsidR="00581EBE" w:rsidRDefault="004C787F">
            <w:pPr>
              <w:tabs>
                <w:tab w:val="left" w:pos="6120"/>
              </w:tabs>
              <w:jc w:val="center"/>
              <w:rPr>
                <w:rFonts w:ascii="宋体" w:hAnsi="宋体" w:cs="宋体"/>
                <w:szCs w:val="21"/>
              </w:rPr>
            </w:pPr>
            <w:r>
              <w:rPr>
                <w:rFonts w:ascii="宋体" w:hAnsi="宋体" w:cs="宋体" w:hint="eastAsia"/>
                <w:szCs w:val="21"/>
              </w:rPr>
              <w:t>40.0c</w:t>
            </w:r>
          </w:p>
        </w:tc>
        <w:tc>
          <w:tcPr>
            <w:tcW w:w="471" w:type="pct"/>
            <w:tcBorders>
              <w:top w:val="nil"/>
              <w:left w:val="nil"/>
              <w:bottom w:val="nil"/>
              <w:right w:val="nil"/>
            </w:tcBorders>
          </w:tcPr>
          <w:p w14:paraId="1073D895" w14:textId="77777777" w:rsidR="00581EBE" w:rsidRDefault="004C787F">
            <w:pPr>
              <w:tabs>
                <w:tab w:val="left" w:pos="6120"/>
              </w:tabs>
              <w:jc w:val="center"/>
              <w:rPr>
                <w:rFonts w:ascii="宋体" w:hAnsi="宋体" w:cs="宋体"/>
                <w:szCs w:val="21"/>
              </w:rPr>
            </w:pPr>
            <w:r>
              <w:rPr>
                <w:rFonts w:ascii="宋体" w:hAnsi="宋体" w:cs="宋体" w:hint="eastAsia"/>
                <w:szCs w:val="21"/>
              </w:rPr>
              <w:t>37d</w:t>
            </w:r>
          </w:p>
        </w:tc>
        <w:tc>
          <w:tcPr>
            <w:tcW w:w="626" w:type="pct"/>
            <w:tcBorders>
              <w:top w:val="nil"/>
              <w:left w:val="nil"/>
              <w:bottom w:val="nil"/>
              <w:right w:val="nil"/>
            </w:tcBorders>
          </w:tcPr>
          <w:p w14:paraId="474883A7" w14:textId="77777777" w:rsidR="00581EBE" w:rsidRDefault="004C787F">
            <w:pPr>
              <w:tabs>
                <w:tab w:val="left" w:pos="6120"/>
              </w:tabs>
              <w:jc w:val="center"/>
              <w:rPr>
                <w:rFonts w:ascii="宋体" w:hAnsi="宋体" w:cs="宋体"/>
                <w:szCs w:val="21"/>
              </w:rPr>
            </w:pPr>
            <w:r>
              <w:rPr>
                <w:rFonts w:ascii="宋体" w:hAnsi="宋体" w:cs="宋体" w:hint="eastAsia"/>
                <w:szCs w:val="21"/>
              </w:rPr>
              <w:t>0.37d</w:t>
            </w:r>
          </w:p>
        </w:tc>
        <w:tc>
          <w:tcPr>
            <w:tcW w:w="563" w:type="pct"/>
            <w:tcBorders>
              <w:top w:val="nil"/>
              <w:left w:val="nil"/>
              <w:bottom w:val="nil"/>
              <w:right w:val="nil"/>
            </w:tcBorders>
          </w:tcPr>
          <w:p w14:paraId="43EF67FF" w14:textId="77777777" w:rsidR="00581EBE" w:rsidRDefault="004C787F">
            <w:pPr>
              <w:tabs>
                <w:tab w:val="left" w:pos="6120"/>
              </w:tabs>
              <w:jc w:val="center"/>
              <w:rPr>
                <w:rFonts w:ascii="宋体" w:hAnsi="宋体" w:cs="宋体"/>
                <w:szCs w:val="21"/>
              </w:rPr>
            </w:pPr>
            <w:r>
              <w:rPr>
                <w:rFonts w:ascii="宋体" w:hAnsi="宋体" w:cs="宋体" w:hint="eastAsia"/>
                <w:szCs w:val="21"/>
              </w:rPr>
              <w:t>10.0a</w:t>
            </w:r>
          </w:p>
        </w:tc>
        <w:tc>
          <w:tcPr>
            <w:tcW w:w="570" w:type="pct"/>
            <w:tcBorders>
              <w:top w:val="nil"/>
              <w:left w:val="nil"/>
              <w:bottom w:val="nil"/>
              <w:right w:val="nil"/>
            </w:tcBorders>
          </w:tcPr>
          <w:p w14:paraId="527582AB" w14:textId="77777777" w:rsidR="00581EBE" w:rsidRDefault="004C787F">
            <w:pPr>
              <w:tabs>
                <w:tab w:val="left" w:pos="6120"/>
              </w:tabs>
              <w:jc w:val="center"/>
              <w:rPr>
                <w:rFonts w:ascii="宋体" w:hAnsi="宋体" w:cs="宋体"/>
                <w:szCs w:val="21"/>
              </w:rPr>
            </w:pPr>
            <w:r>
              <w:rPr>
                <w:rFonts w:ascii="宋体" w:hAnsi="宋体" w:cs="宋体" w:hint="eastAsia"/>
                <w:szCs w:val="21"/>
              </w:rPr>
              <w:t>99.0a</w:t>
            </w:r>
          </w:p>
        </w:tc>
        <w:tc>
          <w:tcPr>
            <w:tcW w:w="608" w:type="pct"/>
            <w:tcBorders>
              <w:top w:val="nil"/>
              <w:left w:val="nil"/>
              <w:bottom w:val="nil"/>
              <w:right w:val="nil"/>
            </w:tcBorders>
          </w:tcPr>
          <w:p w14:paraId="0122BC95" w14:textId="77777777" w:rsidR="00581EBE" w:rsidRDefault="004C787F">
            <w:pPr>
              <w:tabs>
                <w:tab w:val="left" w:pos="6120"/>
              </w:tabs>
              <w:jc w:val="center"/>
              <w:rPr>
                <w:rFonts w:ascii="宋体" w:hAnsi="宋体" w:cs="宋体"/>
                <w:szCs w:val="21"/>
              </w:rPr>
            </w:pPr>
            <w:r>
              <w:rPr>
                <w:rFonts w:ascii="宋体" w:hAnsi="宋体" w:cs="宋体" w:hint="eastAsia"/>
                <w:szCs w:val="21"/>
              </w:rPr>
              <w:t>97.0b</w:t>
            </w:r>
          </w:p>
        </w:tc>
      </w:tr>
      <w:tr w:rsidR="00581EBE" w14:paraId="0F5AC83E" w14:textId="77777777">
        <w:tc>
          <w:tcPr>
            <w:tcW w:w="342" w:type="pct"/>
            <w:tcBorders>
              <w:top w:val="nil"/>
              <w:left w:val="nil"/>
              <w:bottom w:val="nil"/>
              <w:right w:val="nil"/>
            </w:tcBorders>
          </w:tcPr>
          <w:p w14:paraId="751C0872" w14:textId="77777777" w:rsidR="00581EBE" w:rsidRDefault="004C787F">
            <w:pPr>
              <w:tabs>
                <w:tab w:val="left" w:pos="6120"/>
              </w:tabs>
              <w:jc w:val="center"/>
              <w:rPr>
                <w:rFonts w:ascii="宋体" w:hAnsi="宋体" w:cs="宋体"/>
                <w:szCs w:val="21"/>
              </w:rPr>
            </w:pPr>
            <w:r>
              <w:rPr>
                <w:rFonts w:ascii="宋体" w:hAnsi="宋体" w:cs="宋体" w:hint="eastAsia"/>
                <w:szCs w:val="21"/>
              </w:rPr>
              <w:t>A7</w:t>
            </w:r>
          </w:p>
        </w:tc>
        <w:tc>
          <w:tcPr>
            <w:tcW w:w="1239" w:type="pct"/>
            <w:tcBorders>
              <w:top w:val="nil"/>
              <w:left w:val="nil"/>
              <w:bottom w:val="nil"/>
              <w:right w:val="nil"/>
            </w:tcBorders>
          </w:tcPr>
          <w:p w14:paraId="4F7D0239" w14:textId="77777777" w:rsidR="00581EBE" w:rsidRDefault="004C787F">
            <w:pPr>
              <w:tabs>
                <w:tab w:val="left" w:pos="6120"/>
              </w:tabs>
              <w:jc w:val="center"/>
              <w:rPr>
                <w:rFonts w:ascii="宋体" w:hAnsi="宋体" w:cs="宋体"/>
                <w:szCs w:val="21"/>
              </w:rPr>
            </w:pPr>
            <w:r>
              <w:rPr>
                <w:rFonts w:ascii="宋体" w:hAnsi="宋体" w:cs="宋体" w:hint="eastAsia"/>
                <w:szCs w:val="21"/>
              </w:rPr>
              <w:t>杂技哦后期晴天上午</w:t>
            </w:r>
          </w:p>
        </w:tc>
        <w:tc>
          <w:tcPr>
            <w:tcW w:w="577" w:type="pct"/>
            <w:tcBorders>
              <w:top w:val="nil"/>
              <w:left w:val="nil"/>
              <w:bottom w:val="nil"/>
              <w:right w:val="nil"/>
            </w:tcBorders>
          </w:tcPr>
          <w:p w14:paraId="09CB303C" w14:textId="77777777" w:rsidR="00581EBE" w:rsidRDefault="004C787F">
            <w:pPr>
              <w:tabs>
                <w:tab w:val="left" w:pos="6120"/>
              </w:tabs>
              <w:jc w:val="center"/>
              <w:rPr>
                <w:rFonts w:ascii="宋体" w:hAnsi="宋体" w:cs="宋体"/>
                <w:szCs w:val="21"/>
              </w:rPr>
            </w:pPr>
            <w:r>
              <w:rPr>
                <w:rFonts w:ascii="宋体" w:hAnsi="宋体" w:cs="宋体" w:hint="eastAsia"/>
                <w:szCs w:val="21"/>
              </w:rPr>
              <w:t>42.0c</w:t>
            </w:r>
          </w:p>
        </w:tc>
        <w:tc>
          <w:tcPr>
            <w:tcW w:w="471" w:type="pct"/>
            <w:tcBorders>
              <w:top w:val="nil"/>
              <w:left w:val="nil"/>
              <w:bottom w:val="nil"/>
              <w:right w:val="nil"/>
            </w:tcBorders>
          </w:tcPr>
          <w:p w14:paraId="53061402" w14:textId="77777777" w:rsidR="00581EBE" w:rsidRDefault="004C787F">
            <w:pPr>
              <w:tabs>
                <w:tab w:val="left" w:pos="6120"/>
              </w:tabs>
              <w:jc w:val="center"/>
              <w:rPr>
                <w:rFonts w:ascii="宋体" w:hAnsi="宋体" w:cs="宋体"/>
                <w:szCs w:val="21"/>
              </w:rPr>
            </w:pPr>
            <w:r>
              <w:rPr>
                <w:rFonts w:ascii="宋体" w:hAnsi="宋体" w:cs="宋体" w:hint="eastAsia"/>
                <w:szCs w:val="21"/>
              </w:rPr>
              <w:t>62c</w:t>
            </w:r>
          </w:p>
        </w:tc>
        <w:tc>
          <w:tcPr>
            <w:tcW w:w="626" w:type="pct"/>
            <w:tcBorders>
              <w:top w:val="nil"/>
              <w:left w:val="nil"/>
              <w:bottom w:val="nil"/>
              <w:right w:val="nil"/>
            </w:tcBorders>
          </w:tcPr>
          <w:p w14:paraId="2B3A82FE" w14:textId="77777777" w:rsidR="00581EBE" w:rsidRDefault="004C787F">
            <w:pPr>
              <w:tabs>
                <w:tab w:val="left" w:pos="6120"/>
              </w:tabs>
              <w:jc w:val="center"/>
              <w:rPr>
                <w:rFonts w:ascii="宋体" w:hAnsi="宋体" w:cs="宋体"/>
                <w:szCs w:val="21"/>
              </w:rPr>
            </w:pPr>
            <w:r>
              <w:rPr>
                <w:rFonts w:ascii="宋体" w:hAnsi="宋体" w:cs="宋体" w:hint="eastAsia"/>
                <w:szCs w:val="21"/>
              </w:rPr>
              <w:t>0.62c</w:t>
            </w:r>
          </w:p>
        </w:tc>
        <w:tc>
          <w:tcPr>
            <w:tcW w:w="563" w:type="pct"/>
            <w:tcBorders>
              <w:top w:val="nil"/>
              <w:left w:val="nil"/>
              <w:bottom w:val="nil"/>
              <w:right w:val="nil"/>
            </w:tcBorders>
          </w:tcPr>
          <w:p w14:paraId="7EC0242F" w14:textId="77777777" w:rsidR="00581EBE" w:rsidRDefault="004C787F">
            <w:pPr>
              <w:tabs>
                <w:tab w:val="left" w:pos="6120"/>
              </w:tabs>
              <w:jc w:val="center"/>
              <w:rPr>
                <w:rFonts w:ascii="宋体" w:hAnsi="宋体" w:cs="宋体"/>
                <w:szCs w:val="21"/>
              </w:rPr>
            </w:pPr>
            <w:r>
              <w:rPr>
                <w:rFonts w:ascii="宋体" w:hAnsi="宋体" w:cs="宋体" w:hint="eastAsia"/>
                <w:szCs w:val="21"/>
              </w:rPr>
              <w:t>10.0a</w:t>
            </w:r>
          </w:p>
        </w:tc>
        <w:tc>
          <w:tcPr>
            <w:tcW w:w="570" w:type="pct"/>
            <w:tcBorders>
              <w:top w:val="nil"/>
              <w:left w:val="nil"/>
              <w:bottom w:val="nil"/>
              <w:right w:val="nil"/>
            </w:tcBorders>
          </w:tcPr>
          <w:p w14:paraId="2C391E14" w14:textId="77777777" w:rsidR="00581EBE" w:rsidRDefault="004C787F">
            <w:pPr>
              <w:tabs>
                <w:tab w:val="left" w:pos="6120"/>
              </w:tabs>
              <w:jc w:val="center"/>
              <w:rPr>
                <w:rFonts w:ascii="宋体" w:hAnsi="宋体" w:cs="宋体"/>
                <w:szCs w:val="21"/>
              </w:rPr>
            </w:pPr>
            <w:r>
              <w:rPr>
                <w:rFonts w:ascii="宋体" w:hAnsi="宋体" w:cs="宋体" w:hint="eastAsia"/>
                <w:szCs w:val="21"/>
              </w:rPr>
              <w:t>97.5a</w:t>
            </w:r>
          </w:p>
        </w:tc>
        <w:tc>
          <w:tcPr>
            <w:tcW w:w="608" w:type="pct"/>
            <w:tcBorders>
              <w:top w:val="nil"/>
              <w:left w:val="nil"/>
              <w:bottom w:val="nil"/>
              <w:right w:val="nil"/>
            </w:tcBorders>
          </w:tcPr>
          <w:p w14:paraId="2643BA9C" w14:textId="77777777" w:rsidR="00581EBE" w:rsidRDefault="004C787F">
            <w:pPr>
              <w:tabs>
                <w:tab w:val="left" w:pos="6120"/>
              </w:tabs>
              <w:jc w:val="center"/>
              <w:rPr>
                <w:rFonts w:ascii="宋体" w:hAnsi="宋体" w:cs="宋体"/>
                <w:szCs w:val="21"/>
              </w:rPr>
            </w:pPr>
            <w:r>
              <w:rPr>
                <w:rFonts w:ascii="宋体" w:hAnsi="宋体" w:cs="宋体" w:hint="eastAsia"/>
                <w:szCs w:val="21"/>
              </w:rPr>
              <w:t>96.5b</w:t>
            </w:r>
          </w:p>
        </w:tc>
      </w:tr>
      <w:tr w:rsidR="00581EBE" w14:paraId="71D2718A" w14:textId="77777777">
        <w:tc>
          <w:tcPr>
            <w:tcW w:w="342" w:type="pct"/>
            <w:tcBorders>
              <w:top w:val="nil"/>
              <w:left w:val="nil"/>
              <w:bottom w:val="nil"/>
              <w:right w:val="nil"/>
            </w:tcBorders>
          </w:tcPr>
          <w:p w14:paraId="28C0B6A3" w14:textId="77777777" w:rsidR="00581EBE" w:rsidRDefault="004C787F">
            <w:pPr>
              <w:tabs>
                <w:tab w:val="left" w:pos="6120"/>
              </w:tabs>
              <w:jc w:val="center"/>
              <w:rPr>
                <w:rFonts w:ascii="宋体" w:hAnsi="宋体" w:cs="宋体"/>
                <w:szCs w:val="21"/>
              </w:rPr>
            </w:pPr>
            <w:r>
              <w:rPr>
                <w:rFonts w:ascii="宋体" w:hAnsi="宋体" w:cs="宋体" w:hint="eastAsia"/>
                <w:szCs w:val="21"/>
              </w:rPr>
              <w:t>A8</w:t>
            </w:r>
          </w:p>
        </w:tc>
        <w:tc>
          <w:tcPr>
            <w:tcW w:w="1239" w:type="pct"/>
            <w:tcBorders>
              <w:top w:val="nil"/>
              <w:left w:val="nil"/>
              <w:bottom w:val="nil"/>
              <w:right w:val="nil"/>
            </w:tcBorders>
            <w:shd w:val="clear" w:color="auto" w:fill="auto"/>
          </w:tcPr>
          <w:p w14:paraId="042B42F7" w14:textId="77777777" w:rsidR="00581EBE" w:rsidRDefault="004C787F">
            <w:pPr>
              <w:tabs>
                <w:tab w:val="left" w:pos="6120"/>
              </w:tabs>
              <w:jc w:val="center"/>
              <w:rPr>
                <w:rFonts w:ascii="宋体" w:hAnsi="宋体" w:cs="宋体"/>
                <w:szCs w:val="21"/>
              </w:rPr>
            </w:pPr>
            <w:r>
              <w:rPr>
                <w:rFonts w:ascii="宋体" w:hAnsi="宋体" w:cs="宋体" w:hint="eastAsia"/>
                <w:szCs w:val="21"/>
              </w:rPr>
              <w:t>午后延迟</w:t>
            </w:r>
          </w:p>
        </w:tc>
        <w:tc>
          <w:tcPr>
            <w:tcW w:w="577" w:type="pct"/>
            <w:tcBorders>
              <w:top w:val="nil"/>
              <w:left w:val="nil"/>
              <w:bottom w:val="nil"/>
              <w:right w:val="nil"/>
            </w:tcBorders>
          </w:tcPr>
          <w:p w14:paraId="0AB4B69B" w14:textId="77777777" w:rsidR="00581EBE" w:rsidRDefault="004C787F">
            <w:pPr>
              <w:tabs>
                <w:tab w:val="left" w:pos="6120"/>
              </w:tabs>
              <w:jc w:val="center"/>
              <w:rPr>
                <w:rFonts w:ascii="宋体" w:hAnsi="宋体" w:cs="宋体"/>
                <w:szCs w:val="21"/>
              </w:rPr>
            </w:pPr>
            <w:r>
              <w:rPr>
                <w:rFonts w:ascii="宋体" w:hAnsi="宋体" w:cs="宋体" w:hint="eastAsia"/>
                <w:szCs w:val="21"/>
              </w:rPr>
              <w:t>48.0c</w:t>
            </w:r>
          </w:p>
        </w:tc>
        <w:tc>
          <w:tcPr>
            <w:tcW w:w="471" w:type="pct"/>
            <w:tcBorders>
              <w:top w:val="nil"/>
              <w:left w:val="nil"/>
              <w:bottom w:val="nil"/>
              <w:right w:val="nil"/>
            </w:tcBorders>
          </w:tcPr>
          <w:p w14:paraId="51CE069D" w14:textId="77777777" w:rsidR="00581EBE" w:rsidRDefault="004C787F">
            <w:pPr>
              <w:tabs>
                <w:tab w:val="left" w:pos="6120"/>
              </w:tabs>
              <w:jc w:val="center"/>
              <w:rPr>
                <w:rFonts w:ascii="宋体" w:hAnsi="宋体" w:cs="宋体"/>
                <w:szCs w:val="21"/>
              </w:rPr>
            </w:pPr>
            <w:r>
              <w:rPr>
                <w:rFonts w:ascii="宋体" w:hAnsi="宋体" w:cs="宋体" w:hint="eastAsia"/>
                <w:szCs w:val="21"/>
              </w:rPr>
              <w:t>140a</w:t>
            </w:r>
          </w:p>
        </w:tc>
        <w:tc>
          <w:tcPr>
            <w:tcW w:w="626" w:type="pct"/>
            <w:tcBorders>
              <w:top w:val="nil"/>
              <w:left w:val="nil"/>
              <w:bottom w:val="nil"/>
              <w:right w:val="nil"/>
            </w:tcBorders>
          </w:tcPr>
          <w:p w14:paraId="67E0989D" w14:textId="77777777" w:rsidR="00581EBE" w:rsidRDefault="004C787F">
            <w:pPr>
              <w:tabs>
                <w:tab w:val="left" w:pos="6120"/>
              </w:tabs>
              <w:jc w:val="center"/>
              <w:rPr>
                <w:rFonts w:ascii="宋体" w:hAnsi="宋体" w:cs="宋体"/>
                <w:szCs w:val="21"/>
              </w:rPr>
            </w:pPr>
            <w:r>
              <w:rPr>
                <w:rFonts w:ascii="宋体" w:hAnsi="宋体" w:cs="宋体" w:hint="eastAsia"/>
                <w:szCs w:val="21"/>
              </w:rPr>
              <w:t>1.26a</w:t>
            </w:r>
          </w:p>
        </w:tc>
        <w:tc>
          <w:tcPr>
            <w:tcW w:w="563" w:type="pct"/>
            <w:tcBorders>
              <w:top w:val="nil"/>
              <w:left w:val="nil"/>
              <w:bottom w:val="nil"/>
              <w:right w:val="nil"/>
            </w:tcBorders>
          </w:tcPr>
          <w:p w14:paraId="2E4BA83C" w14:textId="77777777" w:rsidR="00581EBE" w:rsidRDefault="004C787F">
            <w:pPr>
              <w:tabs>
                <w:tab w:val="left" w:pos="6120"/>
              </w:tabs>
              <w:jc w:val="center"/>
              <w:rPr>
                <w:rFonts w:ascii="宋体" w:hAnsi="宋体" w:cs="宋体"/>
                <w:szCs w:val="21"/>
              </w:rPr>
            </w:pPr>
            <w:r>
              <w:rPr>
                <w:rFonts w:ascii="宋体" w:hAnsi="宋体" w:cs="宋体" w:hint="eastAsia"/>
                <w:szCs w:val="21"/>
              </w:rPr>
              <w:t>9.0a</w:t>
            </w:r>
          </w:p>
        </w:tc>
        <w:tc>
          <w:tcPr>
            <w:tcW w:w="570" w:type="pct"/>
            <w:tcBorders>
              <w:top w:val="nil"/>
              <w:left w:val="nil"/>
              <w:bottom w:val="nil"/>
              <w:right w:val="nil"/>
            </w:tcBorders>
          </w:tcPr>
          <w:p w14:paraId="2781E089" w14:textId="77777777" w:rsidR="00581EBE" w:rsidRDefault="004C787F">
            <w:pPr>
              <w:tabs>
                <w:tab w:val="left" w:pos="6120"/>
              </w:tabs>
              <w:jc w:val="center"/>
              <w:rPr>
                <w:rFonts w:ascii="宋体" w:hAnsi="宋体" w:cs="宋体"/>
                <w:szCs w:val="21"/>
              </w:rPr>
            </w:pPr>
            <w:r>
              <w:rPr>
                <w:rFonts w:ascii="宋体" w:hAnsi="宋体" w:cs="宋体" w:hint="eastAsia"/>
                <w:szCs w:val="21"/>
              </w:rPr>
              <w:t>100a</w:t>
            </w:r>
          </w:p>
        </w:tc>
        <w:tc>
          <w:tcPr>
            <w:tcW w:w="608" w:type="pct"/>
            <w:tcBorders>
              <w:top w:val="nil"/>
              <w:left w:val="nil"/>
              <w:bottom w:val="nil"/>
              <w:right w:val="nil"/>
            </w:tcBorders>
          </w:tcPr>
          <w:p w14:paraId="3C8FC056" w14:textId="77777777" w:rsidR="00581EBE" w:rsidRDefault="004C787F">
            <w:pPr>
              <w:tabs>
                <w:tab w:val="left" w:pos="6120"/>
              </w:tabs>
              <w:jc w:val="center"/>
              <w:rPr>
                <w:rFonts w:ascii="宋体" w:hAnsi="宋体" w:cs="宋体"/>
                <w:szCs w:val="21"/>
              </w:rPr>
            </w:pPr>
            <w:r>
              <w:rPr>
                <w:rFonts w:ascii="宋体" w:hAnsi="宋体" w:cs="宋体" w:hint="eastAsia"/>
                <w:szCs w:val="21"/>
              </w:rPr>
              <w:t>985b</w:t>
            </w:r>
          </w:p>
        </w:tc>
      </w:tr>
      <w:tr w:rsidR="00581EBE" w14:paraId="1764649B" w14:textId="77777777">
        <w:tc>
          <w:tcPr>
            <w:tcW w:w="342" w:type="pct"/>
            <w:tcBorders>
              <w:top w:val="nil"/>
              <w:left w:val="nil"/>
              <w:bottom w:val="nil"/>
              <w:right w:val="nil"/>
            </w:tcBorders>
          </w:tcPr>
          <w:p w14:paraId="315AB438" w14:textId="77777777" w:rsidR="00581EBE" w:rsidRDefault="004C787F">
            <w:pPr>
              <w:tabs>
                <w:tab w:val="left" w:pos="6120"/>
              </w:tabs>
              <w:jc w:val="center"/>
              <w:rPr>
                <w:rFonts w:ascii="宋体" w:hAnsi="宋体" w:cs="宋体"/>
                <w:szCs w:val="21"/>
              </w:rPr>
            </w:pPr>
            <w:r>
              <w:rPr>
                <w:rFonts w:ascii="宋体" w:hAnsi="宋体" w:cs="宋体" w:hint="eastAsia"/>
                <w:szCs w:val="21"/>
              </w:rPr>
              <w:t>A9</w:t>
            </w:r>
          </w:p>
        </w:tc>
        <w:tc>
          <w:tcPr>
            <w:tcW w:w="1239" w:type="pct"/>
            <w:tcBorders>
              <w:top w:val="nil"/>
              <w:left w:val="nil"/>
              <w:bottom w:val="nil"/>
              <w:right w:val="nil"/>
            </w:tcBorders>
            <w:shd w:val="clear" w:color="auto" w:fill="auto"/>
          </w:tcPr>
          <w:p w14:paraId="7FC09032" w14:textId="77777777" w:rsidR="00581EBE" w:rsidRDefault="004C787F">
            <w:pPr>
              <w:tabs>
                <w:tab w:val="left" w:pos="6120"/>
              </w:tabs>
              <w:jc w:val="center"/>
              <w:rPr>
                <w:rFonts w:ascii="宋体" w:hAnsi="宋体" w:cs="宋体"/>
                <w:szCs w:val="21"/>
              </w:rPr>
            </w:pPr>
            <w:r>
              <w:rPr>
                <w:rFonts w:ascii="宋体" w:hAnsi="宋体" w:cs="宋体" w:hint="eastAsia"/>
                <w:szCs w:val="21"/>
              </w:rPr>
              <w:t>下午</w:t>
            </w:r>
          </w:p>
        </w:tc>
        <w:tc>
          <w:tcPr>
            <w:tcW w:w="577" w:type="pct"/>
            <w:tcBorders>
              <w:top w:val="nil"/>
              <w:left w:val="nil"/>
              <w:bottom w:val="nil"/>
              <w:right w:val="nil"/>
            </w:tcBorders>
          </w:tcPr>
          <w:p w14:paraId="1968D5C9" w14:textId="77777777" w:rsidR="00581EBE" w:rsidRDefault="004C787F">
            <w:pPr>
              <w:tabs>
                <w:tab w:val="left" w:pos="6120"/>
              </w:tabs>
              <w:jc w:val="center"/>
              <w:rPr>
                <w:rFonts w:ascii="宋体" w:hAnsi="宋体" w:cs="宋体"/>
                <w:szCs w:val="21"/>
              </w:rPr>
            </w:pPr>
            <w:r>
              <w:rPr>
                <w:rFonts w:ascii="宋体" w:hAnsi="宋体" w:cs="宋体" w:hint="eastAsia"/>
                <w:szCs w:val="21"/>
              </w:rPr>
              <w:t>14.0d</w:t>
            </w:r>
          </w:p>
        </w:tc>
        <w:tc>
          <w:tcPr>
            <w:tcW w:w="471" w:type="pct"/>
            <w:tcBorders>
              <w:top w:val="nil"/>
              <w:left w:val="nil"/>
              <w:bottom w:val="nil"/>
              <w:right w:val="nil"/>
            </w:tcBorders>
          </w:tcPr>
          <w:p w14:paraId="65DE512A" w14:textId="77777777" w:rsidR="00581EBE" w:rsidRDefault="004C787F">
            <w:pPr>
              <w:tabs>
                <w:tab w:val="left" w:pos="6120"/>
              </w:tabs>
              <w:jc w:val="center"/>
              <w:rPr>
                <w:rFonts w:ascii="宋体" w:hAnsi="宋体" w:cs="宋体"/>
                <w:szCs w:val="21"/>
              </w:rPr>
            </w:pPr>
            <w:r>
              <w:rPr>
                <w:rFonts w:ascii="宋体" w:hAnsi="宋体" w:cs="宋体" w:hint="eastAsia"/>
                <w:szCs w:val="21"/>
              </w:rPr>
              <w:t>27e</w:t>
            </w:r>
          </w:p>
        </w:tc>
        <w:tc>
          <w:tcPr>
            <w:tcW w:w="626" w:type="pct"/>
            <w:tcBorders>
              <w:top w:val="nil"/>
              <w:left w:val="nil"/>
              <w:bottom w:val="nil"/>
              <w:right w:val="nil"/>
            </w:tcBorders>
          </w:tcPr>
          <w:p w14:paraId="1CDCAD99" w14:textId="77777777" w:rsidR="00581EBE" w:rsidRDefault="004C787F">
            <w:pPr>
              <w:tabs>
                <w:tab w:val="left" w:pos="6120"/>
              </w:tabs>
              <w:jc w:val="center"/>
              <w:rPr>
                <w:rFonts w:ascii="宋体" w:hAnsi="宋体" w:cs="宋体"/>
                <w:szCs w:val="21"/>
              </w:rPr>
            </w:pPr>
            <w:r>
              <w:rPr>
                <w:rFonts w:ascii="宋体" w:hAnsi="宋体" w:cs="宋体" w:hint="eastAsia"/>
                <w:szCs w:val="21"/>
              </w:rPr>
              <w:t>0.27e</w:t>
            </w:r>
          </w:p>
        </w:tc>
        <w:tc>
          <w:tcPr>
            <w:tcW w:w="563" w:type="pct"/>
            <w:tcBorders>
              <w:top w:val="nil"/>
              <w:left w:val="nil"/>
              <w:bottom w:val="nil"/>
              <w:right w:val="nil"/>
            </w:tcBorders>
          </w:tcPr>
          <w:p w14:paraId="58FC8B4A" w14:textId="77777777" w:rsidR="00581EBE" w:rsidRDefault="004C787F">
            <w:pPr>
              <w:tabs>
                <w:tab w:val="left" w:pos="6120"/>
              </w:tabs>
              <w:jc w:val="center"/>
              <w:rPr>
                <w:rFonts w:ascii="宋体" w:hAnsi="宋体" w:cs="宋体"/>
                <w:szCs w:val="21"/>
              </w:rPr>
            </w:pPr>
            <w:r>
              <w:rPr>
                <w:rFonts w:ascii="宋体" w:hAnsi="宋体" w:cs="宋体" w:hint="eastAsia"/>
                <w:szCs w:val="21"/>
              </w:rPr>
              <w:t>10.0a</w:t>
            </w:r>
          </w:p>
        </w:tc>
        <w:tc>
          <w:tcPr>
            <w:tcW w:w="570" w:type="pct"/>
            <w:tcBorders>
              <w:top w:val="nil"/>
              <w:left w:val="nil"/>
              <w:bottom w:val="nil"/>
              <w:right w:val="nil"/>
            </w:tcBorders>
          </w:tcPr>
          <w:p w14:paraId="6B788560" w14:textId="77777777" w:rsidR="00581EBE" w:rsidRDefault="004C787F">
            <w:pPr>
              <w:tabs>
                <w:tab w:val="left" w:pos="6120"/>
              </w:tabs>
              <w:jc w:val="center"/>
              <w:rPr>
                <w:rFonts w:ascii="宋体" w:hAnsi="宋体" w:cs="宋体"/>
                <w:szCs w:val="21"/>
              </w:rPr>
            </w:pPr>
            <w:r>
              <w:rPr>
                <w:rFonts w:ascii="宋体" w:hAnsi="宋体" w:cs="宋体" w:hint="eastAsia"/>
                <w:szCs w:val="21"/>
              </w:rPr>
              <w:t>99.4a</w:t>
            </w:r>
          </w:p>
        </w:tc>
        <w:tc>
          <w:tcPr>
            <w:tcW w:w="608" w:type="pct"/>
            <w:tcBorders>
              <w:top w:val="nil"/>
              <w:left w:val="nil"/>
              <w:bottom w:val="nil"/>
              <w:right w:val="nil"/>
            </w:tcBorders>
          </w:tcPr>
          <w:p w14:paraId="09A19882" w14:textId="77777777" w:rsidR="00581EBE" w:rsidRDefault="004C787F">
            <w:pPr>
              <w:tabs>
                <w:tab w:val="left" w:pos="6120"/>
              </w:tabs>
              <w:jc w:val="center"/>
              <w:rPr>
                <w:rFonts w:ascii="宋体" w:hAnsi="宋体" w:cs="宋体"/>
                <w:szCs w:val="21"/>
              </w:rPr>
            </w:pPr>
            <w:r>
              <w:rPr>
                <w:rFonts w:ascii="宋体" w:hAnsi="宋体" w:cs="宋体" w:hint="eastAsia"/>
                <w:szCs w:val="21"/>
              </w:rPr>
              <w:t>99.4b</w:t>
            </w:r>
          </w:p>
        </w:tc>
      </w:tr>
      <w:tr w:rsidR="00581EBE" w14:paraId="183B4A25" w14:textId="77777777">
        <w:tc>
          <w:tcPr>
            <w:tcW w:w="342" w:type="pct"/>
            <w:tcBorders>
              <w:top w:val="nil"/>
              <w:left w:val="nil"/>
              <w:bottom w:val="nil"/>
              <w:right w:val="nil"/>
            </w:tcBorders>
          </w:tcPr>
          <w:p w14:paraId="01745CB0" w14:textId="77777777" w:rsidR="00581EBE" w:rsidRDefault="004C787F">
            <w:pPr>
              <w:tabs>
                <w:tab w:val="left" w:pos="6120"/>
              </w:tabs>
              <w:jc w:val="center"/>
              <w:rPr>
                <w:rFonts w:ascii="宋体" w:hAnsi="宋体" w:cs="宋体"/>
                <w:szCs w:val="21"/>
              </w:rPr>
            </w:pPr>
            <w:r>
              <w:rPr>
                <w:rFonts w:ascii="宋体" w:hAnsi="宋体" w:cs="宋体" w:hint="eastAsia"/>
                <w:szCs w:val="21"/>
              </w:rPr>
              <w:t>A10</w:t>
            </w:r>
          </w:p>
        </w:tc>
        <w:tc>
          <w:tcPr>
            <w:tcW w:w="1239" w:type="pct"/>
            <w:tcBorders>
              <w:top w:val="nil"/>
              <w:left w:val="nil"/>
              <w:bottom w:val="nil"/>
              <w:right w:val="nil"/>
            </w:tcBorders>
            <w:shd w:val="clear" w:color="auto" w:fill="auto"/>
          </w:tcPr>
          <w:p w14:paraId="68147F43" w14:textId="77777777" w:rsidR="00581EBE" w:rsidRDefault="004C787F">
            <w:pPr>
              <w:tabs>
                <w:tab w:val="left" w:pos="6120"/>
              </w:tabs>
              <w:jc w:val="center"/>
              <w:rPr>
                <w:rFonts w:ascii="宋体" w:hAnsi="宋体" w:cs="宋体"/>
                <w:szCs w:val="21"/>
              </w:rPr>
            </w:pPr>
            <w:r>
              <w:rPr>
                <w:rFonts w:ascii="宋体" w:hAnsi="宋体" w:cs="宋体" w:hint="eastAsia"/>
                <w:szCs w:val="21"/>
              </w:rPr>
              <w:t>阴天上午</w:t>
            </w:r>
          </w:p>
        </w:tc>
        <w:tc>
          <w:tcPr>
            <w:tcW w:w="577" w:type="pct"/>
            <w:tcBorders>
              <w:top w:val="nil"/>
              <w:left w:val="nil"/>
              <w:bottom w:val="nil"/>
              <w:right w:val="nil"/>
            </w:tcBorders>
          </w:tcPr>
          <w:p w14:paraId="75631770" w14:textId="77777777" w:rsidR="00581EBE" w:rsidRDefault="004C787F">
            <w:pPr>
              <w:tabs>
                <w:tab w:val="left" w:pos="6120"/>
              </w:tabs>
              <w:jc w:val="center"/>
              <w:rPr>
                <w:rFonts w:ascii="宋体" w:hAnsi="宋体" w:cs="宋体"/>
                <w:szCs w:val="21"/>
              </w:rPr>
            </w:pPr>
            <w:r>
              <w:rPr>
                <w:rFonts w:ascii="宋体" w:hAnsi="宋体" w:cs="宋体" w:hint="eastAsia"/>
                <w:szCs w:val="21"/>
              </w:rPr>
              <w:t>44.0c</w:t>
            </w:r>
          </w:p>
        </w:tc>
        <w:tc>
          <w:tcPr>
            <w:tcW w:w="471" w:type="pct"/>
            <w:tcBorders>
              <w:top w:val="nil"/>
              <w:left w:val="nil"/>
              <w:bottom w:val="nil"/>
              <w:right w:val="nil"/>
            </w:tcBorders>
          </w:tcPr>
          <w:p w14:paraId="758710C8" w14:textId="77777777" w:rsidR="00581EBE" w:rsidRDefault="004C787F">
            <w:pPr>
              <w:tabs>
                <w:tab w:val="left" w:pos="6120"/>
              </w:tabs>
              <w:jc w:val="center"/>
              <w:rPr>
                <w:rFonts w:ascii="宋体" w:hAnsi="宋体" w:cs="宋体"/>
                <w:szCs w:val="21"/>
              </w:rPr>
            </w:pPr>
            <w:r>
              <w:rPr>
                <w:rFonts w:ascii="宋体" w:hAnsi="宋体" w:cs="宋体" w:hint="eastAsia"/>
                <w:szCs w:val="21"/>
              </w:rPr>
              <w:t>58c</w:t>
            </w:r>
          </w:p>
        </w:tc>
        <w:tc>
          <w:tcPr>
            <w:tcW w:w="626" w:type="pct"/>
            <w:tcBorders>
              <w:top w:val="nil"/>
              <w:left w:val="nil"/>
              <w:bottom w:val="nil"/>
              <w:right w:val="nil"/>
            </w:tcBorders>
          </w:tcPr>
          <w:p w14:paraId="599BB47A" w14:textId="77777777" w:rsidR="00581EBE" w:rsidRDefault="004C787F">
            <w:pPr>
              <w:tabs>
                <w:tab w:val="left" w:pos="6120"/>
              </w:tabs>
              <w:jc w:val="center"/>
              <w:rPr>
                <w:rFonts w:ascii="宋体" w:hAnsi="宋体" w:cs="宋体"/>
                <w:szCs w:val="21"/>
              </w:rPr>
            </w:pPr>
            <w:r>
              <w:rPr>
                <w:rFonts w:ascii="宋体" w:hAnsi="宋体" w:cs="宋体" w:hint="eastAsia"/>
                <w:szCs w:val="21"/>
              </w:rPr>
              <w:t>0.64c</w:t>
            </w:r>
          </w:p>
        </w:tc>
        <w:tc>
          <w:tcPr>
            <w:tcW w:w="563" w:type="pct"/>
            <w:tcBorders>
              <w:top w:val="nil"/>
              <w:left w:val="nil"/>
              <w:bottom w:val="nil"/>
              <w:right w:val="nil"/>
            </w:tcBorders>
          </w:tcPr>
          <w:p w14:paraId="456794D8" w14:textId="77777777" w:rsidR="00581EBE" w:rsidRDefault="004C787F">
            <w:pPr>
              <w:tabs>
                <w:tab w:val="left" w:pos="6120"/>
              </w:tabs>
              <w:jc w:val="center"/>
              <w:rPr>
                <w:rFonts w:ascii="宋体" w:hAnsi="宋体" w:cs="宋体"/>
                <w:szCs w:val="21"/>
              </w:rPr>
            </w:pPr>
            <w:r>
              <w:rPr>
                <w:rFonts w:ascii="宋体" w:hAnsi="宋体" w:cs="宋体" w:hint="eastAsia"/>
                <w:szCs w:val="21"/>
              </w:rPr>
              <w:t>10.0a</w:t>
            </w:r>
          </w:p>
        </w:tc>
        <w:tc>
          <w:tcPr>
            <w:tcW w:w="570" w:type="pct"/>
            <w:tcBorders>
              <w:top w:val="nil"/>
              <w:left w:val="nil"/>
              <w:bottom w:val="nil"/>
              <w:right w:val="nil"/>
            </w:tcBorders>
          </w:tcPr>
          <w:p w14:paraId="31C60B38" w14:textId="77777777" w:rsidR="00581EBE" w:rsidRDefault="004C787F">
            <w:pPr>
              <w:tabs>
                <w:tab w:val="left" w:pos="6120"/>
              </w:tabs>
              <w:jc w:val="center"/>
              <w:rPr>
                <w:rFonts w:ascii="宋体" w:hAnsi="宋体" w:cs="宋体"/>
                <w:szCs w:val="21"/>
              </w:rPr>
            </w:pPr>
            <w:r>
              <w:rPr>
                <w:rFonts w:ascii="宋体" w:hAnsi="宋体" w:cs="宋体" w:hint="eastAsia"/>
                <w:szCs w:val="21"/>
              </w:rPr>
              <w:t>97.0a</w:t>
            </w:r>
          </w:p>
        </w:tc>
        <w:tc>
          <w:tcPr>
            <w:tcW w:w="608" w:type="pct"/>
            <w:tcBorders>
              <w:top w:val="nil"/>
              <w:left w:val="nil"/>
              <w:bottom w:val="nil"/>
              <w:right w:val="nil"/>
            </w:tcBorders>
          </w:tcPr>
          <w:p w14:paraId="15A93AA3" w14:textId="77777777" w:rsidR="00581EBE" w:rsidRDefault="004C787F">
            <w:pPr>
              <w:tabs>
                <w:tab w:val="left" w:pos="6120"/>
              </w:tabs>
              <w:jc w:val="center"/>
              <w:rPr>
                <w:rFonts w:ascii="宋体" w:hAnsi="宋体" w:cs="宋体"/>
                <w:szCs w:val="21"/>
              </w:rPr>
            </w:pPr>
            <w:r>
              <w:rPr>
                <w:rFonts w:ascii="宋体" w:hAnsi="宋体" w:cs="宋体" w:hint="eastAsia"/>
                <w:szCs w:val="21"/>
              </w:rPr>
              <w:t>96.0b</w:t>
            </w:r>
          </w:p>
        </w:tc>
      </w:tr>
      <w:tr w:rsidR="00581EBE" w14:paraId="1C373969" w14:textId="77777777">
        <w:tc>
          <w:tcPr>
            <w:tcW w:w="342" w:type="pct"/>
            <w:tcBorders>
              <w:top w:val="nil"/>
              <w:left w:val="nil"/>
              <w:bottom w:val="nil"/>
              <w:right w:val="nil"/>
            </w:tcBorders>
          </w:tcPr>
          <w:p w14:paraId="3598397F" w14:textId="77777777" w:rsidR="00581EBE" w:rsidRDefault="004C787F">
            <w:pPr>
              <w:tabs>
                <w:tab w:val="left" w:pos="6120"/>
              </w:tabs>
              <w:jc w:val="center"/>
              <w:rPr>
                <w:rFonts w:ascii="宋体" w:hAnsi="宋体" w:cs="宋体"/>
                <w:szCs w:val="21"/>
              </w:rPr>
            </w:pPr>
            <w:r>
              <w:rPr>
                <w:rFonts w:ascii="宋体" w:hAnsi="宋体" w:cs="宋体" w:hint="eastAsia"/>
                <w:szCs w:val="21"/>
              </w:rPr>
              <w:t>A11</w:t>
            </w:r>
          </w:p>
        </w:tc>
        <w:tc>
          <w:tcPr>
            <w:tcW w:w="1239" w:type="pct"/>
            <w:tcBorders>
              <w:top w:val="nil"/>
              <w:left w:val="nil"/>
              <w:bottom w:val="nil"/>
              <w:right w:val="nil"/>
            </w:tcBorders>
            <w:shd w:val="clear" w:color="auto" w:fill="auto"/>
          </w:tcPr>
          <w:p w14:paraId="2BE27EA0" w14:textId="77777777" w:rsidR="00581EBE" w:rsidRDefault="004C787F">
            <w:pPr>
              <w:tabs>
                <w:tab w:val="left" w:pos="6120"/>
              </w:tabs>
              <w:jc w:val="center"/>
              <w:rPr>
                <w:rFonts w:ascii="宋体" w:hAnsi="宋体" w:cs="宋体"/>
                <w:szCs w:val="21"/>
              </w:rPr>
            </w:pPr>
            <w:r>
              <w:rPr>
                <w:rFonts w:ascii="宋体" w:hAnsi="宋体" w:cs="宋体" w:hint="eastAsia"/>
                <w:szCs w:val="21"/>
              </w:rPr>
              <w:t>午后延迟</w:t>
            </w:r>
          </w:p>
        </w:tc>
        <w:tc>
          <w:tcPr>
            <w:tcW w:w="577" w:type="pct"/>
            <w:tcBorders>
              <w:top w:val="nil"/>
              <w:left w:val="nil"/>
              <w:bottom w:val="nil"/>
              <w:right w:val="nil"/>
            </w:tcBorders>
          </w:tcPr>
          <w:p w14:paraId="2B209086" w14:textId="77777777" w:rsidR="00581EBE" w:rsidRDefault="004C787F">
            <w:pPr>
              <w:tabs>
                <w:tab w:val="left" w:pos="6120"/>
              </w:tabs>
              <w:jc w:val="center"/>
              <w:rPr>
                <w:rFonts w:ascii="宋体" w:hAnsi="宋体" w:cs="宋体"/>
                <w:szCs w:val="21"/>
              </w:rPr>
            </w:pPr>
            <w:r>
              <w:rPr>
                <w:rFonts w:ascii="宋体" w:hAnsi="宋体" w:cs="宋体" w:hint="eastAsia"/>
                <w:szCs w:val="21"/>
              </w:rPr>
              <w:t>46.0c</w:t>
            </w:r>
          </w:p>
        </w:tc>
        <w:tc>
          <w:tcPr>
            <w:tcW w:w="471" w:type="pct"/>
            <w:tcBorders>
              <w:top w:val="nil"/>
              <w:left w:val="nil"/>
              <w:bottom w:val="nil"/>
              <w:right w:val="nil"/>
            </w:tcBorders>
          </w:tcPr>
          <w:p w14:paraId="1B553AB3" w14:textId="77777777" w:rsidR="00581EBE" w:rsidRDefault="004C787F">
            <w:pPr>
              <w:tabs>
                <w:tab w:val="left" w:pos="6120"/>
              </w:tabs>
              <w:jc w:val="center"/>
              <w:rPr>
                <w:rFonts w:ascii="宋体" w:hAnsi="宋体" w:cs="宋体"/>
                <w:szCs w:val="21"/>
              </w:rPr>
            </w:pPr>
            <w:r>
              <w:rPr>
                <w:rFonts w:ascii="宋体" w:hAnsi="宋体" w:cs="宋体" w:hint="eastAsia"/>
                <w:szCs w:val="21"/>
              </w:rPr>
              <w:t>137a</w:t>
            </w:r>
          </w:p>
        </w:tc>
        <w:tc>
          <w:tcPr>
            <w:tcW w:w="626" w:type="pct"/>
            <w:tcBorders>
              <w:top w:val="nil"/>
              <w:left w:val="nil"/>
              <w:bottom w:val="nil"/>
              <w:right w:val="nil"/>
            </w:tcBorders>
          </w:tcPr>
          <w:p w14:paraId="2FB9AC96" w14:textId="77777777" w:rsidR="00581EBE" w:rsidRDefault="004C787F">
            <w:pPr>
              <w:tabs>
                <w:tab w:val="left" w:pos="6120"/>
              </w:tabs>
              <w:jc w:val="center"/>
              <w:rPr>
                <w:rFonts w:ascii="宋体" w:hAnsi="宋体" w:cs="宋体"/>
                <w:szCs w:val="21"/>
              </w:rPr>
            </w:pPr>
            <w:r>
              <w:rPr>
                <w:rFonts w:ascii="宋体" w:hAnsi="宋体" w:cs="宋体" w:hint="eastAsia"/>
                <w:szCs w:val="21"/>
              </w:rPr>
              <w:t>1.28a</w:t>
            </w:r>
          </w:p>
        </w:tc>
        <w:tc>
          <w:tcPr>
            <w:tcW w:w="563" w:type="pct"/>
            <w:tcBorders>
              <w:top w:val="nil"/>
              <w:left w:val="nil"/>
              <w:bottom w:val="nil"/>
              <w:right w:val="nil"/>
            </w:tcBorders>
          </w:tcPr>
          <w:p w14:paraId="011EBBE1" w14:textId="77777777" w:rsidR="00581EBE" w:rsidRDefault="004C787F">
            <w:pPr>
              <w:tabs>
                <w:tab w:val="left" w:pos="6120"/>
              </w:tabs>
              <w:jc w:val="center"/>
              <w:rPr>
                <w:rFonts w:ascii="宋体" w:hAnsi="宋体" w:cs="宋体"/>
                <w:szCs w:val="21"/>
              </w:rPr>
            </w:pPr>
            <w:r>
              <w:rPr>
                <w:rFonts w:ascii="宋体" w:hAnsi="宋体" w:cs="宋体" w:hint="eastAsia"/>
                <w:szCs w:val="21"/>
              </w:rPr>
              <w:t>9.5a</w:t>
            </w:r>
          </w:p>
        </w:tc>
        <w:tc>
          <w:tcPr>
            <w:tcW w:w="570" w:type="pct"/>
            <w:tcBorders>
              <w:top w:val="nil"/>
              <w:left w:val="nil"/>
              <w:bottom w:val="nil"/>
              <w:right w:val="nil"/>
            </w:tcBorders>
          </w:tcPr>
          <w:p w14:paraId="131A61DC" w14:textId="77777777" w:rsidR="00581EBE" w:rsidRDefault="004C787F">
            <w:pPr>
              <w:tabs>
                <w:tab w:val="left" w:pos="6120"/>
              </w:tabs>
              <w:jc w:val="center"/>
              <w:rPr>
                <w:rFonts w:ascii="宋体" w:hAnsi="宋体" w:cs="宋体"/>
                <w:szCs w:val="21"/>
              </w:rPr>
            </w:pPr>
            <w:r>
              <w:rPr>
                <w:rFonts w:ascii="宋体" w:hAnsi="宋体" w:cs="宋体" w:hint="eastAsia"/>
                <w:szCs w:val="21"/>
              </w:rPr>
              <w:t>98.0a</w:t>
            </w:r>
          </w:p>
        </w:tc>
        <w:tc>
          <w:tcPr>
            <w:tcW w:w="608" w:type="pct"/>
            <w:tcBorders>
              <w:top w:val="nil"/>
              <w:left w:val="nil"/>
              <w:bottom w:val="nil"/>
              <w:right w:val="nil"/>
            </w:tcBorders>
          </w:tcPr>
          <w:p w14:paraId="7628F476" w14:textId="77777777" w:rsidR="00581EBE" w:rsidRDefault="004C787F">
            <w:pPr>
              <w:tabs>
                <w:tab w:val="left" w:pos="6120"/>
              </w:tabs>
              <w:jc w:val="center"/>
              <w:rPr>
                <w:rFonts w:ascii="宋体" w:hAnsi="宋体" w:cs="宋体"/>
                <w:szCs w:val="21"/>
              </w:rPr>
            </w:pPr>
            <w:r>
              <w:rPr>
                <w:rFonts w:ascii="宋体" w:hAnsi="宋体" w:cs="宋体" w:hint="eastAsia"/>
                <w:szCs w:val="21"/>
              </w:rPr>
              <w:t>98.0b</w:t>
            </w:r>
          </w:p>
        </w:tc>
      </w:tr>
      <w:tr w:rsidR="00581EBE" w14:paraId="1E012C8A" w14:textId="77777777">
        <w:tc>
          <w:tcPr>
            <w:tcW w:w="342" w:type="pct"/>
            <w:tcBorders>
              <w:top w:val="nil"/>
              <w:left w:val="nil"/>
              <w:bottom w:val="nil"/>
              <w:right w:val="nil"/>
            </w:tcBorders>
          </w:tcPr>
          <w:p w14:paraId="0DA2279F" w14:textId="77777777" w:rsidR="00581EBE" w:rsidRDefault="004C787F">
            <w:pPr>
              <w:tabs>
                <w:tab w:val="left" w:pos="6120"/>
              </w:tabs>
              <w:jc w:val="center"/>
              <w:rPr>
                <w:rFonts w:ascii="宋体" w:hAnsi="宋体" w:cs="宋体"/>
                <w:szCs w:val="21"/>
              </w:rPr>
            </w:pPr>
            <w:r>
              <w:rPr>
                <w:rFonts w:ascii="宋体" w:hAnsi="宋体" w:cs="宋体" w:hint="eastAsia"/>
                <w:szCs w:val="21"/>
              </w:rPr>
              <w:t>A12</w:t>
            </w:r>
          </w:p>
        </w:tc>
        <w:tc>
          <w:tcPr>
            <w:tcW w:w="1239" w:type="pct"/>
            <w:tcBorders>
              <w:top w:val="nil"/>
              <w:left w:val="nil"/>
              <w:bottom w:val="nil"/>
              <w:right w:val="nil"/>
            </w:tcBorders>
            <w:shd w:val="clear" w:color="auto" w:fill="auto"/>
          </w:tcPr>
          <w:p w14:paraId="20D6B443" w14:textId="77777777" w:rsidR="00581EBE" w:rsidRDefault="004C787F">
            <w:pPr>
              <w:tabs>
                <w:tab w:val="left" w:pos="6120"/>
              </w:tabs>
              <w:jc w:val="center"/>
              <w:rPr>
                <w:rFonts w:ascii="宋体" w:hAnsi="宋体" w:cs="宋体"/>
                <w:szCs w:val="21"/>
              </w:rPr>
            </w:pPr>
            <w:r>
              <w:rPr>
                <w:rFonts w:ascii="宋体" w:hAnsi="宋体" w:cs="宋体" w:hint="eastAsia"/>
                <w:szCs w:val="21"/>
              </w:rPr>
              <w:t>下午</w:t>
            </w:r>
          </w:p>
        </w:tc>
        <w:tc>
          <w:tcPr>
            <w:tcW w:w="577" w:type="pct"/>
            <w:tcBorders>
              <w:top w:val="nil"/>
              <w:left w:val="nil"/>
              <w:bottom w:val="nil"/>
              <w:right w:val="nil"/>
            </w:tcBorders>
          </w:tcPr>
          <w:p w14:paraId="67CE3C57" w14:textId="77777777" w:rsidR="00581EBE" w:rsidRDefault="004C787F">
            <w:pPr>
              <w:tabs>
                <w:tab w:val="left" w:pos="6120"/>
              </w:tabs>
              <w:jc w:val="center"/>
              <w:rPr>
                <w:rFonts w:ascii="宋体" w:hAnsi="宋体" w:cs="宋体"/>
                <w:szCs w:val="21"/>
              </w:rPr>
            </w:pPr>
            <w:r>
              <w:rPr>
                <w:rFonts w:ascii="宋体" w:hAnsi="宋体" w:cs="宋体" w:hint="eastAsia"/>
                <w:szCs w:val="21"/>
              </w:rPr>
              <w:t>16.0d</w:t>
            </w:r>
          </w:p>
        </w:tc>
        <w:tc>
          <w:tcPr>
            <w:tcW w:w="471" w:type="pct"/>
            <w:tcBorders>
              <w:top w:val="nil"/>
              <w:left w:val="nil"/>
              <w:bottom w:val="nil"/>
              <w:right w:val="nil"/>
            </w:tcBorders>
          </w:tcPr>
          <w:p w14:paraId="6DEDB2D0" w14:textId="77777777" w:rsidR="00581EBE" w:rsidRDefault="004C787F">
            <w:pPr>
              <w:tabs>
                <w:tab w:val="left" w:pos="6120"/>
              </w:tabs>
              <w:jc w:val="center"/>
              <w:rPr>
                <w:rFonts w:ascii="宋体" w:hAnsi="宋体" w:cs="宋体"/>
                <w:szCs w:val="21"/>
              </w:rPr>
            </w:pPr>
            <w:r>
              <w:rPr>
                <w:rFonts w:ascii="宋体" w:hAnsi="宋体" w:cs="宋体" w:hint="eastAsia"/>
                <w:szCs w:val="21"/>
              </w:rPr>
              <w:t>30de</w:t>
            </w:r>
          </w:p>
        </w:tc>
        <w:tc>
          <w:tcPr>
            <w:tcW w:w="626" w:type="pct"/>
            <w:tcBorders>
              <w:top w:val="nil"/>
              <w:left w:val="nil"/>
              <w:bottom w:val="nil"/>
              <w:right w:val="nil"/>
            </w:tcBorders>
          </w:tcPr>
          <w:p w14:paraId="52F1D444" w14:textId="77777777" w:rsidR="00581EBE" w:rsidRDefault="004C787F">
            <w:pPr>
              <w:tabs>
                <w:tab w:val="left" w:pos="6120"/>
              </w:tabs>
              <w:jc w:val="center"/>
              <w:rPr>
                <w:rFonts w:ascii="宋体" w:hAnsi="宋体" w:cs="宋体"/>
                <w:szCs w:val="21"/>
              </w:rPr>
            </w:pPr>
            <w:r>
              <w:rPr>
                <w:rFonts w:ascii="宋体" w:hAnsi="宋体" w:cs="宋体" w:hint="eastAsia"/>
                <w:szCs w:val="21"/>
              </w:rPr>
              <w:t>0.29de</w:t>
            </w:r>
          </w:p>
        </w:tc>
        <w:tc>
          <w:tcPr>
            <w:tcW w:w="563" w:type="pct"/>
            <w:tcBorders>
              <w:top w:val="nil"/>
              <w:left w:val="nil"/>
              <w:bottom w:val="nil"/>
              <w:right w:val="nil"/>
            </w:tcBorders>
          </w:tcPr>
          <w:p w14:paraId="2269148A" w14:textId="77777777" w:rsidR="00581EBE" w:rsidRDefault="004C787F">
            <w:pPr>
              <w:tabs>
                <w:tab w:val="left" w:pos="6120"/>
              </w:tabs>
              <w:jc w:val="center"/>
              <w:rPr>
                <w:rFonts w:ascii="宋体" w:hAnsi="宋体" w:cs="宋体"/>
                <w:szCs w:val="21"/>
              </w:rPr>
            </w:pPr>
            <w:r>
              <w:rPr>
                <w:rFonts w:ascii="宋体" w:hAnsi="宋体" w:cs="宋体" w:hint="eastAsia"/>
                <w:szCs w:val="21"/>
              </w:rPr>
              <w:t>10.0a</w:t>
            </w:r>
          </w:p>
        </w:tc>
        <w:tc>
          <w:tcPr>
            <w:tcW w:w="570" w:type="pct"/>
            <w:tcBorders>
              <w:top w:val="nil"/>
              <w:left w:val="nil"/>
              <w:bottom w:val="nil"/>
              <w:right w:val="nil"/>
            </w:tcBorders>
          </w:tcPr>
          <w:p w14:paraId="3445B1D3" w14:textId="77777777" w:rsidR="00581EBE" w:rsidRDefault="004C787F">
            <w:pPr>
              <w:tabs>
                <w:tab w:val="left" w:pos="6120"/>
              </w:tabs>
              <w:jc w:val="center"/>
              <w:rPr>
                <w:rFonts w:ascii="宋体" w:hAnsi="宋体" w:cs="宋体"/>
                <w:szCs w:val="21"/>
              </w:rPr>
            </w:pPr>
            <w:r>
              <w:rPr>
                <w:rFonts w:ascii="宋体" w:hAnsi="宋体" w:cs="宋体" w:hint="eastAsia"/>
                <w:szCs w:val="21"/>
              </w:rPr>
              <w:t>98.5a</w:t>
            </w:r>
          </w:p>
        </w:tc>
        <w:tc>
          <w:tcPr>
            <w:tcW w:w="608" w:type="pct"/>
            <w:tcBorders>
              <w:top w:val="nil"/>
              <w:left w:val="nil"/>
              <w:bottom w:val="nil"/>
              <w:right w:val="nil"/>
            </w:tcBorders>
          </w:tcPr>
          <w:p w14:paraId="70C3AE43" w14:textId="77777777" w:rsidR="00581EBE" w:rsidRDefault="004C787F">
            <w:pPr>
              <w:tabs>
                <w:tab w:val="left" w:pos="6120"/>
              </w:tabs>
              <w:jc w:val="center"/>
              <w:rPr>
                <w:rFonts w:ascii="宋体" w:hAnsi="宋体" w:cs="宋体"/>
                <w:szCs w:val="21"/>
              </w:rPr>
            </w:pPr>
            <w:r>
              <w:rPr>
                <w:rFonts w:ascii="宋体" w:hAnsi="宋体" w:cs="宋体" w:hint="eastAsia"/>
                <w:szCs w:val="21"/>
              </w:rPr>
              <w:t>98.0b</w:t>
            </w:r>
          </w:p>
        </w:tc>
      </w:tr>
      <w:tr w:rsidR="00581EBE" w14:paraId="4E081D9D" w14:textId="77777777">
        <w:tc>
          <w:tcPr>
            <w:tcW w:w="342" w:type="pct"/>
            <w:tcBorders>
              <w:top w:val="nil"/>
              <w:left w:val="nil"/>
              <w:bottom w:val="nil"/>
              <w:right w:val="nil"/>
            </w:tcBorders>
          </w:tcPr>
          <w:p w14:paraId="2E1668B3" w14:textId="77777777" w:rsidR="00581EBE" w:rsidRDefault="004C787F">
            <w:pPr>
              <w:tabs>
                <w:tab w:val="left" w:pos="6120"/>
              </w:tabs>
              <w:jc w:val="center"/>
              <w:rPr>
                <w:rFonts w:ascii="宋体" w:hAnsi="宋体" w:cs="宋体"/>
                <w:szCs w:val="21"/>
              </w:rPr>
            </w:pPr>
            <w:r>
              <w:rPr>
                <w:rFonts w:ascii="宋体" w:hAnsi="宋体" w:cs="宋体" w:hint="eastAsia"/>
                <w:szCs w:val="21"/>
              </w:rPr>
              <w:t>A13</w:t>
            </w:r>
          </w:p>
        </w:tc>
        <w:tc>
          <w:tcPr>
            <w:tcW w:w="1239" w:type="pct"/>
            <w:tcBorders>
              <w:top w:val="nil"/>
              <w:left w:val="nil"/>
              <w:bottom w:val="nil"/>
              <w:right w:val="nil"/>
            </w:tcBorders>
          </w:tcPr>
          <w:p w14:paraId="2CBB6834" w14:textId="77777777" w:rsidR="00581EBE" w:rsidRDefault="004C787F">
            <w:pPr>
              <w:tabs>
                <w:tab w:val="left" w:pos="6120"/>
              </w:tabs>
              <w:jc w:val="center"/>
              <w:rPr>
                <w:rFonts w:ascii="宋体" w:hAnsi="宋体" w:cs="宋体"/>
                <w:szCs w:val="21"/>
              </w:rPr>
            </w:pPr>
            <w:r>
              <w:rPr>
                <w:rFonts w:ascii="宋体" w:hAnsi="宋体" w:cs="宋体" w:hint="eastAsia"/>
                <w:szCs w:val="21"/>
              </w:rPr>
              <w:t>杂交中期</w:t>
            </w:r>
          </w:p>
        </w:tc>
        <w:tc>
          <w:tcPr>
            <w:tcW w:w="577" w:type="pct"/>
            <w:tcBorders>
              <w:top w:val="nil"/>
              <w:left w:val="nil"/>
              <w:bottom w:val="nil"/>
              <w:right w:val="nil"/>
            </w:tcBorders>
          </w:tcPr>
          <w:p w14:paraId="2C99702E" w14:textId="77777777" w:rsidR="00581EBE" w:rsidRDefault="004C787F">
            <w:pPr>
              <w:tabs>
                <w:tab w:val="left" w:pos="6120"/>
              </w:tabs>
              <w:jc w:val="center"/>
              <w:rPr>
                <w:rFonts w:ascii="宋体" w:hAnsi="宋体" w:cs="宋体"/>
                <w:szCs w:val="21"/>
              </w:rPr>
            </w:pPr>
            <w:r>
              <w:rPr>
                <w:rFonts w:ascii="宋体" w:hAnsi="宋体" w:cs="宋体" w:hint="eastAsia"/>
                <w:szCs w:val="21"/>
              </w:rPr>
              <w:t>65.3a</w:t>
            </w:r>
          </w:p>
        </w:tc>
        <w:tc>
          <w:tcPr>
            <w:tcW w:w="471" w:type="pct"/>
            <w:tcBorders>
              <w:top w:val="nil"/>
              <w:left w:val="nil"/>
              <w:bottom w:val="nil"/>
              <w:right w:val="nil"/>
            </w:tcBorders>
          </w:tcPr>
          <w:p w14:paraId="15714DA9" w14:textId="77777777" w:rsidR="00581EBE" w:rsidRDefault="004C787F">
            <w:pPr>
              <w:tabs>
                <w:tab w:val="left" w:pos="6120"/>
              </w:tabs>
              <w:jc w:val="center"/>
              <w:rPr>
                <w:rFonts w:ascii="宋体" w:hAnsi="宋体" w:cs="宋体"/>
                <w:szCs w:val="21"/>
              </w:rPr>
            </w:pPr>
            <w:r>
              <w:rPr>
                <w:rFonts w:ascii="宋体" w:hAnsi="宋体" w:cs="宋体" w:hint="eastAsia"/>
                <w:szCs w:val="21"/>
              </w:rPr>
              <w:t>56b</w:t>
            </w:r>
          </w:p>
        </w:tc>
        <w:tc>
          <w:tcPr>
            <w:tcW w:w="626" w:type="pct"/>
            <w:tcBorders>
              <w:top w:val="nil"/>
              <w:left w:val="nil"/>
              <w:bottom w:val="nil"/>
              <w:right w:val="nil"/>
            </w:tcBorders>
          </w:tcPr>
          <w:p w14:paraId="36BD01AB" w14:textId="77777777" w:rsidR="00581EBE" w:rsidRDefault="004C787F">
            <w:pPr>
              <w:tabs>
                <w:tab w:val="left" w:pos="6120"/>
              </w:tabs>
              <w:jc w:val="center"/>
              <w:rPr>
                <w:rFonts w:ascii="宋体" w:hAnsi="宋体" w:cs="宋体"/>
                <w:szCs w:val="21"/>
              </w:rPr>
            </w:pPr>
            <w:r>
              <w:rPr>
                <w:rFonts w:ascii="宋体" w:hAnsi="宋体" w:cs="宋体" w:hint="eastAsia"/>
                <w:szCs w:val="21"/>
              </w:rPr>
              <w:t>0.53bv</w:t>
            </w:r>
          </w:p>
        </w:tc>
        <w:tc>
          <w:tcPr>
            <w:tcW w:w="563" w:type="pct"/>
            <w:tcBorders>
              <w:top w:val="nil"/>
              <w:left w:val="nil"/>
              <w:bottom w:val="nil"/>
              <w:right w:val="nil"/>
            </w:tcBorders>
          </w:tcPr>
          <w:p w14:paraId="0BF5DC95" w14:textId="77777777" w:rsidR="00581EBE" w:rsidRDefault="004C787F">
            <w:pPr>
              <w:tabs>
                <w:tab w:val="left" w:pos="6120"/>
              </w:tabs>
              <w:jc w:val="center"/>
              <w:rPr>
                <w:rFonts w:ascii="宋体" w:hAnsi="宋体" w:cs="宋体"/>
                <w:szCs w:val="21"/>
              </w:rPr>
            </w:pPr>
            <w:r>
              <w:rPr>
                <w:rFonts w:ascii="宋体" w:hAnsi="宋体" w:cs="宋体" w:hint="eastAsia"/>
                <w:szCs w:val="21"/>
              </w:rPr>
              <w:t>9.7a</w:t>
            </w:r>
          </w:p>
        </w:tc>
        <w:tc>
          <w:tcPr>
            <w:tcW w:w="570" w:type="pct"/>
            <w:tcBorders>
              <w:top w:val="nil"/>
              <w:left w:val="nil"/>
              <w:bottom w:val="nil"/>
              <w:right w:val="nil"/>
            </w:tcBorders>
          </w:tcPr>
          <w:p w14:paraId="721C0356" w14:textId="77777777" w:rsidR="00581EBE" w:rsidRDefault="004C787F">
            <w:pPr>
              <w:tabs>
                <w:tab w:val="left" w:pos="6120"/>
              </w:tabs>
              <w:jc w:val="center"/>
              <w:rPr>
                <w:rFonts w:ascii="宋体" w:hAnsi="宋体" w:cs="宋体"/>
                <w:szCs w:val="21"/>
              </w:rPr>
            </w:pPr>
            <w:r>
              <w:rPr>
                <w:rFonts w:ascii="宋体" w:hAnsi="宋体" w:cs="宋体" w:hint="eastAsia"/>
                <w:szCs w:val="21"/>
              </w:rPr>
              <w:t>97.1av</w:t>
            </w:r>
          </w:p>
        </w:tc>
        <w:tc>
          <w:tcPr>
            <w:tcW w:w="608" w:type="pct"/>
            <w:tcBorders>
              <w:top w:val="nil"/>
              <w:left w:val="nil"/>
              <w:bottom w:val="nil"/>
              <w:right w:val="nil"/>
            </w:tcBorders>
          </w:tcPr>
          <w:p w14:paraId="37B8F7D3" w14:textId="77777777" w:rsidR="00581EBE" w:rsidRDefault="004C787F">
            <w:pPr>
              <w:tabs>
                <w:tab w:val="left" w:pos="6120"/>
              </w:tabs>
              <w:jc w:val="center"/>
              <w:rPr>
                <w:rFonts w:ascii="宋体" w:hAnsi="宋体" w:cs="宋体"/>
                <w:szCs w:val="21"/>
              </w:rPr>
            </w:pPr>
            <w:r>
              <w:rPr>
                <w:rFonts w:ascii="宋体" w:hAnsi="宋体" w:cs="宋体" w:hint="eastAsia"/>
                <w:szCs w:val="21"/>
              </w:rPr>
              <w:t>95.4a</w:t>
            </w:r>
          </w:p>
        </w:tc>
      </w:tr>
      <w:tr w:rsidR="00581EBE" w14:paraId="22E70E62" w14:textId="77777777">
        <w:tc>
          <w:tcPr>
            <w:tcW w:w="342" w:type="pct"/>
            <w:tcBorders>
              <w:top w:val="nil"/>
              <w:left w:val="nil"/>
              <w:bottom w:val="nil"/>
              <w:right w:val="nil"/>
            </w:tcBorders>
          </w:tcPr>
          <w:p w14:paraId="2864E036" w14:textId="77777777" w:rsidR="00581EBE" w:rsidRDefault="004C787F">
            <w:pPr>
              <w:tabs>
                <w:tab w:val="left" w:pos="6120"/>
              </w:tabs>
              <w:jc w:val="center"/>
              <w:rPr>
                <w:rFonts w:ascii="宋体" w:hAnsi="宋体" w:cs="宋体"/>
                <w:szCs w:val="21"/>
              </w:rPr>
            </w:pPr>
            <w:r>
              <w:rPr>
                <w:rFonts w:ascii="宋体" w:hAnsi="宋体" w:cs="宋体" w:hint="eastAsia"/>
                <w:szCs w:val="21"/>
              </w:rPr>
              <w:t>A14</w:t>
            </w:r>
          </w:p>
        </w:tc>
        <w:tc>
          <w:tcPr>
            <w:tcW w:w="1239" w:type="pct"/>
            <w:tcBorders>
              <w:top w:val="nil"/>
              <w:left w:val="nil"/>
              <w:bottom w:val="nil"/>
              <w:right w:val="nil"/>
            </w:tcBorders>
          </w:tcPr>
          <w:p w14:paraId="40FA38BB" w14:textId="77777777" w:rsidR="00581EBE" w:rsidRDefault="004C787F">
            <w:pPr>
              <w:tabs>
                <w:tab w:val="left" w:pos="6120"/>
              </w:tabs>
              <w:jc w:val="center"/>
              <w:rPr>
                <w:rFonts w:ascii="宋体" w:hAnsi="宋体" w:cs="宋体"/>
                <w:szCs w:val="21"/>
              </w:rPr>
            </w:pPr>
            <w:r>
              <w:rPr>
                <w:rFonts w:ascii="宋体" w:hAnsi="宋体" w:cs="宋体" w:hint="eastAsia"/>
                <w:szCs w:val="21"/>
              </w:rPr>
              <w:t>杂交后期</w:t>
            </w:r>
          </w:p>
        </w:tc>
        <w:tc>
          <w:tcPr>
            <w:tcW w:w="577" w:type="pct"/>
            <w:tcBorders>
              <w:top w:val="nil"/>
              <w:left w:val="nil"/>
              <w:bottom w:val="nil"/>
              <w:right w:val="nil"/>
            </w:tcBorders>
          </w:tcPr>
          <w:p w14:paraId="5A5F31DA" w14:textId="77777777" w:rsidR="00581EBE" w:rsidRDefault="004C787F">
            <w:pPr>
              <w:tabs>
                <w:tab w:val="left" w:pos="6120"/>
              </w:tabs>
              <w:jc w:val="center"/>
              <w:rPr>
                <w:rFonts w:ascii="宋体" w:hAnsi="宋体" w:cs="宋体"/>
                <w:szCs w:val="21"/>
              </w:rPr>
            </w:pPr>
            <w:r>
              <w:rPr>
                <w:rFonts w:ascii="宋体" w:hAnsi="宋体" w:cs="宋体" w:hint="eastAsia"/>
                <w:szCs w:val="21"/>
              </w:rPr>
              <w:t>35.0b</w:t>
            </w:r>
          </w:p>
        </w:tc>
        <w:tc>
          <w:tcPr>
            <w:tcW w:w="471" w:type="pct"/>
            <w:tcBorders>
              <w:top w:val="nil"/>
              <w:left w:val="nil"/>
              <w:bottom w:val="nil"/>
              <w:right w:val="nil"/>
            </w:tcBorders>
          </w:tcPr>
          <w:p w14:paraId="110862D2" w14:textId="77777777" w:rsidR="00581EBE" w:rsidRDefault="004C787F">
            <w:pPr>
              <w:tabs>
                <w:tab w:val="left" w:pos="6120"/>
              </w:tabs>
              <w:jc w:val="center"/>
              <w:rPr>
                <w:rFonts w:ascii="宋体" w:hAnsi="宋体" w:cs="宋体"/>
                <w:szCs w:val="21"/>
              </w:rPr>
            </w:pPr>
            <w:r>
              <w:rPr>
                <w:rFonts w:ascii="宋体" w:hAnsi="宋体" w:cs="宋体" w:hint="eastAsia"/>
                <w:szCs w:val="21"/>
              </w:rPr>
              <w:t>76a</w:t>
            </w:r>
          </w:p>
        </w:tc>
        <w:tc>
          <w:tcPr>
            <w:tcW w:w="626" w:type="pct"/>
            <w:tcBorders>
              <w:top w:val="nil"/>
              <w:left w:val="nil"/>
              <w:bottom w:val="nil"/>
              <w:right w:val="nil"/>
            </w:tcBorders>
          </w:tcPr>
          <w:p w14:paraId="09C3D7FA" w14:textId="77777777" w:rsidR="00581EBE" w:rsidRDefault="004C787F">
            <w:pPr>
              <w:tabs>
                <w:tab w:val="left" w:pos="6120"/>
              </w:tabs>
              <w:jc w:val="center"/>
              <w:rPr>
                <w:rFonts w:ascii="宋体" w:hAnsi="宋体" w:cs="宋体"/>
                <w:szCs w:val="21"/>
              </w:rPr>
            </w:pPr>
            <w:r>
              <w:rPr>
                <w:rFonts w:ascii="宋体" w:hAnsi="宋体" w:cs="宋体" w:hint="eastAsia"/>
                <w:szCs w:val="21"/>
              </w:rPr>
              <w:t>0.73a</w:t>
            </w:r>
          </w:p>
        </w:tc>
        <w:tc>
          <w:tcPr>
            <w:tcW w:w="563" w:type="pct"/>
            <w:tcBorders>
              <w:top w:val="nil"/>
              <w:left w:val="nil"/>
              <w:bottom w:val="nil"/>
              <w:right w:val="nil"/>
            </w:tcBorders>
          </w:tcPr>
          <w:p w14:paraId="39414273" w14:textId="77777777" w:rsidR="00581EBE" w:rsidRDefault="004C787F">
            <w:pPr>
              <w:tabs>
                <w:tab w:val="left" w:pos="6120"/>
              </w:tabs>
              <w:jc w:val="center"/>
              <w:rPr>
                <w:rFonts w:ascii="宋体" w:hAnsi="宋体" w:cs="宋体"/>
                <w:szCs w:val="21"/>
              </w:rPr>
            </w:pPr>
            <w:r>
              <w:rPr>
                <w:rFonts w:ascii="宋体" w:hAnsi="宋体" w:cs="宋体" w:hint="eastAsia"/>
                <w:szCs w:val="21"/>
              </w:rPr>
              <w:t>9.8a</w:t>
            </w:r>
          </w:p>
        </w:tc>
        <w:tc>
          <w:tcPr>
            <w:tcW w:w="570" w:type="pct"/>
            <w:tcBorders>
              <w:top w:val="nil"/>
              <w:left w:val="nil"/>
              <w:bottom w:val="nil"/>
              <w:right w:val="nil"/>
            </w:tcBorders>
          </w:tcPr>
          <w:p w14:paraId="179F0B33" w14:textId="77777777" w:rsidR="00581EBE" w:rsidRDefault="004C787F">
            <w:pPr>
              <w:tabs>
                <w:tab w:val="left" w:pos="6120"/>
              </w:tabs>
              <w:jc w:val="center"/>
              <w:rPr>
                <w:rFonts w:ascii="宋体" w:hAnsi="宋体" w:cs="宋体"/>
                <w:szCs w:val="21"/>
              </w:rPr>
            </w:pPr>
            <w:r>
              <w:rPr>
                <w:rFonts w:ascii="宋体" w:hAnsi="宋体" w:cs="宋体" w:hint="eastAsia"/>
                <w:szCs w:val="21"/>
              </w:rPr>
              <w:t>98.4a</w:t>
            </w:r>
          </w:p>
        </w:tc>
        <w:tc>
          <w:tcPr>
            <w:tcW w:w="608" w:type="pct"/>
            <w:tcBorders>
              <w:top w:val="nil"/>
              <w:left w:val="nil"/>
              <w:bottom w:val="nil"/>
              <w:right w:val="nil"/>
            </w:tcBorders>
          </w:tcPr>
          <w:p w14:paraId="4B7D59B3" w14:textId="77777777" w:rsidR="00581EBE" w:rsidRDefault="004C787F">
            <w:pPr>
              <w:tabs>
                <w:tab w:val="left" w:pos="6120"/>
              </w:tabs>
              <w:jc w:val="center"/>
              <w:rPr>
                <w:rFonts w:ascii="宋体" w:hAnsi="宋体" w:cs="宋体"/>
                <w:szCs w:val="21"/>
              </w:rPr>
            </w:pPr>
            <w:r>
              <w:rPr>
                <w:rFonts w:ascii="宋体" w:hAnsi="宋体" w:cs="宋体" w:hint="eastAsia"/>
                <w:szCs w:val="21"/>
              </w:rPr>
              <w:t>97.7a</w:t>
            </w:r>
          </w:p>
        </w:tc>
      </w:tr>
      <w:tr w:rsidR="00581EBE" w14:paraId="77D8B472" w14:textId="77777777">
        <w:tc>
          <w:tcPr>
            <w:tcW w:w="342" w:type="pct"/>
            <w:tcBorders>
              <w:top w:val="nil"/>
              <w:left w:val="nil"/>
              <w:bottom w:val="nil"/>
              <w:right w:val="nil"/>
            </w:tcBorders>
          </w:tcPr>
          <w:p w14:paraId="151F7DBA" w14:textId="77777777" w:rsidR="00581EBE" w:rsidRDefault="004C787F">
            <w:pPr>
              <w:tabs>
                <w:tab w:val="left" w:pos="6120"/>
              </w:tabs>
              <w:jc w:val="center"/>
              <w:rPr>
                <w:rFonts w:ascii="宋体" w:hAnsi="宋体" w:cs="宋体"/>
                <w:szCs w:val="21"/>
              </w:rPr>
            </w:pPr>
            <w:r>
              <w:rPr>
                <w:rFonts w:ascii="宋体" w:hAnsi="宋体" w:cs="宋体" w:hint="eastAsia"/>
                <w:szCs w:val="21"/>
              </w:rPr>
              <w:t>A15</w:t>
            </w:r>
          </w:p>
        </w:tc>
        <w:tc>
          <w:tcPr>
            <w:tcW w:w="1239" w:type="pct"/>
            <w:tcBorders>
              <w:top w:val="nil"/>
              <w:left w:val="nil"/>
              <w:bottom w:val="nil"/>
              <w:right w:val="nil"/>
            </w:tcBorders>
          </w:tcPr>
          <w:p w14:paraId="7426FDEB" w14:textId="77777777" w:rsidR="00581EBE" w:rsidRDefault="004C787F">
            <w:pPr>
              <w:tabs>
                <w:tab w:val="left" w:pos="6120"/>
              </w:tabs>
              <w:jc w:val="center"/>
              <w:rPr>
                <w:rFonts w:ascii="宋体" w:hAnsi="宋体" w:cs="宋体"/>
                <w:szCs w:val="21"/>
              </w:rPr>
            </w:pPr>
            <w:r>
              <w:rPr>
                <w:rFonts w:ascii="宋体" w:hAnsi="宋体" w:cs="宋体" w:hint="eastAsia"/>
                <w:szCs w:val="21"/>
              </w:rPr>
              <w:t>晴天</w:t>
            </w:r>
          </w:p>
        </w:tc>
        <w:tc>
          <w:tcPr>
            <w:tcW w:w="577" w:type="pct"/>
            <w:tcBorders>
              <w:top w:val="nil"/>
              <w:left w:val="nil"/>
              <w:bottom w:val="nil"/>
              <w:right w:val="nil"/>
            </w:tcBorders>
          </w:tcPr>
          <w:p w14:paraId="16E806CD" w14:textId="77777777" w:rsidR="00581EBE" w:rsidRDefault="004C787F">
            <w:pPr>
              <w:tabs>
                <w:tab w:val="left" w:pos="6120"/>
              </w:tabs>
              <w:jc w:val="center"/>
              <w:rPr>
                <w:rFonts w:ascii="宋体" w:hAnsi="宋体" w:cs="宋体"/>
                <w:szCs w:val="21"/>
              </w:rPr>
            </w:pPr>
            <w:r>
              <w:rPr>
                <w:rFonts w:ascii="宋体" w:hAnsi="宋体" w:cs="宋体" w:hint="eastAsia"/>
                <w:szCs w:val="21"/>
              </w:rPr>
              <w:t>54.0a</w:t>
            </w:r>
          </w:p>
        </w:tc>
        <w:tc>
          <w:tcPr>
            <w:tcW w:w="471" w:type="pct"/>
            <w:tcBorders>
              <w:top w:val="nil"/>
              <w:left w:val="nil"/>
              <w:bottom w:val="nil"/>
              <w:right w:val="nil"/>
            </w:tcBorders>
          </w:tcPr>
          <w:p w14:paraId="5E59A5A3" w14:textId="77777777" w:rsidR="00581EBE" w:rsidRDefault="004C787F">
            <w:pPr>
              <w:tabs>
                <w:tab w:val="left" w:pos="6120"/>
              </w:tabs>
              <w:jc w:val="center"/>
              <w:rPr>
                <w:rFonts w:ascii="宋体" w:hAnsi="宋体" w:cs="宋体"/>
                <w:szCs w:val="21"/>
              </w:rPr>
            </w:pPr>
            <w:r>
              <w:rPr>
                <w:rFonts w:ascii="宋体" w:hAnsi="宋体" w:cs="宋体" w:hint="eastAsia"/>
                <w:szCs w:val="21"/>
              </w:rPr>
              <w:t>65a</w:t>
            </w:r>
          </w:p>
        </w:tc>
        <w:tc>
          <w:tcPr>
            <w:tcW w:w="626" w:type="pct"/>
            <w:tcBorders>
              <w:top w:val="nil"/>
              <w:left w:val="nil"/>
              <w:bottom w:val="nil"/>
              <w:right w:val="nil"/>
            </w:tcBorders>
          </w:tcPr>
          <w:p w14:paraId="30343CC7" w14:textId="77777777" w:rsidR="00581EBE" w:rsidRDefault="004C787F">
            <w:pPr>
              <w:tabs>
                <w:tab w:val="left" w:pos="6120"/>
              </w:tabs>
              <w:jc w:val="center"/>
              <w:rPr>
                <w:rFonts w:ascii="宋体" w:hAnsi="宋体" w:cs="宋体"/>
                <w:szCs w:val="21"/>
              </w:rPr>
            </w:pPr>
            <w:r>
              <w:rPr>
                <w:rFonts w:ascii="宋体" w:hAnsi="宋体" w:cs="宋体" w:hint="eastAsia"/>
                <w:szCs w:val="21"/>
              </w:rPr>
              <w:t>0.61a</w:t>
            </w:r>
          </w:p>
        </w:tc>
        <w:tc>
          <w:tcPr>
            <w:tcW w:w="563" w:type="pct"/>
            <w:tcBorders>
              <w:top w:val="nil"/>
              <w:left w:val="nil"/>
              <w:bottom w:val="nil"/>
              <w:right w:val="nil"/>
            </w:tcBorders>
          </w:tcPr>
          <w:p w14:paraId="5F0C5A9C" w14:textId="77777777" w:rsidR="00581EBE" w:rsidRDefault="004C787F">
            <w:pPr>
              <w:tabs>
                <w:tab w:val="left" w:pos="6120"/>
              </w:tabs>
              <w:jc w:val="center"/>
              <w:rPr>
                <w:rFonts w:ascii="宋体" w:hAnsi="宋体" w:cs="宋体"/>
                <w:szCs w:val="21"/>
              </w:rPr>
            </w:pPr>
            <w:r>
              <w:rPr>
                <w:rFonts w:ascii="宋体" w:hAnsi="宋体" w:cs="宋体" w:hint="eastAsia"/>
                <w:szCs w:val="21"/>
              </w:rPr>
              <w:t>9.6a</w:t>
            </w:r>
          </w:p>
        </w:tc>
        <w:tc>
          <w:tcPr>
            <w:tcW w:w="570" w:type="pct"/>
            <w:tcBorders>
              <w:top w:val="nil"/>
              <w:left w:val="nil"/>
              <w:bottom w:val="nil"/>
              <w:right w:val="nil"/>
            </w:tcBorders>
          </w:tcPr>
          <w:p w14:paraId="77FCF4FA" w14:textId="77777777" w:rsidR="00581EBE" w:rsidRDefault="004C787F">
            <w:pPr>
              <w:tabs>
                <w:tab w:val="left" w:pos="6120"/>
              </w:tabs>
              <w:jc w:val="center"/>
              <w:rPr>
                <w:rFonts w:ascii="宋体" w:hAnsi="宋体" w:cs="宋体"/>
                <w:szCs w:val="21"/>
              </w:rPr>
            </w:pPr>
            <w:r>
              <w:rPr>
                <w:rFonts w:ascii="宋体" w:hAnsi="宋体" w:cs="宋体" w:hint="eastAsia"/>
                <w:szCs w:val="21"/>
              </w:rPr>
              <w:t>97.8a</w:t>
            </w:r>
          </w:p>
        </w:tc>
        <w:tc>
          <w:tcPr>
            <w:tcW w:w="608" w:type="pct"/>
            <w:tcBorders>
              <w:top w:val="nil"/>
              <w:left w:val="nil"/>
              <w:bottom w:val="nil"/>
              <w:right w:val="nil"/>
            </w:tcBorders>
          </w:tcPr>
          <w:p w14:paraId="3E4F00A6" w14:textId="77777777" w:rsidR="00581EBE" w:rsidRDefault="004C787F">
            <w:pPr>
              <w:tabs>
                <w:tab w:val="left" w:pos="6120"/>
              </w:tabs>
              <w:jc w:val="center"/>
              <w:rPr>
                <w:rFonts w:ascii="宋体" w:hAnsi="宋体" w:cs="宋体"/>
                <w:szCs w:val="21"/>
              </w:rPr>
            </w:pPr>
            <w:r>
              <w:rPr>
                <w:rFonts w:ascii="宋体" w:hAnsi="宋体" w:cs="宋体" w:hint="eastAsia"/>
                <w:szCs w:val="21"/>
              </w:rPr>
              <w:t>96.4a</w:t>
            </w:r>
          </w:p>
        </w:tc>
      </w:tr>
      <w:tr w:rsidR="00581EBE" w14:paraId="18F3405A" w14:textId="77777777">
        <w:tc>
          <w:tcPr>
            <w:tcW w:w="342" w:type="pct"/>
            <w:tcBorders>
              <w:top w:val="nil"/>
              <w:left w:val="nil"/>
              <w:bottom w:val="nil"/>
              <w:right w:val="nil"/>
            </w:tcBorders>
          </w:tcPr>
          <w:p w14:paraId="4F8F78F1" w14:textId="77777777" w:rsidR="00581EBE" w:rsidRDefault="004C787F">
            <w:pPr>
              <w:tabs>
                <w:tab w:val="left" w:pos="6120"/>
              </w:tabs>
              <w:jc w:val="center"/>
              <w:rPr>
                <w:rFonts w:ascii="宋体" w:hAnsi="宋体" w:cs="宋体"/>
                <w:szCs w:val="21"/>
              </w:rPr>
            </w:pPr>
            <w:r>
              <w:rPr>
                <w:rFonts w:ascii="宋体" w:hAnsi="宋体" w:cs="宋体" w:hint="eastAsia"/>
                <w:szCs w:val="21"/>
              </w:rPr>
              <w:t>A16</w:t>
            </w:r>
          </w:p>
        </w:tc>
        <w:tc>
          <w:tcPr>
            <w:tcW w:w="1239" w:type="pct"/>
            <w:tcBorders>
              <w:top w:val="nil"/>
              <w:left w:val="nil"/>
              <w:bottom w:val="nil"/>
              <w:right w:val="nil"/>
            </w:tcBorders>
          </w:tcPr>
          <w:p w14:paraId="4E1F9562" w14:textId="77777777" w:rsidR="00581EBE" w:rsidRDefault="004C787F">
            <w:pPr>
              <w:tabs>
                <w:tab w:val="left" w:pos="6120"/>
              </w:tabs>
              <w:jc w:val="center"/>
              <w:rPr>
                <w:rFonts w:ascii="宋体" w:hAnsi="宋体" w:cs="宋体"/>
                <w:szCs w:val="21"/>
              </w:rPr>
            </w:pPr>
            <w:r>
              <w:rPr>
                <w:rFonts w:ascii="宋体" w:hAnsi="宋体" w:cs="宋体" w:hint="eastAsia"/>
                <w:szCs w:val="21"/>
              </w:rPr>
              <w:t>阴天</w:t>
            </w:r>
          </w:p>
        </w:tc>
        <w:tc>
          <w:tcPr>
            <w:tcW w:w="577" w:type="pct"/>
            <w:tcBorders>
              <w:top w:val="nil"/>
              <w:left w:val="nil"/>
              <w:bottom w:val="nil"/>
              <w:right w:val="nil"/>
            </w:tcBorders>
          </w:tcPr>
          <w:p w14:paraId="2CB2B6A8" w14:textId="77777777" w:rsidR="00581EBE" w:rsidRDefault="004C787F">
            <w:pPr>
              <w:tabs>
                <w:tab w:val="left" w:pos="6120"/>
              </w:tabs>
              <w:jc w:val="center"/>
              <w:rPr>
                <w:rFonts w:ascii="宋体" w:hAnsi="宋体" w:cs="宋体"/>
                <w:szCs w:val="21"/>
              </w:rPr>
            </w:pPr>
            <w:r>
              <w:rPr>
                <w:rFonts w:ascii="宋体" w:hAnsi="宋体" w:cs="宋体" w:hint="eastAsia"/>
                <w:szCs w:val="21"/>
              </w:rPr>
              <w:t>46.3a</w:t>
            </w:r>
          </w:p>
        </w:tc>
        <w:tc>
          <w:tcPr>
            <w:tcW w:w="471" w:type="pct"/>
            <w:tcBorders>
              <w:top w:val="nil"/>
              <w:left w:val="nil"/>
              <w:bottom w:val="nil"/>
              <w:right w:val="nil"/>
            </w:tcBorders>
          </w:tcPr>
          <w:p w14:paraId="5F160DA4" w14:textId="77777777" w:rsidR="00581EBE" w:rsidRDefault="004C787F">
            <w:pPr>
              <w:tabs>
                <w:tab w:val="left" w:pos="6120"/>
              </w:tabs>
              <w:jc w:val="center"/>
              <w:rPr>
                <w:rFonts w:ascii="宋体" w:hAnsi="宋体" w:cs="宋体"/>
                <w:szCs w:val="21"/>
              </w:rPr>
            </w:pPr>
            <w:r>
              <w:rPr>
                <w:rFonts w:ascii="宋体" w:hAnsi="宋体" w:cs="宋体" w:hint="eastAsia"/>
                <w:szCs w:val="21"/>
              </w:rPr>
              <w:t>66a</w:t>
            </w:r>
          </w:p>
        </w:tc>
        <w:tc>
          <w:tcPr>
            <w:tcW w:w="626" w:type="pct"/>
            <w:tcBorders>
              <w:top w:val="nil"/>
              <w:left w:val="nil"/>
              <w:bottom w:val="nil"/>
              <w:right w:val="nil"/>
            </w:tcBorders>
          </w:tcPr>
          <w:p w14:paraId="6C1638C6" w14:textId="77777777" w:rsidR="00581EBE" w:rsidRDefault="004C787F">
            <w:pPr>
              <w:tabs>
                <w:tab w:val="left" w:pos="6120"/>
              </w:tabs>
              <w:jc w:val="center"/>
              <w:rPr>
                <w:rFonts w:ascii="宋体" w:hAnsi="宋体" w:cs="宋体"/>
                <w:szCs w:val="21"/>
              </w:rPr>
            </w:pPr>
            <w:r>
              <w:rPr>
                <w:rFonts w:ascii="宋体" w:hAnsi="宋体" w:cs="宋体" w:hint="eastAsia"/>
                <w:szCs w:val="21"/>
              </w:rPr>
              <w:t>0.65a</w:t>
            </w:r>
          </w:p>
        </w:tc>
        <w:tc>
          <w:tcPr>
            <w:tcW w:w="563" w:type="pct"/>
            <w:tcBorders>
              <w:top w:val="nil"/>
              <w:left w:val="nil"/>
              <w:bottom w:val="nil"/>
              <w:right w:val="nil"/>
            </w:tcBorders>
          </w:tcPr>
          <w:p w14:paraId="2B8CE8DC" w14:textId="77777777" w:rsidR="00581EBE" w:rsidRDefault="004C787F">
            <w:pPr>
              <w:tabs>
                <w:tab w:val="left" w:pos="6120"/>
              </w:tabs>
              <w:jc w:val="center"/>
              <w:rPr>
                <w:rFonts w:ascii="宋体" w:hAnsi="宋体" w:cs="宋体"/>
                <w:szCs w:val="21"/>
              </w:rPr>
            </w:pPr>
            <w:r>
              <w:rPr>
                <w:rFonts w:ascii="宋体" w:hAnsi="宋体" w:cs="宋体" w:hint="eastAsia"/>
                <w:szCs w:val="21"/>
              </w:rPr>
              <w:t>9.8a</w:t>
            </w:r>
          </w:p>
        </w:tc>
        <w:tc>
          <w:tcPr>
            <w:tcW w:w="570" w:type="pct"/>
            <w:tcBorders>
              <w:top w:val="nil"/>
              <w:left w:val="nil"/>
              <w:bottom w:val="nil"/>
              <w:right w:val="nil"/>
            </w:tcBorders>
          </w:tcPr>
          <w:p w14:paraId="57CE0D2C" w14:textId="77777777" w:rsidR="00581EBE" w:rsidRDefault="004C787F">
            <w:pPr>
              <w:tabs>
                <w:tab w:val="left" w:pos="6120"/>
              </w:tabs>
              <w:jc w:val="center"/>
              <w:rPr>
                <w:rFonts w:ascii="宋体" w:hAnsi="宋体" w:cs="宋体"/>
                <w:szCs w:val="21"/>
              </w:rPr>
            </w:pPr>
            <w:r>
              <w:rPr>
                <w:rFonts w:ascii="宋体" w:hAnsi="宋体" w:cs="宋体" w:hint="eastAsia"/>
                <w:szCs w:val="21"/>
              </w:rPr>
              <w:t>97.7a</w:t>
            </w:r>
          </w:p>
        </w:tc>
        <w:tc>
          <w:tcPr>
            <w:tcW w:w="608" w:type="pct"/>
            <w:tcBorders>
              <w:top w:val="nil"/>
              <w:left w:val="nil"/>
              <w:bottom w:val="nil"/>
              <w:right w:val="nil"/>
            </w:tcBorders>
          </w:tcPr>
          <w:p w14:paraId="16DC353E" w14:textId="77777777" w:rsidR="00581EBE" w:rsidRDefault="004C787F">
            <w:pPr>
              <w:tabs>
                <w:tab w:val="left" w:pos="6120"/>
              </w:tabs>
              <w:jc w:val="center"/>
              <w:rPr>
                <w:rFonts w:ascii="宋体" w:hAnsi="宋体" w:cs="宋体"/>
                <w:szCs w:val="21"/>
              </w:rPr>
            </w:pPr>
            <w:r>
              <w:rPr>
                <w:rFonts w:ascii="宋体" w:hAnsi="宋体" w:cs="宋体" w:hint="eastAsia"/>
                <w:szCs w:val="21"/>
              </w:rPr>
              <w:t>96.7a</w:t>
            </w:r>
          </w:p>
        </w:tc>
      </w:tr>
      <w:tr w:rsidR="00581EBE" w14:paraId="4832F088" w14:textId="77777777">
        <w:tc>
          <w:tcPr>
            <w:tcW w:w="342" w:type="pct"/>
            <w:tcBorders>
              <w:top w:val="nil"/>
              <w:left w:val="nil"/>
              <w:bottom w:val="nil"/>
              <w:right w:val="nil"/>
            </w:tcBorders>
          </w:tcPr>
          <w:p w14:paraId="46F87258" w14:textId="77777777" w:rsidR="00581EBE" w:rsidRDefault="004C787F">
            <w:pPr>
              <w:tabs>
                <w:tab w:val="left" w:pos="6120"/>
              </w:tabs>
              <w:jc w:val="center"/>
              <w:rPr>
                <w:rFonts w:ascii="宋体" w:hAnsi="宋体" w:cs="宋体"/>
                <w:szCs w:val="21"/>
              </w:rPr>
            </w:pPr>
            <w:r>
              <w:rPr>
                <w:rFonts w:ascii="宋体" w:hAnsi="宋体" w:cs="宋体" w:hint="eastAsia"/>
                <w:szCs w:val="21"/>
              </w:rPr>
              <w:t>A17</w:t>
            </w:r>
          </w:p>
        </w:tc>
        <w:tc>
          <w:tcPr>
            <w:tcW w:w="1239" w:type="pct"/>
            <w:tcBorders>
              <w:top w:val="nil"/>
              <w:left w:val="nil"/>
              <w:bottom w:val="nil"/>
              <w:right w:val="nil"/>
            </w:tcBorders>
          </w:tcPr>
          <w:p w14:paraId="444775E8" w14:textId="77777777" w:rsidR="00581EBE" w:rsidRDefault="004C787F">
            <w:pPr>
              <w:tabs>
                <w:tab w:val="left" w:pos="6120"/>
              </w:tabs>
              <w:jc w:val="center"/>
              <w:rPr>
                <w:rFonts w:ascii="宋体" w:hAnsi="宋体" w:cs="宋体"/>
                <w:szCs w:val="21"/>
              </w:rPr>
            </w:pPr>
            <w:r>
              <w:rPr>
                <w:rFonts w:ascii="宋体" w:hAnsi="宋体" w:cs="宋体" w:hint="eastAsia"/>
                <w:szCs w:val="21"/>
              </w:rPr>
              <w:t>8:00</w:t>
            </w:r>
            <w:r>
              <w:rPr>
                <w:rFonts w:ascii="黑体" w:eastAsia="黑体" w:hAnsi="黑体" w:cs="黑体" w:hint="eastAsia"/>
                <w:szCs w:val="21"/>
              </w:rPr>
              <w:t>～</w:t>
            </w:r>
            <w:r>
              <w:rPr>
                <w:rFonts w:ascii="宋体" w:hAnsi="宋体" w:cs="宋体" w:hint="eastAsia"/>
                <w:szCs w:val="21"/>
              </w:rPr>
              <w:t>11:00</w:t>
            </w:r>
          </w:p>
        </w:tc>
        <w:tc>
          <w:tcPr>
            <w:tcW w:w="577" w:type="pct"/>
            <w:tcBorders>
              <w:top w:val="nil"/>
              <w:left w:val="nil"/>
              <w:bottom w:val="nil"/>
              <w:right w:val="nil"/>
            </w:tcBorders>
          </w:tcPr>
          <w:p w14:paraId="04831A41" w14:textId="77777777" w:rsidR="00581EBE" w:rsidRDefault="004C787F">
            <w:pPr>
              <w:tabs>
                <w:tab w:val="left" w:pos="6120"/>
              </w:tabs>
              <w:jc w:val="center"/>
              <w:rPr>
                <w:rFonts w:ascii="宋体" w:hAnsi="宋体" w:cs="宋体"/>
                <w:szCs w:val="21"/>
              </w:rPr>
            </w:pPr>
            <w:r>
              <w:rPr>
                <w:rFonts w:ascii="宋体" w:hAnsi="宋体" w:cs="宋体" w:hint="eastAsia"/>
                <w:szCs w:val="21"/>
              </w:rPr>
              <w:t>61.3a</w:t>
            </w:r>
          </w:p>
        </w:tc>
        <w:tc>
          <w:tcPr>
            <w:tcW w:w="471" w:type="pct"/>
            <w:tcBorders>
              <w:top w:val="nil"/>
              <w:left w:val="nil"/>
              <w:bottom w:val="nil"/>
              <w:right w:val="nil"/>
            </w:tcBorders>
          </w:tcPr>
          <w:p w14:paraId="3492E257" w14:textId="77777777" w:rsidR="00581EBE" w:rsidRDefault="004C787F">
            <w:pPr>
              <w:tabs>
                <w:tab w:val="left" w:pos="6120"/>
              </w:tabs>
              <w:jc w:val="center"/>
              <w:rPr>
                <w:rFonts w:ascii="宋体" w:hAnsi="宋体" w:cs="宋体"/>
                <w:szCs w:val="21"/>
              </w:rPr>
            </w:pPr>
            <w:r>
              <w:rPr>
                <w:rFonts w:ascii="宋体" w:hAnsi="宋体" w:cs="宋体" w:hint="eastAsia"/>
                <w:szCs w:val="21"/>
              </w:rPr>
              <w:t>74a</w:t>
            </w:r>
          </w:p>
        </w:tc>
        <w:tc>
          <w:tcPr>
            <w:tcW w:w="626" w:type="pct"/>
            <w:tcBorders>
              <w:top w:val="nil"/>
              <w:left w:val="nil"/>
              <w:bottom w:val="nil"/>
              <w:right w:val="nil"/>
            </w:tcBorders>
          </w:tcPr>
          <w:p w14:paraId="0201FC53" w14:textId="77777777" w:rsidR="00581EBE" w:rsidRDefault="004C787F">
            <w:pPr>
              <w:tabs>
                <w:tab w:val="left" w:pos="6120"/>
              </w:tabs>
              <w:jc w:val="center"/>
              <w:rPr>
                <w:rFonts w:ascii="宋体" w:hAnsi="宋体" w:cs="宋体"/>
                <w:szCs w:val="21"/>
              </w:rPr>
            </w:pPr>
            <w:r>
              <w:rPr>
                <w:rFonts w:ascii="宋体" w:hAnsi="宋体" w:cs="宋体" w:hint="eastAsia"/>
                <w:szCs w:val="21"/>
              </w:rPr>
              <w:t>0.73a</w:t>
            </w:r>
          </w:p>
        </w:tc>
        <w:tc>
          <w:tcPr>
            <w:tcW w:w="563" w:type="pct"/>
            <w:tcBorders>
              <w:top w:val="nil"/>
              <w:left w:val="nil"/>
              <w:bottom w:val="nil"/>
              <w:right w:val="nil"/>
            </w:tcBorders>
          </w:tcPr>
          <w:p w14:paraId="2139B207" w14:textId="77777777" w:rsidR="00581EBE" w:rsidRDefault="004C787F">
            <w:pPr>
              <w:tabs>
                <w:tab w:val="left" w:pos="6120"/>
              </w:tabs>
              <w:jc w:val="center"/>
              <w:rPr>
                <w:rFonts w:ascii="宋体" w:hAnsi="宋体" w:cs="宋体"/>
                <w:szCs w:val="21"/>
              </w:rPr>
            </w:pPr>
            <w:r>
              <w:rPr>
                <w:rFonts w:ascii="宋体" w:hAnsi="宋体" w:cs="宋体" w:hint="eastAsia"/>
                <w:szCs w:val="21"/>
              </w:rPr>
              <w:t>9.8a</w:t>
            </w:r>
          </w:p>
        </w:tc>
        <w:tc>
          <w:tcPr>
            <w:tcW w:w="570" w:type="pct"/>
            <w:tcBorders>
              <w:top w:val="nil"/>
              <w:left w:val="nil"/>
              <w:bottom w:val="nil"/>
              <w:right w:val="nil"/>
            </w:tcBorders>
          </w:tcPr>
          <w:p w14:paraId="3D6F8106" w14:textId="77777777" w:rsidR="00581EBE" w:rsidRDefault="004C787F">
            <w:pPr>
              <w:tabs>
                <w:tab w:val="left" w:pos="6120"/>
              </w:tabs>
              <w:jc w:val="center"/>
              <w:rPr>
                <w:rFonts w:ascii="宋体" w:hAnsi="宋体" w:cs="宋体"/>
                <w:szCs w:val="21"/>
              </w:rPr>
            </w:pPr>
            <w:r>
              <w:rPr>
                <w:rFonts w:ascii="宋体" w:hAnsi="宋体" w:cs="宋体" w:hint="eastAsia"/>
                <w:szCs w:val="21"/>
              </w:rPr>
              <w:t>96.5a</w:t>
            </w:r>
          </w:p>
        </w:tc>
        <w:tc>
          <w:tcPr>
            <w:tcW w:w="608" w:type="pct"/>
            <w:tcBorders>
              <w:top w:val="nil"/>
              <w:left w:val="nil"/>
              <w:bottom w:val="nil"/>
              <w:right w:val="nil"/>
            </w:tcBorders>
          </w:tcPr>
          <w:p w14:paraId="79B5A2C9" w14:textId="77777777" w:rsidR="00581EBE" w:rsidRDefault="004C787F">
            <w:pPr>
              <w:tabs>
                <w:tab w:val="left" w:pos="6120"/>
              </w:tabs>
              <w:jc w:val="center"/>
              <w:rPr>
                <w:rFonts w:ascii="宋体" w:hAnsi="宋体" w:cs="宋体"/>
                <w:szCs w:val="21"/>
              </w:rPr>
            </w:pPr>
            <w:r>
              <w:rPr>
                <w:rFonts w:ascii="宋体" w:hAnsi="宋体" w:cs="宋体" w:hint="eastAsia"/>
                <w:szCs w:val="21"/>
              </w:rPr>
              <w:t>94.6a</w:t>
            </w:r>
          </w:p>
        </w:tc>
      </w:tr>
      <w:tr w:rsidR="00581EBE" w14:paraId="5CF31C28" w14:textId="77777777">
        <w:tc>
          <w:tcPr>
            <w:tcW w:w="342" w:type="pct"/>
            <w:tcBorders>
              <w:top w:val="nil"/>
              <w:left w:val="nil"/>
              <w:bottom w:val="nil"/>
              <w:right w:val="nil"/>
            </w:tcBorders>
          </w:tcPr>
          <w:p w14:paraId="65426074" w14:textId="77777777" w:rsidR="00581EBE" w:rsidRDefault="004C787F">
            <w:pPr>
              <w:tabs>
                <w:tab w:val="left" w:pos="6120"/>
              </w:tabs>
              <w:jc w:val="center"/>
              <w:rPr>
                <w:rFonts w:ascii="宋体" w:hAnsi="宋体" w:cs="宋体"/>
                <w:szCs w:val="21"/>
              </w:rPr>
            </w:pPr>
            <w:r>
              <w:rPr>
                <w:rFonts w:ascii="宋体" w:hAnsi="宋体" w:cs="宋体" w:hint="eastAsia"/>
                <w:szCs w:val="21"/>
              </w:rPr>
              <w:t>A18</w:t>
            </w:r>
          </w:p>
        </w:tc>
        <w:tc>
          <w:tcPr>
            <w:tcW w:w="1239" w:type="pct"/>
            <w:tcBorders>
              <w:top w:val="nil"/>
              <w:left w:val="nil"/>
              <w:bottom w:val="nil"/>
              <w:right w:val="nil"/>
            </w:tcBorders>
          </w:tcPr>
          <w:p w14:paraId="3E7B342F" w14:textId="77777777" w:rsidR="00581EBE" w:rsidRDefault="004C787F">
            <w:pPr>
              <w:tabs>
                <w:tab w:val="left" w:pos="6120"/>
              </w:tabs>
              <w:jc w:val="center"/>
              <w:rPr>
                <w:rFonts w:ascii="宋体" w:hAnsi="宋体" w:cs="宋体"/>
                <w:szCs w:val="21"/>
              </w:rPr>
            </w:pPr>
            <w:r>
              <w:rPr>
                <w:rFonts w:ascii="宋体" w:hAnsi="宋体" w:cs="宋体" w:hint="eastAsia"/>
                <w:szCs w:val="21"/>
              </w:rPr>
              <w:t>12:00</w:t>
            </w:r>
            <w:r>
              <w:rPr>
                <w:rFonts w:ascii="黑体" w:eastAsia="黑体" w:hAnsi="黑体" w:cs="黑体" w:hint="eastAsia"/>
                <w:szCs w:val="21"/>
              </w:rPr>
              <w:t>～</w:t>
            </w:r>
            <w:r>
              <w:rPr>
                <w:rFonts w:ascii="宋体" w:hAnsi="宋体" w:cs="宋体" w:hint="eastAsia"/>
                <w:szCs w:val="21"/>
              </w:rPr>
              <w:t>15:00</w:t>
            </w:r>
          </w:p>
        </w:tc>
        <w:tc>
          <w:tcPr>
            <w:tcW w:w="577" w:type="pct"/>
            <w:tcBorders>
              <w:top w:val="nil"/>
              <w:left w:val="nil"/>
              <w:bottom w:val="nil"/>
              <w:right w:val="nil"/>
            </w:tcBorders>
          </w:tcPr>
          <w:p w14:paraId="178DB416" w14:textId="77777777" w:rsidR="00581EBE" w:rsidRDefault="004C787F">
            <w:pPr>
              <w:tabs>
                <w:tab w:val="left" w:pos="6120"/>
              </w:tabs>
              <w:jc w:val="center"/>
              <w:rPr>
                <w:rFonts w:ascii="宋体" w:hAnsi="宋体" w:cs="宋体"/>
                <w:szCs w:val="21"/>
              </w:rPr>
            </w:pPr>
            <w:r>
              <w:rPr>
                <w:rFonts w:ascii="宋体" w:hAnsi="宋体" w:cs="宋体" w:hint="eastAsia"/>
                <w:szCs w:val="21"/>
              </w:rPr>
              <w:t>64.0a</w:t>
            </w:r>
          </w:p>
        </w:tc>
        <w:tc>
          <w:tcPr>
            <w:tcW w:w="471" w:type="pct"/>
            <w:tcBorders>
              <w:top w:val="nil"/>
              <w:left w:val="nil"/>
              <w:bottom w:val="nil"/>
              <w:right w:val="nil"/>
            </w:tcBorders>
          </w:tcPr>
          <w:p w14:paraId="32426EA2" w14:textId="77777777" w:rsidR="00581EBE" w:rsidRDefault="004C787F">
            <w:pPr>
              <w:tabs>
                <w:tab w:val="left" w:pos="6120"/>
              </w:tabs>
              <w:jc w:val="center"/>
              <w:rPr>
                <w:rFonts w:ascii="宋体" w:hAnsi="宋体" w:cs="宋体"/>
                <w:szCs w:val="21"/>
              </w:rPr>
            </w:pPr>
            <w:r>
              <w:rPr>
                <w:rFonts w:ascii="宋体" w:hAnsi="宋体" w:cs="宋体" w:hint="eastAsia"/>
                <w:szCs w:val="21"/>
              </w:rPr>
              <w:t>81a</w:t>
            </w:r>
          </w:p>
        </w:tc>
        <w:tc>
          <w:tcPr>
            <w:tcW w:w="626" w:type="pct"/>
            <w:tcBorders>
              <w:top w:val="nil"/>
              <w:left w:val="nil"/>
              <w:bottom w:val="nil"/>
              <w:right w:val="nil"/>
            </w:tcBorders>
          </w:tcPr>
          <w:p w14:paraId="399B10FF" w14:textId="77777777" w:rsidR="00581EBE" w:rsidRDefault="004C787F">
            <w:pPr>
              <w:tabs>
                <w:tab w:val="left" w:pos="6120"/>
              </w:tabs>
              <w:jc w:val="center"/>
              <w:rPr>
                <w:rFonts w:ascii="宋体" w:hAnsi="宋体" w:cs="宋体"/>
                <w:szCs w:val="21"/>
              </w:rPr>
            </w:pPr>
            <w:r>
              <w:rPr>
                <w:rFonts w:ascii="宋体" w:hAnsi="宋体" w:cs="宋体" w:hint="eastAsia"/>
                <w:szCs w:val="21"/>
              </w:rPr>
              <w:t>0.73a</w:t>
            </w:r>
          </w:p>
        </w:tc>
        <w:tc>
          <w:tcPr>
            <w:tcW w:w="563" w:type="pct"/>
            <w:tcBorders>
              <w:top w:val="nil"/>
              <w:left w:val="nil"/>
              <w:bottom w:val="nil"/>
              <w:right w:val="nil"/>
            </w:tcBorders>
          </w:tcPr>
          <w:p w14:paraId="0CE7DFCE" w14:textId="77777777" w:rsidR="00581EBE" w:rsidRDefault="004C787F">
            <w:pPr>
              <w:tabs>
                <w:tab w:val="left" w:pos="6120"/>
              </w:tabs>
              <w:jc w:val="center"/>
              <w:rPr>
                <w:rFonts w:ascii="宋体" w:hAnsi="宋体" w:cs="宋体"/>
                <w:szCs w:val="21"/>
              </w:rPr>
            </w:pPr>
            <w:r>
              <w:rPr>
                <w:rFonts w:ascii="宋体" w:hAnsi="宋体" w:cs="宋体" w:hint="eastAsia"/>
                <w:szCs w:val="21"/>
              </w:rPr>
              <w:t>9.8a</w:t>
            </w:r>
          </w:p>
        </w:tc>
        <w:tc>
          <w:tcPr>
            <w:tcW w:w="570" w:type="pct"/>
            <w:tcBorders>
              <w:top w:val="nil"/>
              <w:left w:val="nil"/>
              <w:bottom w:val="nil"/>
              <w:right w:val="nil"/>
            </w:tcBorders>
          </w:tcPr>
          <w:p w14:paraId="36819B28" w14:textId="77777777" w:rsidR="00581EBE" w:rsidRDefault="004C787F">
            <w:pPr>
              <w:tabs>
                <w:tab w:val="left" w:pos="6120"/>
              </w:tabs>
              <w:jc w:val="center"/>
              <w:rPr>
                <w:rFonts w:ascii="宋体" w:hAnsi="宋体" w:cs="宋体"/>
                <w:szCs w:val="21"/>
              </w:rPr>
            </w:pPr>
            <w:r>
              <w:rPr>
                <w:rFonts w:ascii="宋体" w:hAnsi="宋体" w:cs="宋体" w:hint="eastAsia"/>
                <w:szCs w:val="21"/>
              </w:rPr>
              <w:t>97.6a</w:t>
            </w:r>
          </w:p>
        </w:tc>
        <w:tc>
          <w:tcPr>
            <w:tcW w:w="608" w:type="pct"/>
            <w:tcBorders>
              <w:top w:val="nil"/>
              <w:left w:val="nil"/>
              <w:bottom w:val="nil"/>
              <w:right w:val="nil"/>
            </w:tcBorders>
          </w:tcPr>
          <w:p w14:paraId="252A25A6" w14:textId="77777777" w:rsidR="00581EBE" w:rsidRDefault="004C787F">
            <w:pPr>
              <w:tabs>
                <w:tab w:val="left" w:pos="6120"/>
              </w:tabs>
              <w:jc w:val="center"/>
              <w:rPr>
                <w:rFonts w:ascii="宋体" w:hAnsi="宋体" w:cs="宋体"/>
                <w:szCs w:val="21"/>
              </w:rPr>
            </w:pPr>
            <w:r>
              <w:rPr>
                <w:rFonts w:ascii="宋体" w:hAnsi="宋体" w:cs="宋体" w:hint="eastAsia"/>
                <w:szCs w:val="21"/>
              </w:rPr>
              <w:t>96.8a</w:t>
            </w:r>
          </w:p>
        </w:tc>
      </w:tr>
      <w:tr w:rsidR="00581EBE" w14:paraId="5D2C5ED0" w14:textId="77777777">
        <w:tc>
          <w:tcPr>
            <w:tcW w:w="342" w:type="pct"/>
            <w:tcBorders>
              <w:top w:val="nil"/>
              <w:left w:val="nil"/>
              <w:bottom w:val="nil"/>
              <w:right w:val="nil"/>
            </w:tcBorders>
          </w:tcPr>
          <w:p w14:paraId="758C15FA" w14:textId="77777777" w:rsidR="00581EBE" w:rsidRDefault="004C787F">
            <w:pPr>
              <w:tabs>
                <w:tab w:val="left" w:pos="6120"/>
              </w:tabs>
              <w:jc w:val="center"/>
              <w:rPr>
                <w:rFonts w:ascii="宋体" w:hAnsi="宋体" w:cs="宋体"/>
                <w:szCs w:val="21"/>
              </w:rPr>
            </w:pPr>
            <w:r>
              <w:rPr>
                <w:rFonts w:ascii="宋体" w:hAnsi="宋体" w:cs="宋体" w:hint="eastAsia"/>
                <w:szCs w:val="21"/>
              </w:rPr>
              <w:lastRenderedPageBreak/>
              <w:t>A19</w:t>
            </w:r>
          </w:p>
        </w:tc>
        <w:tc>
          <w:tcPr>
            <w:tcW w:w="1239" w:type="pct"/>
            <w:tcBorders>
              <w:top w:val="nil"/>
              <w:left w:val="nil"/>
              <w:bottom w:val="nil"/>
              <w:right w:val="nil"/>
            </w:tcBorders>
          </w:tcPr>
          <w:p w14:paraId="1A3403CB" w14:textId="77777777" w:rsidR="00581EBE" w:rsidRDefault="004C787F">
            <w:pPr>
              <w:tabs>
                <w:tab w:val="left" w:pos="6120"/>
              </w:tabs>
              <w:jc w:val="center"/>
              <w:rPr>
                <w:rFonts w:ascii="宋体" w:hAnsi="宋体" w:cs="宋体"/>
                <w:szCs w:val="21"/>
              </w:rPr>
            </w:pPr>
            <w:r>
              <w:rPr>
                <w:rFonts w:ascii="宋体" w:hAnsi="宋体" w:cs="宋体" w:hint="eastAsia"/>
                <w:szCs w:val="21"/>
              </w:rPr>
              <w:t>16:30</w:t>
            </w:r>
            <w:r>
              <w:rPr>
                <w:rFonts w:ascii="黑体" w:eastAsia="黑体" w:hAnsi="黑体" w:cs="黑体" w:hint="eastAsia"/>
                <w:szCs w:val="21"/>
              </w:rPr>
              <w:t>～</w:t>
            </w:r>
            <w:r>
              <w:rPr>
                <w:rFonts w:ascii="宋体" w:hAnsi="宋体" w:cs="宋体" w:hint="eastAsia"/>
                <w:szCs w:val="21"/>
              </w:rPr>
              <w:t>19:30</w:t>
            </w:r>
          </w:p>
        </w:tc>
        <w:tc>
          <w:tcPr>
            <w:tcW w:w="577" w:type="pct"/>
            <w:tcBorders>
              <w:top w:val="nil"/>
              <w:left w:val="nil"/>
              <w:bottom w:val="nil"/>
              <w:right w:val="nil"/>
            </w:tcBorders>
          </w:tcPr>
          <w:p w14:paraId="588252D8" w14:textId="77777777" w:rsidR="00581EBE" w:rsidRDefault="004C787F">
            <w:pPr>
              <w:tabs>
                <w:tab w:val="left" w:pos="6120"/>
              </w:tabs>
              <w:jc w:val="center"/>
              <w:rPr>
                <w:rFonts w:ascii="宋体" w:hAnsi="宋体" w:cs="宋体"/>
                <w:szCs w:val="21"/>
              </w:rPr>
            </w:pPr>
            <w:r>
              <w:rPr>
                <w:rFonts w:ascii="宋体" w:hAnsi="宋体" w:cs="宋体" w:hint="eastAsia"/>
                <w:szCs w:val="21"/>
              </w:rPr>
              <w:t>40.0b</w:t>
            </w:r>
          </w:p>
        </w:tc>
        <w:tc>
          <w:tcPr>
            <w:tcW w:w="471" w:type="pct"/>
            <w:tcBorders>
              <w:top w:val="nil"/>
              <w:left w:val="nil"/>
              <w:bottom w:val="nil"/>
              <w:right w:val="nil"/>
            </w:tcBorders>
          </w:tcPr>
          <w:p w14:paraId="1AB108FB" w14:textId="77777777" w:rsidR="00581EBE" w:rsidRDefault="004C787F">
            <w:pPr>
              <w:tabs>
                <w:tab w:val="left" w:pos="6120"/>
              </w:tabs>
              <w:jc w:val="center"/>
              <w:rPr>
                <w:rFonts w:ascii="宋体" w:hAnsi="宋体" w:cs="宋体"/>
                <w:szCs w:val="21"/>
              </w:rPr>
            </w:pPr>
            <w:r>
              <w:rPr>
                <w:rFonts w:ascii="宋体" w:hAnsi="宋体" w:cs="宋体" w:hint="eastAsia"/>
                <w:szCs w:val="21"/>
              </w:rPr>
              <w:t>33b</w:t>
            </w:r>
          </w:p>
        </w:tc>
        <w:tc>
          <w:tcPr>
            <w:tcW w:w="626" w:type="pct"/>
            <w:tcBorders>
              <w:top w:val="nil"/>
              <w:left w:val="nil"/>
              <w:bottom w:val="nil"/>
              <w:right w:val="nil"/>
            </w:tcBorders>
          </w:tcPr>
          <w:p w14:paraId="14B236DD" w14:textId="77777777" w:rsidR="00581EBE" w:rsidRDefault="004C787F">
            <w:pPr>
              <w:tabs>
                <w:tab w:val="left" w:pos="6120"/>
              </w:tabs>
              <w:jc w:val="center"/>
              <w:rPr>
                <w:rFonts w:ascii="宋体" w:hAnsi="宋体" w:cs="宋体"/>
                <w:szCs w:val="21"/>
              </w:rPr>
            </w:pPr>
            <w:r>
              <w:rPr>
                <w:rFonts w:ascii="宋体" w:hAnsi="宋体" w:cs="宋体" w:hint="eastAsia"/>
                <w:szCs w:val="21"/>
              </w:rPr>
              <w:t>0.33b</w:t>
            </w:r>
          </w:p>
        </w:tc>
        <w:tc>
          <w:tcPr>
            <w:tcW w:w="563" w:type="pct"/>
            <w:tcBorders>
              <w:top w:val="nil"/>
              <w:left w:val="nil"/>
              <w:bottom w:val="nil"/>
              <w:right w:val="nil"/>
            </w:tcBorders>
          </w:tcPr>
          <w:p w14:paraId="13EF802C" w14:textId="77777777" w:rsidR="00581EBE" w:rsidRDefault="004C787F">
            <w:pPr>
              <w:tabs>
                <w:tab w:val="left" w:pos="6120"/>
              </w:tabs>
              <w:jc w:val="center"/>
              <w:rPr>
                <w:rFonts w:ascii="宋体" w:hAnsi="宋体" w:cs="宋体"/>
                <w:szCs w:val="21"/>
              </w:rPr>
            </w:pPr>
            <w:r>
              <w:rPr>
                <w:rFonts w:ascii="宋体" w:hAnsi="宋体" w:cs="宋体" w:hint="eastAsia"/>
                <w:szCs w:val="21"/>
              </w:rPr>
              <w:t>9.2a</w:t>
            </w:r>
          </w:p>
        </w:tc>
        <w:tc>
          <w:tcPr>
            <w:tcW w:w="570" w:type="pct"/>
            <w:tcBorders>
              <w:top w:val="nil"/>
              <w:left w:val="nil"/>
              <w:bottom w:val="nil"/>
              <w:right w:val="nil"/>
            </w:tcBorders>
          </w:tcPr>
          <w:p w14:paraId="6614E130" w14:textId="77777777" w:rsidR="00581EBE" w:rsidRDefault="004C787F">
            <w:pPr>
              <w:tabs>
                <w:tab w:val="left" w:pos="6120"/>
              </w:tabs>
              <w:jc w:val="center"/>
              <w:rPr>
                <w:rFonts w:ascii="宋体" w:hAnsi="宋体" w:cs="宋体"/>
                <w:szCs w:val="21"/>
              </w:rPr>
            </w:pPr>
            <w:r>
              <w:rPr>
                <w:rFonts w:ascii="宋体" w:hAnsi="宋体" w:cs="宋体" w:hint="eastAsia"/>
                <w:szCs w:val="21"/>
              </w:rPr>
              <w:t>99.1a</w:t>
            </w:r>
          </w:p>
        </w:tc>
        <w:tc>
          <w:tcPr>
            <w:tcW w:w="608" w:type="pct"/>
            <w:tcBorders>
              <w:top w:val="nil"/>
              <w:left w:val="nil"/>
              <w:bottom w:val="nil"/>
              <w:right w:val="nil"/>
            </w:tcBorders>
          </w:tcPr>
          <w:p w14:paraId="4A0FDA09" w14:textId="77777777" w:rsidR="00581EBE" w:rsidRDefault="004C787F">
            <w:pPr>
              <w:tabs>
                <w:tab w:val="left" w:pos="6120"/>
              </w:tabs>
              <w:jc w:val="center"/>
              <w:rPr>
                <w:rFonts w:ascii="宋体" w:hAnsi="宋体" w:cs="宋体"/>
                <w:szCs w:val="21"/>
              </w:rPr>
            </w:pPr>
            <w:r>
              <w:rPr>
                <w:rFonts w:ascii="宋体" w:hAnsi="宋体" w:cs="宋体" w:hint="eastAsia"/>
                <w:szCs w:val="21"/>
              </w:rPr>
              <w:t>97.6a</w:t>
            </w:r>
          </w:p>
        </w:tc>
      </w:tr>
      <w:tr w:rsidR="00581EBE" w14:paraId="2DE93B6A" w14:textId="77777777">
        <w:tc>
          <w:tcPr>
            <w:tcW w:w="342" w:type="pct"/>
            <w:tcBorders>
              <w:top w:val="nil"/>
              <w:left w:val="nil"/>
              <w:bottom w:val="nil"/>
              <w:right w:val="nil"/>
            </w:tcBorders>
          </w:tcPr>
          <w:p w14:paraId="0A3E3FB6" w14:textId="77777777" w:rsidR="00581EBE" w:rsidRDefault="004C787F">
            <w:pPr>
              <w:tabs>
                <w:tab w:val="left" w:pos="6120"/>
              </w:tabs>
              <w:jc w:val="center"/>
              <w:rPr>
                <w:rFonts w:ascii="宋体" w:hAnsi="宋体" w:cs="宋体"/>
                <w:szCs w:val="21"/>
              </w:rPr>
            </w:pPr>
            <w:r>
              <w:rPr>
                <w:rFonts w:ascii="宋体" w:hAnsi="宋体" w:cs="宋体" w:hint="eastAsia"/>
                <w:szCs w:val="21"/>
              </w:rPr>
              <w:t>A20</w:t>
            </w:r>
          </w:p>
        </w:tc>
        <w:tc>
          <w:tcPr>
            <w:tcW w:w="1239" w:type="pct"/>
            <w:tcBorders>
              <w:top w:val="nil"/>
              <w:left w:val="nil"/>
              <w:bottom w:val="nil"/>
              <w:right w:val="nil"/>
            </w:tcBorders>
          </w:tcPr>
          <w:p w14:paraId="111EDD0C" w14:textId="77777777" w:rsidR="00581EBE" w:rsidRDefault="004C787F">
            <w:pPr>
              <w:tabs>
                <w:tab w:val="left" w:pos="6120"/>
              </w:tabs>
              <w:jc w:val="center"/>
              <w:rPr>
                <w:rFonts w:ascii="宋体" w:hAnsi="宋体" w:cs="宋体"/>
                <w:szCs w:val="21"/>
              </w:rPr>
            </w:pPr>
            <w:r>
              <w:rPr>
                <w:rFonts w:ascii="宋体" w:hAnsi="宋体" w:cs="宋体" w:hint="eastAsia"/>
                <w:szCs w:val="21"/>
              </w:rPr>
              <w:t>杂交中期+晴天</w:t>
            </w:r>
          </w:p>
        </w:tc>
        <w:tc>
          <w:tcPr>
            <w:tcW w:w="577" w:type="pct"/>
            <w:tcBorders>
              <w:top w:val="nil"/>
              <w:left w:val="nil"/>
              <w:bottom w:val="nil"/>
              <w:right w:val="nil"/>
            </w:tcBorders>
          </w:tcPr>
          <w:p w14:paraId="6812C41D" w14:textId="77777777" w:rsidR="00581EBE" w:rsidRDefault="004C787F">
            <w:pPr>
              <w:tabs>
                <w:tab w:val="left" w:pos="6120"/>
              </w:tabs>
              <w:jc w:val="center"/>
              <w:rPr>
                <w:rFonts w:ascii="宋体" w:hAnsi="宋体" w:cs="宋体"/>
                <w:szCs w:val="21"/>
              </w:rPr>
            </w:pPr>
            <w:r>
              <w:rPr>
                <w:rFonts w:ascii="宋体" w:hAnsi="宋体" w:cs="宋体" w:hint="eastAsia"/>
                <w:szCs w:val="21"/>
              </w:rPr>
              <w:t>73.3a</w:t>
            </w:r>
          </w:p>
        </w:tc>
        <w:tc>
          <w:tcPr>
            <w:tcW w:w="471" w:type="pct"/>
            <w:tcBorders>
              <w:top w:val="nil"/>
              <w:left w:val="nil"/>
              <w:bottom w:val="nil"/>
              <w:right w:val="nil"/>
            </w:tcBorders>
          </w:tcPr>
          <w:p w14:paraId="32FA7390" w14:textId="77777777" w:rsidR="00581EBE" w:rsidRDefault="004C787F">
            <w:pPr>
              <w:tabs>
                <w:tab w:val="left" w:pos="6120"/>
              </w:tabs>
              <w:jc w:val="center"/>
              <w:rPr>
                <w:rFonts w:ascii="宋体" w:hAnsi="宋体" w:cs="宋体"/>
                <w:szCs w:val="21"/>
              </w:rPr>
            </w:pPr>
            <w:r>
              <w:rPr>
                <w:rFonts w:ascii="宋体" w:hAnsi="宋体" w:cs="宋体" w:hint="eastAsia"/>
                <w:szCs w:val="21"/>
              </w:rPr>
              <w:t>54b</w:t>
            </w:r>
          </w:p>
        </w:tc>
        <w:tc>
          <w:tcPr>
            <w:tcW w:w="626" w:type="pct"/>
            <w:tcBorders>
              <w:top w:val="nil"/>
              <w:left w:val="nil"/>
              <w:bottom w:val="nil"/>
              <w:right w:val="nil"/>
            </w:tcBorders>
          </w:tcPr>
          <w:p w14:paraId="4D302BC9" w14:textId="77777777" w:rsidR="00581EBE" w:rsidRDefault="004C787F">
            <w:pPr>
              <w:tabs>
                <w:tab w:val="left" w:pos="6120"/>
              </w:tabs>
              <w:jc w:val="center"/>
              <w:rPr>
                <w:rFonts w:ascii="宋体" w:hAnsi="宋体" w:cs="宋体"/>
                <w:szCs w:val="21"/>
              </w:rPr>
            </w:pPr>
            <w:r>
              <w:rPr>
                <w:rFonts w:ascii="宋体" w:hAnsi="宋体" w:cs="宋体" w:hint="eastAsia"/>
                <w:szCs w:val="21"/>
              </w:rPr>
              <w:t>0.51b</w:t>
            </w:r>
          </w:p>
        </w:tc>
        <w:tc>
          <w:tcPr>
            <w:tcW w:w="563" w:type="pct"/>
            <w:tcBorders>
              <w:top w:val="nil"/>
              <w:left w:val="nil"/>
              <w:bottom w:val="nil"/>
              <w:right w:val="nil"/>
            </w:tcBorders>
          </w:tcPr>
          <w:p w14:paraId="4C0C9B01" w14:textId="77777777" w:rsidR="00581EBE" w:rsidRDefault="004C787F">
            <w:pPr>
              <w:tabs>
                <w:tab w:val="left" w:pos="6120"/>
              </w:tabs>
              <w:jc w:val="center"/>
              <w:rPr>
                <w:rFonts w:ascii="宋体" w:hAnsi="宋体" w:cs="宋体"/>
                <w:szCs w:val="21"/>
              </w:rPr>
            </w:pPr>
            <w:r>
              <w:rPr>
                <w:rFonts w:ascii="宋体" w:hAnsi="宋体" w:cs="宋体" w:hint="eastAsia"/>
                <w:szCs w:val="21"/>
              </w:rPr>
              <w:t>10.0a</w:t>
            </w:r>
          </w:p>
        </w:tc>
        <w:tc>
          <w:tcPr>
            <w:tcW w:w="570" w:type="pct"/>
            <w:tcBorders>
              <w:top w:val="nil"/>
              <w:left w:val="nil"/>
              <w:bottom w:val="nil"/>
              <w:right w:val="nil"/>
            </w:tcBorders>
          </w:tcPr>
          <w:p w14:paraId="1AA35F2A" w14:textId="77777777" w:rsidR="00581EBE" w:rsidRDefault="004C787F">
            <w:pPr>
              <w:tabs>
                <w:tab w:val="left" w:pos="6120"/>
              </w:tabs>
              <w:jc w:val="center"/>
              <w:rPr>
                <w:rFonts w:ascii="宋体" w:hAnsi="宋体" w:cs="宋体"/>
                <w:szCs w:val="21"/>
              </w:rPr>
            </w:pPr>
            <w:r>
              <w:rPr>
                <w:rFonts w:ascii="宋体" w:hAnsi="宋体" w:cs="宋体" w:hint="eastAsia"/>
                <w:szCs w:val="21"/>
              </w:rPr>
              <w:t>96.7a</w:t>
            </w:r>
          </w:p>
        </w:tc>
        <w:tc>
          <w:tcPr>
            <w:tcW w:w="608" w:type="pct"/>
            <w:tcBorders>
              <w:top w:val="nil"/>
              <w:left w:val="nil"/>
              <w:bottom w:val="nil"/>
              <w:right w:val="nil"/>
            </w:tcBorders>
          </w:tcPr>
          <w:p w14:paraId="08869405" w14:textId="77777777" w:rsidR="00581EBE" w:rsidRDefault="004C787F">
            <w:pPr>
              <w:tabs>
                <w:tab w:val="left" w:pos="6120"/>
              </w:tabs>
              <w:jc w:val="center"/>
              <w:rPr>
                <w:rFonts w:ascii="宋体" w:hAnsi="宋体" w:cs="宋体"/>
                <w:szCs w:val="21"/>
              </w:rPr>
            </w:pPr>
            <w:r>
              <w:rPr>
                <w:rFonts w:ascii="宋体" w:hAnsi="宋体" w:cs="宋体" w:hint="eastAsia"/>
                <w:szCs w:val="21"/>
              </w:rPr>
              <w:t>94.7a</w:t>
            </w:r>
          </w:p>
        </w:tc>
      </w:tr>
      <w:tr w:rsidR="00581EBE" w14:paraId="2083C4C3" w14:textId="77777777">
        <w:tc>
          <w:tcPr>
            <w:tcW w:w="342" w:type="pct"/>
            <w:tcBorders>
              <w:top w:val="nil"/>
              <w:left w:val="nil"/>
              <w:bottom w:val="nil"/>
              <w:right w:val="nil"/>
            </w:tcBorders>
            <w:shd w:val="clear" w:color="auto" w:fill="auto"/>
          </w:tcPr>
          <w:p w14:paraId="679922CE" w14:textId="77777777" w:rsidR="00581EBE" w:rsidRDefault="004C787F">
            <w:pPr>
              <w:tabs>
                <w:tab w:val="left" w:pos="6120"/>
              </w:tabs>
              <w:jc w:val="center"/>
              <w:rPr>
                <w:rFonts w:ascii="宋体" w:hAnsi="宋体" w:cs="宋体"/>
                <w:szCs w:val="21"/>
              </w:rPr>
            </w:pPr>
            <w:r>
              <w:rPr>
                <w:rFonts w:ascii="宋体" w:hAnsi="宋体" w:cs="宋体" w:hint="eastAsia"/>
                <w:szCs w:val="21"/>
              </w:rPr>
              <w:t>A21</w:t>
            </w:r>
          </w:p>
        </w:tc>
        <w:tc>
          <w:tcPr>
            <w:tcW w:w="1239" w:type="pct"/>
            <w:tcBorders>
              <w:top w:val="nil"/>
              <w:left w:val="nil"/>
              <w:bottom w:val="nil"/>
              <w:right w:val="nil"/>
            </w:tcBorders>
          </w:tcPr>
          <w:p w14:paraId="78D915BE" w14:textId="77777777" w:rsidR="00581EBE" w:rsidRDefault="004C787F">
            <w:pPr>
              <w:tabs>
                <w:tab w:val="left" w:pos="6120"/>
              </w:tabs>
              <w:jc w:val="center"/>
              <w:rPr>
                <w:rFonts w:ascii="宋体" w:hAnsi="宋体" w:cs="宋体"/>
                <w:szCs w:val="21"/>
              </w:rPr>
            </w:pPr>
            <w:r>
              <w:rPr>
                <w:rFonts w:ascii="宋体" w:hAnsi="宋体" w:cs="宋体" w:hint="eastAsia"/>
                <w:szCs w:val="21"/>
              </w:rPr>
              <w:t>杂交中期+阴天</w:t>
            </w:r>
          </w:p>
        </w:tc>
        <w:tc>
          <w:tcPr>
            <w:tcW w:w="577" w:type="pct"/>
            <w:tcBorders>
              <w:top w:val="nil"/>
              <w:left w:val="nil"/>
              <w:bottom w:val="nil"/>
              <w:right w:val="nil"/>
            </w:tcBorders>
          </w:tcPr>
          <w:p w14:paraId="3B242338" w14:textId="77777777" w:rsidR="00581EBE" w:rsidRDefault="004C787F">
            <w:pPr>
              <w:tabs>
                <w:tab w:val="left" w:pos="6120"/>
              </w:tabs>
              <w:jc w:val="center"/>
              <w:rPr>
                <w:rFonts w:ascii="宋体" w:hAnsi="宋体" w:cs="宋体"/>
                <w:szCs w:val="21"/>
              </w:rPr>
            </w:pPr>
            <w:r>
              <w:rPr>
                <w:rFonts w:ascii="宋体" w:hAnsi="宋体" w:cs="宋体" w:hint="eastAsia"/>
                <w:szCs w:val="21"/>
              </w:rPr>
              <w:t>57.3b</w:t>
            </w:r>
          </w:p>
        </w:tc>
        <w:tc>
          <w:tcPr>
            <w:tcW w:w="471" w:type="pct"/>
            <w:tcBorders>
              <w:top w:val="nil"/>
              <w:left w:val="nil"/>
              <w:bottom w:val="nil"/>
              <w:right w:val="nil"/>
            </w:tcBorders>
          </w:tcPr>
          <w:p w14:paraId="7467E54C" w14:textId="77777777" w:rsidR="00581EBE" w:rsidRDefault="004C787F">
            <w:pPr>
              <w:tabs>
                <w:tab w:val="left" w:pos="6120"/>
              </w:tabs>
              <w:jc w:val="center"/>
              <w:rPr>
                <w:rFonts w:ascii="宋体" w:hAnsi="宋体" w:cs="宋体"/>
                <w:szCs w:val="21"/>
              </w:rPr>
            </w:pPr>
            <w:r>
              <w:rPr>
                <w:rFonts w:ascii="宋体" w:hAnsi="宋体" w:cs="宋体" w:hint="eastAsia"/>
                <w:szCs w:val="21"/>
              </w:rPr>
              <w:t>57b</w:t>
            </w:r>
          </w:p>
        </w:tc>
        <w:tc>
          <w:tcPr>
            <w:tcW w:w="626" w:type="pct"/>
            <w:tcBorders>
              <w:top w:val="nil"/>
              <w:left w:val="nil"/>
              <w:bottom w:val="nil"/>
              <w:right w:val="nil"/>
            </w:tcBorders>
          </w:tcPr>
          <w:p w14:paraId="50D4792A" w14:textId="77777777" w:rsidR="00581EBE" w:rsidRDefault="004C787F">
            <w:pPr>
              <w:tabs>
                <w:tab w:val="left" w:pos="6120"/>
              </w:tabs>
              <w:jc w:val="center"/>
              <w:rPr>
                <w:rFonts w:ascii="宋体" w:hAnsi="宋体" w:cs="宋体"/>
                <w:szCs w:val="21"/>
              </w:rPr>
            </w:pPr>
            <w:r>
              <w:rPr>
                <w:rFonts w:ascii="宋体" w:hAnsi="宋体" w:cs="宋体" w:hint="eastAsia"/>
                <w:szCs w:val="21"/>
              </w:rPr>
              <w:t>0.56b</w:t>
            </w:r>
          </w:p>
        </w:tc>
        <w:tc>
          <w:tcPr>
            <w:tcW w:w="563" w:type="pct"/>
            <w:tcBorders>
              <w:top w:val="nil"/>
              <w:left w:val="nil"/>
              <w:bottom w:val="nil"/>
              <w:right w:val="nil"/>
            </w:tcBorders>
          </w:tcPr>
          <w:p w14:paraId="0239111C" w14:textId="77777777" w:rsidR="00581EBE" w:rsidRDefault="004C787F">
            <w:pPr>
              <w:tabs>
                <w:tab w:val="left" w:pos="6120"/>
              </w:tabs>
              <w:jc w:val="center"/>
              <w:rPr>
                <w:rFonts w:ascii="宋体" w:hAnsi="宋体" w:cs="宋体"/>
                <w:szCs w:val="21"/>
              </w:rPr>
            </w:pPr>
            <w:r>
              <w:rPr>
                <w:rFonts w:ascii="宋体" w:hAnsi="宋体" w:cs="宋体" w:hint="eastAsia"/>
                <w:szCs w:val="21"/>
              </w:rPr>
              <w:t>9.5a</w:t>
            </w:r>
          </w:p>
        </w:tc>
        <w:tc>
          <w:tcPr>
            <w:tcW w:w="570" w:type="pct"/>
            <w:tcBorders>
              <w:top w:val="nil"/>
              <w:left w:val="nil"/>
              <w:bottom w:val="nil"/>
              <w:right w:val="nil"/>
            </w:tcBorders>
          </w:tcPr>
          <w:p w14:paraId="62521245" w14:textId="77777777" w:rsidR="00581EBE" w:rsidRDefault="004C787F">
            <w:pPr>
              <w:tabs>
                <w:tab w:val="left" w:pos="6120"/>
              </w:tabs>
              <w:jc w:val="center"/>
              <w:rPr>
                <w:rFonts w:ascii="宋体" w:hAnsi="宋体" w:cs="宋体"/>
                <w:szCs w:val="21"/>
              </w:rPr>
            </w:pPr>
            <w:r>
              <w:rPr>
                <w:rFonts w:ascii="宋体" w:hAnsi="宋体" w:cs="宋体" w:hint="eastAsia"/>
                <w:szCs w:val="21"/>
              </w:rPr>
              <w:t>97.5a</w:t>
            </w:r>
          </w:p>
        </w:tc>
        <w:tc>
          <w:tcPr>
            <w:tcW w:w="608" w:type="pct"/>
            <w:tcBorders>
              <w:top w:val="nil"/>
              <w:left w:val="nil"/>
              <w:bottom w:val="nil"/>
              <w:right w:val="nil"/>
            </w:tcBorders>
          </w:tcPr>
          <w:p w14:paraId="0193DCA1" w14:textId="77777777" w:rsidR="00581EBE" w:rsidRDefault="004C787F">
            <w:pPr>
              <w:tabs>
                <w:tab w:val="left" w:pos="6120"/>
              </w:tabs>
              <w:jc w:val="center"/>
              <w:rPr>
                <w:rFonts w:ascii="宋体" w:hAnsi="宋体" w:cs="宋体"/>
                <w:szCs w:val="21"/>
              </w:rPr>
            </w:pPr>
            <w:r>
              <w:rPr>
                <w:rFonts w:ascii="宋体" w:hAnsi="宋体" w:cs="宋体" w:hint="eastAsia"/>
                <w:szCs w:val="21"/>
              </w:rPr>
              <w:t>96.1a</w:t>
            </w:r>
          </w:p>
        </w:tc>
      </w:tr>
      <w:tr w:rsidR="00581EBE" w14:paraId="71C60694" w14:textId="77777777">
        <w:tc>
          <w:tcPr>
            <w:tcW w:w="342" w:type="pct"/>
            <w:tcBorders>
              <w:top w:val="nil"/>
              <w:left w:val="nil"/>
              <w:bottom w:val="nil"/>
              <w:right w:val="nil"/>
            </w:tcBorders>
            <w:shd w:val="clear" w:color="auto" w:fill="auto"/>
          </w:tcPr>
          <w:p w14:paraId="7A203020" w14:textId="77777777" w:rsidR="00581EBE" w:rsidRDefault="004C787F">
            <w:pPr>
              <w:tabs>
                <w:tab w:val="left" w:pos="6120"/>
              </w:tabs>
              <w:jc w:val="center"/>
              <w:rPr>
                <w:rFonts w:ascii="宋体" w:hAnsi="宋体" w:cs="宋体"/>
                <w:szCs w:val="21"/>
              </w:rPr>
            </w:pPr>
            <w:r>
              <w:rPr>
                <w:rFonts w:ascii="宋体" w:hAnsi="宋体" w:cs="宋体" w:hint="eastAsia"/>
                <w:szCs w:val="21"/>
              </w:rPr>
              <w:t>A22</w:t>
            </w:r>
          </w:p>
        </w:tc>
        <w:tc>
          <w:tcPr>
            <w:tcW w:w="1239" w:type="pct"/>
            <w:tcBorders>
              <w:top w:val="nil"/>
              <w:left w:val="nil"/>
              <w:bottom w:val="nil"/>
              <w:right w:val="nil"/>
            </w:tcBorders>
            <w:shd w:val="clear" w:color="auto" w:fill="auto"/>
          </w:tcPr>
          <w:p w14:paraId="3FE32550" w14:textId="77777777" w:rsidR="00581EBE" w:rsidRDefault="004C787F">
            <w:pPr>
              <w:tabs>
                <w:tab w:val="left" w:pos="6120"/>
              </w:tabs>
              <w:jc w:val="center"/>
              <w:rPr>
                <w:rFonts w:ascii="宋体" w:hAnsi="宋体" w:cs="宋体"/>
                <w:szCs w:val="21"/>
              </w:rPr>
            </w:pPr>
            <w:r>
              <w:rPr>
                <w:rFonts w:ascii="宋体" w:hAnsi="宋体" w:cs="宋体" w:hint="eastAsia"/>
                <w:szCs w:val="21"/>
              </w:rPr>
              <w:t>杂交后期+晴天</w:t>
            </w:r>
          </w:p>
        </w:tc>
        <w:tc>
          <w:tcPr>
            <w:tcW w:w="577" w:type="pct"/>
            <w:tcBorders>
              <w:top w:val="nil"/>
              <w:left w:val="nil"/>
              <w:bottom w:val="nil"/>
              <w:right w:val="nil"/>
            </w:tcBorders>
          </w:tcPr>
          <w:p w14:paraId="081B3CAB" w14:textId="77777777" w:rsidR="00581EBE" w:rsidRDefault="004C787F">
            <w:pPr>
              <w:tabs>
                <w:tab w:val="left" w:pos="6120"/>
              </w:tabs>
              <w:jc w:val="center"/>
              <w:rPr>
                <w:rFonts w:ascii="宋体" w:hAnsi="宋体" w:cs="宋体"/>
                <w:szCs w:val="21"/>
              </w:rPr>
            </w:pPr>
            <w:r>
              <w:rPr>
                <w:rFonts w:ascii="宋体" w:hAnsi="宋体" w:cs="宋体" w:hint="eastAsia"/>
                <w:szCs w:val="21"/>
              </w:rPr>
              <w:t>34.7c</w:t>
            </w:r>
          </w:p>
        </w:tc>
        <w:tc>
          <w:tcPr>
            <w:tcW w:w="471" w:type="pct"/>
            <w:tcBorders>
              <w:top w:val="nil"/>
              <w:left w:val="nil"/>
              <w:bottom w:val="nil"/>
              <w:right w:val="nil"/>
            </w:tcBorders>
          </w:tcPr>
          <w:p w14:paraId="17F30DFE" w14:textId="77777777" w:rsidR="00581EBE" w:rsidRDefault="004C787F">
            <w:pPr>
              <w:tabs>
                <w:tab w:val="left" w:pos="6120"/>
              </w:tabs>
              <w:jc w:val="center"/>
              <w:rPr>
                <w:rFonts w:ascii="宋体" w:hAnsi="宋体" w:cs="宋体"/>
                <w:szCs w:val="21"/>
              </w:rPr>
            </w:pPr>
            <w:r>
              <w:rPr>
                <w:rFonts w:ascii="宋体" w:hAnsi="宋体" w:cs="宋体" w:hint="eastAsia"/>
                <w:szCs w:val="21"/>
              </w:rPr>
              <w:t>76a</w:t>
            </w:r>
          </w:p>
        </w:tc>
        <w:tc>
          <w:tcPr>
            <w:tcW w:w="626" w:type="pct"/>
            <w:tcBorders>
              <w:top w:val="nil"/>
              <w:left w:val="nil"/>
              <w:bottom w:val="nil"/>
              <w:right w:val="nil"/>
            </w:tcBorders>
          </w:tcPr>
          <w:p w14:paraId="626C80A5" w14:textId="77777777" w:rsidR="00581EBE" w:rsidRDefault="004C787F">
            <w:pPr>
              <w:tabs>
                <w:tab w:val="left" w:pos="6120"/>
              </w:tabs>
              <w:jc w:val="center"/>
              <w:rPr>
                <w:rFonts w:ascii="宋体" w:hAnsi="宋体" w:cs="宋体"/>
                <w:szCs w:val="21"/>
              </w:rPr>
            </w:pPr>
            <w:r>
              <w:rPr>
                <w:rFonts w:ascii="宋体" w:hAnsi="宋体" w:cs="宋体" w:hint="eastAsia"/>
                <w:szCs w:val="21"/>
              </w:rPr>
              <w:t>0.72a</w:t>
            </w:r>
          </w:p>
        </w:tc>
        <w:tc>
          <w:tcPr>
            <w:tcW w:w="563" w:type="pct"/>
            <w:tcBorders>
              <w:top w:val="nil"/>
              <w:left w:val="nil"/>
              <w:bottom w:val="nil"/>
              <w:right w:val="nil"/>
            </w:tcBorders>
          </w:tcPr>
          <w:p w14:paraId="77901CB2" w14:textId="77777777" w:rsidR="00581EBE" w:rsidRDefault="004C787F">
            <w:pPr>
              <w:tabs>
                <w:tab w:val="left" w:pos="6120"/>
              </w:tabs>
              <w:jc w:val="center"/>
              <w:rPr>
                <w:rFonts w:ascii="宋体" w:hAnsi="宋体" w:cs="宋体"/>
                <w:szCs w:val="21"/>
              </w:rPr>
            </w:pPr>
            <w:r>
              <w:rPr>
                <w:rFonts w:ascii="宋体" w:hAnsi="宋体" w:cs="宋体" w:hint="eastAsia"/>
                <w:szCs w:val="21"/>
              </w:rPr>
              <w:t>9.8a</w:t>
            </w:r>
          </w:p>
        </w:tc>
        <w:tc>
          <w:tcPr>
            <w:tcW w:w="570" w:type="pct"/>
            <w:tcBorders>
              <w:top w:val="nil"/>
              <w:left w:val="nil"/>
              <w:bottom w:val="nil"/>
              <w:right w:val="nil"/>
            </w:tcBorders>
          </w:tcPr>
          <w:p w14:paraId="6EA9C1F0" w14:textId="77777777" w:rsidR="00581EBE" w:rsidRDefault="004C787F">
            <w:pPr>
              <w:tabs>
                <w:tab w:val="left" w:pos="6120"/>
              </w:tabs>
              <w:jc w:val="center"/>
              <w:rPr>
                <w:rFonts w:ascii="宋体" w:hAnsi="宋体" w:cs="宋体"/>
                <w:szCs w:val="21"/>
              </w:rPr>
            </w:pPr>
            <w:r>
              <w:rPr>
                <w:rFonts w:ascii="宋体" w:hAnsi="宋体" w:cs="宋体" w:hint="eastAsia"/>
                <w:szCs w:val="21"/>
              </w:rPr>
              <w:t>99.0a</w:t>
            </w:r>
          </w:p>
        </w:tc>
        <w:tc>
          <w:tcPr>
            <w:tcW w:w="608" w:type="pct"/>
            <w:tcBorders>
              <w:top w:val="nil"/>
              <w:left w:val="nil"/>
              <w:bottom w:val="nil"/>
              <w:right w:val="nil"/>
            </w:tcBorders>
          </w:tcPr>
          <w:p w14:paraId="0181F5F9" w14:textId="77777777" w:rsidR="00581EBE" w:rsidRDefault="004C787F">
            <w:pPr>
              <w:tabs>
                <w:tab w:val="left" w:pos="6120"/>
              </w:tabs>
              <w:jc w:val="center"/>
              <w:rPr>
                <w:rFonts w:ascii="宋体" w:hAnsi="宋体" w:cs="宋体"/>
                <w:szCs w:val="21"/>
              </w:rPr>
            </w:pPr>
            <w:r>
              <w:rPr>
                <w:rFonts w:ascii="宋体" w:hAnsi="宋体" w:cs="宋体" w:hint="eastAsia"/>
                <w:szCs w:val="21"/>
              </w:rPr>
              <w:t>98.1a</w:t>
            </w:r>
          </w:p>
        </w:tc>
      </w:tr>
      <w:tr w:rsidR="00581EBE" w14:paraId="2B933DFE" w14:textId="77777777">
        <w:tc>
          <w:tcPr>
            <w:tcW w:w="342" w:type="pct"/>
            <w:tcBorders>
              <w:top w:val="nil"/>
              <w:left w:val="nil"/>
              <w:bottom w:val="single" w:sz="4" w:space="0" w:color="auto"/>
              <w:right w:val="nil"/>
            </w:tcBorders>
            <w:shd w:val="clear" w:color="auto" w:fill="auto"/>
          </w:tcPr>
          <w:p w14:paraId="54F753A7" w14:textId="77777777" w:rsidR="00581EBE" w:rsidRDefault="004C787F">
            <w:pPr>
              <w:tabs>
                <w:tab w:val="left" w:pos="6120"/>
              </w:tabs>
              <w:jc w:val="center"/>
              <w:rPr>
                <w:rFonts w:ascii="宋体" w:hAnsi="宋体" w:cs="宋体"/>
                <w:szCs w:val="21"/>
              </w:rPr>
            </w:pPr>
            <w:r>
              <w:rPr>
                <w:rFonts w:ascii="宋体" w:hAnsi="宋体" w:cs="宋体" w:hint="eastAsia"/>
                <w:szCs w:val="21"/>
              </w:rPr>
              <w:t>A23</w:t>
            </w:r>
          </w:p>
        </w:tc>
        <w:tc>
          <w:tcPr>
            <w:tcW w:w="1239" w:type="pct"/>
            <w:tcBorders>
              <w:top w:val="nil"/>
              <w:left w:val="nil"/>
              <w:bottom w:val="single" w:sz="4" w:space="0" w:color="auto"/>
              <w:right w:val="nil"/>
            </w:tcBorders>
            <w:shd w:val="clear" w:color="auto" w:fill="auto"/>
          </w:tcPr>
          <w:p w14:paraId="2F5104A9" w14:textId="77777777" w:rsidR="00581EBE" w:rsidRDefault="004C787F">
            <w:pPr>
              <w:tabs>
                <w:tab w:val="left" w:pos="6120"/>
              </w:tabs>
              <w:jc w:val="center"/>
              <w:rPr>
                <w:rFonts w:ascii="宋体" w:hAnsi="宋体" w:cs="宋体"/>
                <w:szCs w:val="21"/>
              </w:rPr>
            </w:pPr>
            <w:r>
              <w:rPr>
                <w:rFonts w:ascii="宋体" w:hAnsi="宋体" w:cs="宋体" w:hint="eastAsia"/>
                <w:szCs w:val="21"/>
              </w:rPr>
              <w:t>杂交后期+阴天</w:t>
            </w:r>
          </w:p>
        </w:tc>
        <w:tc>
          <w:tcPr>
            <w:tcW w:w="577" w:type="pct"/>
            <w:tcBorders>
              <w:top w:val="nil"/>
              <w:left w:val="nil"/>
              <w:bottom w:val="single" w:sz="4" w:space="0" w:color="auto"/>
              <w:right w:val="nil"/>
            </w:tcBorders>
          </w:tcPr>
          <w:p w14:paraId="522C9CD0" w14:textId="77777777" w:rsidR="00581EBE" w:rsidRDefault="004C787F">
            <w:pPr>
              <w:tabs>
                <w:tab w:val="left" w:pos="6120"/>
              </w:tabs>
              <w:jc w:val="center"/>
              <w:rPr>
                <w:rFonts w:ascii="宋体" w:hAnsi="宋体" w:cs="宋体"/>
                <w:szCs w:val="21"/>
              </w:rPr>
            </w:pPr>
            <w:r>
              <w:rPr>
                <w:rFonts w:ascii="宋体" w:hAnsi="宋体" w:cs="宋体" w:hint="eastAsia"/>
                <w:szCs w:val="21"/>
              </w:rPr>
              <w:t>35.3c</w:t>
            </w:r>
          </w:p>
        </w:tc>
        <w:tc>
          <w:tcPr>
            <w:tcW w:w="471" w:type="pct"/>
            <w:tcBorders>
              <w:top w:val="nil"/>
              <w:left w:val="nil"/>
              <w:bottom w:val="single" w:sz="4" w:space="0" w:color="auto"/>
              <w:right w:val="nil"/>
            </w:tcBorders>
          </w:tcPr>
          <w:p w14:paraId="1488B41A" w14:textId="77777777" w:rsidR="00581EBE" w:rsidRDefault="004C787F">
            <w:pPr>
              <w:tabs>
                <w:tab w:val="left" w:pos="6120"/>
              </w:tabs>
              <w:jc w:val="center"/>
              <w:rPr>
                <w:rFonts w:ascii="宋体" w:hAnsi="宋体" w:cs="宋体"/>
                <w:szCs w:val="21"/>
              </w:rPr>
            </w:pPr>
            <w:r>
              <w:rPr>
                <w:rFonts w:ascii="宋体" w:hAnsi="宋体" w:cs="宋体" w:hint="eastAsia"/>
                <w:szCs w:val="21"/>
              </w:rPr>
              <w:t>75a</w:t>
            </w:r>
          </w:p>
        </w:tc>
        <w:tc>
          <w:tcPr>
            <w:tcW w:w="626" w:type="pct"/>
            <w:tcBorders>
              <w:top w:val="nil"/>
              <w:left w:val="nil"/>
              <w:bottom w:val="single" w:sz="4" w:space="0" w:color="auto"/>
              <w:right w:val="nil"/>
            </w:tcBorders>
          </w:tcPr>
          <w:p w14:paraId="5B72096F" w14:textId="77777777" w:rsidR="00581EBE" w:rsidRDefault="004C787F">
            <w:pPr>
              <w:tabs>
                <w:tab w:val="left" w:pos="6120"/>
              </w:tabs>
              <w:jc w:val="center"/>
              <w:rPr>
                <w:rFonts w:ascii="宋体" w:hAnsi="宋体" w:cs="宋体"/>
                <w:szCs w:val="21"/>
              </w:rPr>
            </w:pPr>
            <w:r>
              <w:rPr>
                <w:rFonts w:ascii="宋体" w:hAnsi="宋体" w:cs="宋体" w:hint="eastAsia"/>
                <w:szCs w:val="21"/>
              </w:rPr>
              <w:t>0.74a</w:t>
            </w:r>
          </w:p>
        </w:tc>
        <w:tc>
          <w:tcPr>
            <w:tcW w:w="563" w:type="pct"/>
            <w:tcBorders>
              <w:top w:val="nil"/>
              <w:left w:val="nil"/>
              <w:bottom w:val="single" w:sz="4" w:space="0" w:color="auto"/>
              <w:right w:val="nil"/>
            </w:tcBorders>
          </w:tcPr>
          <w:p w14:paraId="40E0C5CF" w14:textId="77777777" w:rsidR="00581EBE" w:rsidRDefault="004C787F">
            <w:pPr>
              <w:tabs>
                <w:tab w:val="left" w:pos="6120"/>
              </w:tabs>
              <w:jc w:val="center"/>
              <w:rPr>
                <w:rFonts w:ascii="宋体" w:hAnsi="宋体" w:cs="宋体"/>
                <w:szCs w:val="21"/>
              </w:rPr>
            </w:pPr>
            <w:r>
              <w:rPr>
                <w:rFonts w:ascii="宋体" w:hAnsi="宋体" w:cs="宋体" w:hint="eastAsia"/>
                <w:szCs w:val="21"/>
              </w:rPr>
              <w:t>9.8a</w:t>
            </w:r>
          </w:p>
        </w:tc>
        <w:tc>
          <w:tcPr>
            <w:tcW w:w="570" w:type="pct"/>
            <w:tcBorders>
              <w:top w:val="nil"/>
              <w:left w:val="nil"/>
              <w:bottom w:val="single" w:sz="4" w:space="0" w:color="auto"/>
              <w:right w:val="nil"/>
            </w:tcBorders>
          </w:tcPr>
          <w:p w14:paraId="0A1171EA" w14:textId="77777777" w:rsidR="00581EBE" w:rsidRDefault="004C787F">
            <w:pPr>
              <w:tabs>
                <w:tab w:val="left" w:pos="6120"/>
              </w:tabs>
              <w:jc w:val="center"/>
              <w:rPr>
                <w:rFonts w:ascii="宋体" w:hAnsi="宋体" w:cs="宋体"/>
                <w:szCs w:val="21"/>
              </w:rPr>
            </w:pPr>
            <w:r>
              <w:rPr>
                <w:rFonts w:ascii="宋体" w:hAnsi="宋体" w:cs="宋体" w:hint="eastAsia"/>
                <w:szCs w:val="21"/>
              </w:rPr>
              <w:t>97.8a</w:t>
            </w:r>
          </w:p>
        </w:tc>
        <w:tc>
          <w:tcPr>
            <w:tcW w:w="608" w:type="pct"/>
            <w:tcBorders>
              <w:top w:val="nil"/>
              <w:left w:val="nil"/>
              <w:bottom w:val="single" w:sz="4" w:space="0" w:color="auto"/>
              <w:right w:val="nil"/>
            </w:tcBorders>
          </w:tcPr>
          <w:p w14:paraId="5A4BDE12" w14:textId="77777777" w:rsidR="00581EBE" w:rsidRDefault="004C787F">
            <w:pPr>
              <w:tabs>
                <w:tab w:val="left" w:pos="6120"/>
              </w:tabs>
              <w:jc w:val="center"/>
              <w:rPr>
                <w:rFonts w:ascii="宋体" w:hAnsi="宋体" w:cs="宋体"/>
                <w:szCs w:val="21"/>
              </w:rPr>
            </w:pPr>
            <w:r>
              <w:rPr>
                <w:rFonts w:ascii="宋体" w:hAnsi="宋体" w:cs="宋体" w:hint="eastAsia"/>
                <w:szCs w:val="21"/>
              </w:rPr>
              <w:t>97.3a</w:t>
            </w:r>
          </w:p>
        </w:tc>
      </w:tr>
    </w:tbl>
    <w:p w14:paraId="4ABE10DD" w14:textId="77777777" w:rsidR="00581EBE" w:rsidRDefault="00581EBE">
      <w:pPr>
        <w:tabs>
          <w:tab w:val="left" w:pos="6120"/>
        </w:tabs>
        <w:rPr>
          <w:rFonts w:ascii="宋体" w:hAnsi="宋体" w:cs="宋体"/>
          <w:szCs w:val="21"/>
        </w:rPr>
      </w:pPr>
    </w:p>
    <w:p w14:paraId="7899D515" w14:textId="77777777" w:rsidR="00581EBE" w:rsidRDefault="004C787F">
      <w:pPr>
        <w:tabs>
          <w:tab w:val="left" w:pos="6120"/>
        </w:tabs>
        <w:rPr>
          <w:rFonts w:ascii="仿宋_GB2312" w:eastAsia="仿宋_GB2312"/>
          <w:sz w:val="32"/>
          <w:szCs w:val="32"/>
        </w:rPr>
      </w:pPr>
      <w:r>
        <w:rPr>
          <w:rFonts w:ascii="仿宋_GB2312" w:eastAsia="仿宋_GB2312" w:hint="eastAsia"/>
          <w:sz w:val="32"/>
          <w:szCs w:val="32"/>
        </w:rPr>
        <w:t>粉处理(A20)的座果率较高，为73.3％；杂交中期阴天授粉处理(A21)的座果率相对较低，为57.3％，二者之间差异达显著水平。杂交后期无论晴天还是阴天各授粉处理(A22、A23)的座果率均较低(为35.0％)。在全部12个组合处理中，杂交中期晴天上午授粉处理(A1)的座果率最高(为84.0％)，A2、A3、A4、A5处理的座果率较高(分别为70.0％、66.0％、58.0％ 、74.C％)，A6、A7、A8、A10、A11处理的座果率较低(为40.0％</w:t>
      </w:r>
      <w:r>
        <w:rPr>
          <w:rFonts w:ascii="黑体" w:eastAsia="黑体" w:hAnsi="黑体" w:cs="黑体" w:hint="eastAsia"/>
          <w:sz w:val="32"/>
          <w:szCs w:val="32"/>
        </w:rPr>
        <w:t>～</w:t>
      </w:r>
      <w:r>
        <w:rPr>
          <w:rFonts w:ascii="仿宋_GB2312" w:eastAsia="仿宋_GB2312" w:hint="eastAsia"/>
          <w:sz w:val="32"/>
          <w:szCs w:val="32"/>
        </w:rPr>
        <w:t>46.0％)，杂交后期下午授粉处理(A9、A12)的座果率最低(分别为14.0％、16.0％)。</w:t>
      </w:r>
    </w:p>
    <w:p w14:paraId="40908EEC" w14:textId="77777777" w:rsidR="00581EBE" w:rsidRDefault="004C787F">
      <w:pPr>
        <w:tabs>
          <w:tab w:val="left" w:pos="6120"/>
        </w:tabs>
        <w:ind w:firstLine="640"/>
        <w:rPr>
          <w:rFonts w:ascii="仿宋_GB2312" w:eastAsia="仿宋_GB2312"/>
          <w:sz w:val="32"/>
          <w:szCs w:val="32"/>
        </w:rPr>
      </w:pPr>
      <w:r>
        <w:rPr>
          <w:rFonts w:ascii="仿宋_GB2312" w:eastAsia="仿宋_GB2312"/>
          <w:sz w:val="32"/>
          <w:szCs w:val="32"/>
        </w:rPr>
        <w:t>试验结果(表</w:t>
      </w:r>
      <w:r>
        <w:rPr>
          <w:rFonts w:ascii="仿宋_GB2312" w:eastAsia="仿宋_GB2312" w:hint="eastAsia"/>
          <w:sz w:val="32"/>
          <w:szCs w:val="32"/>
        </w:rPr>
        <w:t>7</w:t>
      </w:r>
      <w:r>
        <w:rPr>
          <w:rFonts w:ascii="仿宋_GB2312" w:eastAsia="仿宋_GB2312"/>
          <w:sz w:val="32"/>
          <w:szCs w:val="32"/>
        </w:rPr>
        <w:t>)表明，不同时期杂交授粉处理的单果种子数量存在显著差异。杂交后期授粉处理的单果种子数量(76粒)比杂交中期授粉处理的(56粒)有显著增加，差异达极显著水平。不同天气(晴天和阴天)杂交授粉处理的单果种子数量(分别为65粒、66粒)没有显著差异性。不同时间段杂交授粉处理的单果种子数量存在显著差异。上午授粉处理、午后延迟授粉处理和下午授粉处理的单果种子数量分别为74粒、81粒和33粒，上午及午后延迟授粉处理的单果种子数量均比下午授粉处理的有显著增加，差异达极显著水平；午后延迟授粉处理的单果种子数量比上午授粉处理的有一</w:t>
      </w:r>
      <w:r>
        <w:rPr>
          <w:rFonts w:ascii="仿宋_GB2312" w:eastAsia="仿宋_GB2312"/>
          <w:sz w:val="32"/>
          <w:szCs w:val="32"/>
        </w:rPr>
        <w:lastRenderedPageBreak/>
        <w:t>定提高，但差异不显著。不同时期、天气和时间段3因素之间还存在互作效应。杂交后期午后延迟授粉处理(A8和A11)的单果种子数量最多(分别为140粒和137粒)，单果种子数量奇高；杂交中期阴天上午授粉处理(A4)的单果种子数量表现较多(为98粒)；A1、A2、A7和A10处理的单果种子数量较少(分别为62粒，65粒，62粒和58粒)；A3、A5、A6、A9和A12处理的单果种子数量表现奇少(分别为35粒、37粒、37粒、27粒和30粒)；各处理之间差异极显著。说明不同时期、天气和时间段3因素对单果种子数量的影响存在极显著的互作效应关系。</w:t>
      </w:r>
    </w:p>
    <w:p w14:paraId="04C7DD2A" w14:textId="77777777" w:rsidR="00581EBE" w:rsidRDefault="004C787F">
      <w:pPr>
        <w:tabs>
          <w:tab w:val="left" w:pos="6120"/>
        </w:tabs>
        <w:ind w:firstLine="640"/>
        <w:rPr>
          <w:rFonts w:ascii="仿宋" w:eastAsia="仿宋" w:hAnsi="仿宋" w:cs="仿宋"/>
          <w:sz w:val="32"/>
          <w:szCs w:val="32"/>
        </w:rPr>
      </w:pPr>
      <w:r>
        <w:rPr>
          <w:rFonts w:ascii="仿宋" w:eastAsia="仿宋" w:hAnsi="仿宋" w:cs="仿宋" w:hint="eastAsia"/>
          <w:sz w:val="32"/>
          <w:szCs w:val="32"/>
        </w:rPr>
        <w:t>试验结果(表7)表明，不同时期杂交授粉各处理的单果存在显著差异。杂交后期授粉处理的单果种子重(为0.73 g)比杂交中期授粉处理的(为0.53 g)有显著提高，差异达极显著水平。不同天气杂交授粉处理的单果种子重差异不大，晴天和阴天授粉处理的单果种子重分别为0.61 g和0.65 g，差异不显著。不同时间段杂交授粉处理的单果种子重存在显著差异，上午和午后延迟授粉处理的单果种子重均为0.73g，下午授粉处理的单果种子重为033 g，上午和午后延迟授粉处理的单果种子重均比下午授粉处理的有显著提高，而且差异极显著；上午和午后延迟授粉处理的单果种子重差异不显著。不同时期、天气和时间段3因素之间存在显著的互作效应。杂交后期午后延迟授粉处理(A8和A11)(无论晴天还是</w:t>
      </w:r>
      <w:r>
        <w:rPr>
          <w:rFonts w:ascii="仿宋" w:eastAsia="仿宋" w:hAnsi="仿宋" w:cs="仿宋" w:hint="eastAsia"/>
          <w:sz w:val="32"/>
          <w:szCs w:val="32"/>
        </w:rPr>
        <w:lastRenderedPageBreak/>
        <w:t>阴天)的单果种子重表现最高(分别为1.26 g和1.28 g)，杂交中期阴天上午授粉处理(A4)的单果种子重表现较高(为0.98 g)，A1、A2、A7和A10处理的单果种子重表现较低(分别为0.59 g、0．58 g、0．62g和0.64g)，A3、A5、A6、A9和A12处理的单果种子重表现最低(分别为0.35g、0.33g、0.37 g、0.27 g和0.29 g)，而且差异极显著。说明杂交授粉的不同时期、不同天气、不同时间段3因素之间存在互作效应。</w:t>
      </w:r>
    </w:p>
    <w:p w14:paraId="027C372E" w14:textId="77777777" w:rsidR="00581EBE" w:rsidRDefault="004C787F">
      <w:pPr>
        <w:tabs>
          <w:tab w:val="left" w:pos="6120"/>
        </w:tabs>
        <w:ind w:firstLine="640"/>
        <w:rPr>
          <w:rFonts w:ascii="仿宋" w:eastAsia="仿宋" w:hAnsi="仿宋" w:cs="仿宋"/>
          <w:sz w:val="32"/>
          <w:szCs w:val="32"/>
        </w:rPr>
      </w:pPr>
      <w:r>
        <w:rPr>
          <w:rFonts w:ascii="仿宋" w:eastAsia="仿宋" w:hAnsi="仿宋" w:cs="仿宋" w:hint="eastAsia"/>
          <w:sz w:val="32"/>
          <w:szCs w:val="32"/>
        </w:rPr>
        <w:t>2、授粉时期天气和授粉时间段对杂交制种质量的影响</w:t>
      </w:r>
    </w:p>
    <w:p w14:paraId="725D858C" w14:textId="77777777" w:rsidR="00581EBE" w:rsidRDefault="004C787F">
      <w:pPr>
        <w:tabs>
          <w:tab w:val="left" w:pos="6120"/>
        </w:tabs>
        <w:ind w:firstLine="640"/>
        <w:rPr>
          <w:rFonts w:ascii="仿宋" w:eastAsia="仿宋" w:hAnsi="仿宋" w:cs="仿宋"/>
          <w:sz w:val="32"/>
          <w:szCs w:val="32"/>
        </w:rPr>
      </w:pPr>
      <w:r>
        <w:rPr>
          <w:rFonts w:ascii="仿宋" w:eastAsia="仿宋" w:hAnsi="仿宋" w:cs="仿宋" w:hint="eastAsia"/>
          <w:sz w:val="32"/>
          <w:szCs w:val="32"/>
        </w:rPr>
        <w:t>试验结果(表7)表明，不同时期、天气和时间段杂交授粉各处理的种子千粒重无显著差异。杂交中期和后期授粉处理的种子千粒重分别为9.7 g和9.8 g，晴天和阴天授粉处理的种子千粒重分别为9.6 g和9.8 g，上午、午后延迟和下午授粉处理的种子千粒重分别为9.8 g、9.2 g和10.0 g，差异均不显著。</w:t>
      </w:r>
    </w:p>
    <w:p w14:paraId="08D941A7" w14:textId="77777777" w:rsidR="00581EBE" w:rsidRDefault="004C787F">
      <w:pPr>
        <w:tabs>
          <w:tab w:val="left" w:pos="6120"/>
        </w:tabs>
        <w:ind w:firstLine="640"/>
        <w:rPr>
          <w:rFonts w:ascii="仿宋" w:eastAsia="仿宋" w:hAnsi="仿宋" w:cs="仿宋"/>
          <w:sz w:val="32"/>
          <w:szCs w:val="32"/>
        </w:rPr>
      </w:pPr>
      <w:r>
        <w:rPr>
          <w:rFonts w:ascii="仿宋" w:eastAsia="仿宋" w:hAnsi="仿宋" w:cs="仿宋" w:hint="eastAsia"/>
          <w:sz w:val="32"/>
          <w:szCs w:val="32"/>
        </w:rPr>
        <w:t>试验结果(表7)表明，杂交中期和后期授粉处理的种子发芽率和发芽势(分别为97．1％和95．4％，98．4％和97．7％)无显著差异。晴天和阴天授粉处理的种子发芽率和发芽势(分别为97.8％和96.4％，97.7％和96.7％)无显著差异。上午、午后延迟和下午授粉处理的种子发芽率和发芽势(分别为96.5％和94．6％，97．6％和96．8％，99．1％和97．6％)差异不显著。说明不同时期、天气和时间段杂交授粉各处理</w:t>
      </w:r>
      <w:r>
        <w:rPr>
          <w:rFonts w:ascii="仿宋" w:eastAsia="仿宋" w:hAnsi="仿宋" w:cs="仿宋" w:hint="eastAsia"/>
          <w:sz w:val="32"/>
          <w:szCs w:val="32"/>
        </w:rPr>
        <w:lastRenderedPageBreak/>
        <w:t>的种子发芽率和发芽势无显著差异；仅杂交中期x晴天×上午授粉处理(A1)的种子发芽势显著低于其他各处理，可能与杂交授粉时的温度有关，由互作效应引起。</w:t>
      </w:r>
    </w:p>
    <w:p w14:paraId="11B85C8B" w14:textId="77777777" w:rsidR="00581EBE" w:rsidRDefault="004C787F">
      <w:pPr>
        <w:tabs>
          <w:tab w:val="left" w:pos="6120"/>
        </w:tabs>
        <w:ind w:firstLine="640"/>
        <w:rPr>
          <w:rFonts w:ascii="仿宋" w:eastAsia="仿宋" w:hAnsi="仿宋" w:cs="仿宋"/>
          <w:sz w:val="32"/>
          <w:szCs w:val="32"/>
        </w:rPr>
      </w:pPr>
      <w:r>
        <w:rPr>
          <w:rFonts w:ascii="仿宋" w:eastAsia="仿宋" w:hAnsi="仿宋" w:cs="仿宋" w:hint="eastAsia"/>
          <w:sz w:val="32"/>
          <w:szCs w:val="32"/>
        </w:rPr>
        <w:t>3、不同隔离方式对杂交制种产量和质量的影响</w:t>
      </w:r>
    </w:p>
    <w:p w14:paraId="68C2EECD" w14:textId="77777777" w:rsidR="00581EBE" w:rsidRDefault="004C787F">
      <w:pPr>
        <w:adjustRightInd w:val="0"/>
        <w:snapToGrid w:val="0"/>
        <w:spacing w:line="360" w:lineRule="auto"/>
        <w:ind w:firstLineChars="200" w:firstLine="640"/>
        <w:rPr>
          <w:rFonts w:ascii="仿宋" w:eastAsia="仿宋" w:hAnsi="仿宋" w:cs="仿宋"/>
          <w:b/>
          <w:sz w:val="24"/>
        </w:rPr>
      </w:pPr>
      <w:r>
        <w:rPr>
          <w:rFonts w:ascii="仿宋" w:eastAsia="仿宋" w:hAnsi="仿宋" w:cs="仿宋" w:hint="eastAsia"/>
          <w:sz w:val="32"/>
          <w:szCs w:val="32"/>
        </w:rPr>
        <w:t>2020年以青椒3号为试验材料，在青海省农林科学院园艺实验基地开展了不同隔离方式对制种产量和质量影响试验，试验采用随机区组设计，3次重复，小区面积8m</w:t>
      </w:r>
      <w:r>
        <w:rPr>
          <w:rFonts w:ascii="仿宋" w:eastAsia="仿宋" w:hAnsi="仿宋" w:cs="仿宋" w:hint="eastAsia"/>
          <w:sz w:val="32"/>
          <w:szCs w:val="32"/>
          <w:vertAlign w:val="superscript"/>
        </w:rPr>
        <w:t>2</w:t>
      </w:r>
      <w:r>
        <w:rPr>
          <w:rFonts w:ascii="仿宋" w:eastAsia="仿宋" w:hAnsi="仿宋" w:cs="仿宋" w:hint="eastAsia"/>
          <w:sz w:val="32"/>
          <w:szCs w:val="32"/>
        </w:rPr>
        <w:t>，定植36株。通过试验发现，青椒3号采用蕾期授粉，采用医用胶带粘贴、脱脂棉球和硫酸纸袋隔离，纯度均可达99%，以上；花期去雄授粉，由于个别花药散粉引起自交，自交种子较多，纯度检验结果证明花期授粉纯度达不到杂交种要求，而且去雄难度较大。具体试验结果见表8。</w:t>
      </w:r>
    </w:p>
    <w:p w14:paraId="1950120E" w14:textId="77777777" w:rsidR="00581EBE" w:rsidRDefault="004C787F">
      <w:pPr>
        <w:adjustRightInd w:val="0"/>
        <w:snapToGrid w:val="0"/>
        <w:spacing w:line="360" w:lineRule="auto"/>
        <w:ind w:firstLineChars="200" w:firstLine="482"/>
        <w:jc w:val="center"/>
        <w:rPr>
          <w:rFonts w:ascii="宋体" w:hAnsi="宋体"/>
          <w:b/>
          <w:sz w:val="24"/>
        </w:rPr>
      </w:pPr>
      <w:r>
        <w:rPr>
          <w:rFonts w:ascii="黑体" w:eastAsia="黑体" w:hAnsi="黑体" w:cs="黑体" w:hint="eastAsia"/>
          <w:b/>
          <w:sz w:val="24"/>
        </w:rPr>
        <w:t>表8 不同隔离与授粉方式种子纯度与质量</w:t>
      </w:r>
    </w:p>
    <w:tbl>
      <w:tblPr>
        <w:tblW w:w="5000" w:type="pct"/>
        <w:tblBorders>
          <w:top w:val="single" w:sz="4" w:space="0" w:color="000000"/>
          <w:bottom w:val="single" w:sz="4" w:space="0" w:color="000000"/>
          <w:insideH w:val="single" w:sz="4" w:space="0" w:color="000000"/>
        </w:tblBorders>
        <w:tblLook w:val="04A0" w:firstRow="1" w:lastRow="0" w:firstColumn="1" w:lastColumn="0" w:noHBand="0" w:noVBand="1"/>
      </w:tblPr>
      <w:tblGrid>
        <w:gridCol w:w="844"/>
        <w:gridCol w:w="844"/>
        <w:gridCol w:w="876"/>
        <w:gridCol w:w="874"/>
        <w:gridCol w:w="874"/>
        <w:gridCol w:w="842"/>
        <w:gridCol w:w="842"/>
        <w:gridCol w:w="842"/>
        <w:gridCol w:w="842"/>
        <w:gridCol w:w="842"/>
      </w:tblGrid>
      <w:tr w:rsidR="00581EBE" w14:paraId="4CDC60E7" w14:textId="77777777">
        <w:tc>
          <w:tcPr>
            <w:tcW w:w="989" w:type="pct"/>
            <w:gridSpan w:val="2"/>
            <w:vMerge w:val="restart"/>
          </w:tcPr>
          <w:p w14:paraId="2FD165EC" w14:textId="77777777" w:rsidR="00581EBE" w:rsidRDefault="00581EBE">
            <w:pPr>
              <w:adjustRightInd w:val="0"/>
              <w:snapToGrid w:val="0"/>
              <w:jc w:val="center"/>
              <w:rPr>
                <w:rFonts w:ascii="宋体" w:hAnsi="宋体"/>
                <w:b/>
                <w:szCs w:val="21"/>
              </w:rPr>
            </w:pPr>
          </w:p>
          <w:p w14:paraId="0F3FE97A" w14:textId="77777777" w:rsidR="00581EBE" w:rsidRDefault="00581EBE">
            <w:pPr>
              <w:adjustRightInd w:val="0"/>
              <w:snapToGrid w:val="0"/>
              <w:jc w:val="center"/>
              <w:rPr>
                <w:rFonts w:ascii="宋体" w:hAnsi="宋体"/>
                <w:b/>
                <w:szCs w:val="21"/>
              </w:rPr>
            </w:pPr>
          </w:p>
          <w:p w14:paraId="21EC9F86" w14:textId="77777777" w:rsidR="00581EBE" w:rsidRDefault="004C787F">
            <w:pPr>
              <w:adjustRightInd w:val="0"/>
              <w:snapToGrid w:val="0"/>
              <w:jc w:val="center"/>
              <w:rPr>
                <w:rFonts w:ascii="宋体" w:hAnsi="宋体"/>
                <w:b/>
                <w:szCs w:val="21"/>
              </w:rPr>
            </w:pPr>
            <w:r>
              <w:rPr>
                <w:rFonts w:ascii="宋体" w:hAnsi="宋体" w:hint="eastAsia"/>
                <w:b/>
                <w:szCs w:val="21"/>
              </w:rPr>
              <w:t>处理</w:t>
            </w:r>
          </w:p>
        </w:tc>
        <w:tc>
          <w:tcPr>
            <w:tcW w:w="4011" w:type="pct"/>
            <w:gridSpan w:val="8"/>
          </w:tcPr>
          <w:p w14:paraId="0DB0A5FC" w14:textId="77777777" w:rsidR="00581EBE" w:rsidRDefault="004C787F">
            <w:pPr>
              <w:adjustRightInd w:val="0"/>
              <w:snapToGrid w:val="0"/>
              <w:jc w:val="center"/>
              <w:rPr>
                <w:rFonts w:ascii="宋体" w:hAnsi="宋体"/>
                <w:b/>
                <w:szCs w:val="21"/>
              </w:rPr>
            </w:pPr>
            <w:r>
              <w:rPr>
                <w:rFonts w:ascii="宋体" w:hAnsi="宋体" w:hint="eastAsia"/>
                <w:b/>
                <w:szCs w:val="21"/>
              </w:rPr>
              <w:t>隔离方式</w:t>
            </w:r>
          </w:p>
        </w:tc>
      </w:tr>
      <w:tr w:rsidR="00581EBE" w14:paraId="6848C228" w14:textId="77777777">
        <w:tc>
          <w:tcPr>
            <w:tcW w:w="989" w:type="pct"/>
            <w:gridSpan w:val="2"/>
            <w:vMerge/>
          </w:tcPr>
          <w:p w14:paraId="3D7E6C23" w14:textId="77777777" w:rsidR="00581EBE" w:rsidRDefault="00581EBE">
            <w:pPr>
              <w:adjustRightInd w:val="0"/>
              <w:snapToGrid w:val="0"/>
              <w:jc w:val="center"/>
              <w:rPr>
                <w:rFonts w:ascii="宋体" w:hAnsi="宋体"/>
                <w:b/>
                <w:szCs w:val="21"/>
              </w:rPr>
            </w:pPr>
          </w:p>
        </w:tc>
        <w:tc>
          <w:tcPr>
            <w:tcW w:w="1027" w:type="pct"/>
            <w:gridSpan w:val="2"/>
          </w:tcPr>
          <w:p w14:paraId="36075BF9" w14:textId="77777777" w:rsidR="00581EBE" w:rsidRDefault="004C787F">
            <w:pPr>
              <w:adjustRightInd w:val="0"/>
              <w:snapToGrid w:val="0"/>
              <w:jc w:val="center"/>
              <w:rPr>
                <w:rFonts w:ascii="宋体" w:hAnsi="宋体"/>
                <w:b/>
                <w:szCs w:val="21"/>
              </w:rPr>
            </w:pPr>
            <w:r>
              <w:rPr>
                <w:rFonts w:ascii="宋体" w:hAnsi="宋体" w:hint="eastAsia"/>
                <w:b/>
                <w:szCs w:val="21"/>
              </w:rPr>
              <w:t>医用胶带</w:t>
            </w:r>
          </w:p>
        </w:tc>
        <w:tc>
          <w:tcPr>
            <w:tcW w:w="1007" w:type="pct"/>
            <w:gridSpan w:val="2"/>
          </w:tcPr>
          <w:p w14:paraId="53603074" w14:textId="77777777" w:rsidR="00581EBE" w:rsidRDefault="004C787F">
            <w:pPr>
              <w:adjustRightInd w:val="0"/>
              <w:snapToGrid w:val="0"/>
              <w:jc w:val="center"/>
              <w:rPr>
                <w:rFonts w:ascii="宋体" w:hAnsi="宋体"/>
                <w:b/>
                <w:szCs w:val="21"/>
              </w:rPr>
            </w:pPr>
            <w:r>
              <w:rPr>
                <w:rFonts w:ascii="宋体" w:hAnsi="宋体" w:hint="eastAsia"/>
                <w:b/>
                <w:szCs w:val="21"/>
              </w:rPr>
              <w:t>脱脂棉球</w:t>
            </w:r>
          </w:p>
        </w:tc>
        <w:tc>
          <w:tcPr>
            <w:tcW w:w="988" w:type="pct"/>
            <w:gridSpan w:val="2"/>
          </w:tcPr>
          <w:p w14:paraId="2C2FB98B" w14:textId="77777777" w:rsidR="00581EBE" w:rsidRDefault="004C787F">
            <w:pPr>
              <w:adjustRightInd w:val="0"/>
              <w:snapToGrid w:val="0"/>
              <w:jc w:val="center"/>
              <w:rPr>
                <w:rFonts w:ascii="宋体" w:hAnsi="宋体"/>
                <w:b/>
                <w:szCs w:val="21"/>
              </w:rPr>
            </w:pPr>
            <w:r>
              <w:rPr>
                <w:rFonts w:ascii="宋体" w:hAnsi="宋体" w:hint="eastAsia"/>
                <w:b/>
                <w:szCs w:val="21"/>
              </w:rPr>
              <w:t>硫酸纸袋</w:t>
            </w:r>
          </w:p>
        </w:tc>
        <w:tc>
          <w:tcPr>
            <w:tcW w:w="988" w:type="pct"/>
            <w:gridSpan w:val="2"/>
          </w:tcPr>
          <w:p w14:paraId="3DEDD673" w14:textId="77777777" w:rsidR="00581EBE" w:rsidRDefault="004C787F">
            <w:pPr>
              <w:adjustRightInd w:val="0"/>
              <w:snapToGrid w:val="0"/>
              <w:jc w:val="center"/>
              <w:rPr>
                <w:rFonts w:ascii="宋体" w:hAnsi="宋体"/>
                <w:b/>
                <w:szCs w:val="21"/>
              </w:rPr>
            </w:pPr>
            <w:r>
              <w:rPr>
                <w:rFonts w:ascii="宋体" w:hAnsi="宋体" w:hint="eastAsia"/>
                <w:b/>
                <w:szCs w:val="21"/>
              </w:rPr>
              <w:t>自然开放</w:t>
            </w:r>
          </w:p>
        </w:tc>
      </w:tr>
      <w:tr w:rsidR="00581EBE" w14:paraId="2D750E49" w14:textId="77777777">
        <w:tc>
          <w:tcPr>
            <w:tcW w:w="989" w:type="pct"/>
            <w:gridSpan w:val="2"/>
            <w:vMerge/>
          </w:tcPr>
          <w:p w14:paraId="4A4D6434" w14:textId="77777777" w:rsidR="00581EBE" w:rsidRDefault="00581EBE">
            <w:pPr>
              <w:adjustRightInd w:val="0"/>
              <w:snapToGrid w:val="0"/>
              <w:jc w:val="center"/>
              <w:rPr>
                <w:rFonts w:ascii="宋体" w:hAnsi="宋体"/>
                <w:b/>
                <w:szCs w:val="21"/>
              </w:rPr>
            </w:pPr>
          </w:p>
        </w:tc>
        <w:tc>
          <w:tcPr>
            <w:tcW w:w="514" w:type="pct"/>
          </w:tcPr>
          <w:p w14:paraId="1609F968" w14:textId="77777777" w:rsidR="00581EBE" w:rsidRDefault="004C787F">
            <w:pPr>
              <w:adjustRightInd w:val="0"/>
              <w:snapToGrid w:val="0"/>
              <w:jc w:val="center"/>
              <w:rPr>
                <w:rFonts w:ascii="宋体" w:hAnsi="宋体"/>
                <w:b/>
                <w:szCs w:val="21"/>
              </w:rPr>
            </w:pPr>
            <w:r>
              <w:rPr>
                <w:rFonts w:ascii="宋体" w:hAnsi="宋体" w:hint="eastAsia"/>
                <w:b/>
                <w:szCs w:val="21"/>
              </w:rPr>
              <w:t>纯度（%）</w:t>
            </w:r>
          </w:p>
        </w:tc>
        <w:tc>
          <w:tcPr>
            <w:tcW w:w="513" w:type="pct"/>
          </w:tcPr>
          <w:p w14:paraId="17B1CE72" w14:textId="77777777" w:rsidR="00581EBE" w:rsidRDefault="004C787F">
            <w:pPr>
              <w:adjustRightInd w:val="0"/>
              <w:snapToGrid w:val="0"/>
              <w:jc w:val="center"/>
              <w:rPr>
                <w:rFonts w:ascii="宋体" w:hAnsi="宋体"/>
                <w:b/>
                <w:szCs w:val="21"/>
              </w:rPr>
            </w:pPr>
            <w:r>
              <w:rPr>
                <w:rFonts w:ascii="宋体" w:hAnsi="宋体" w:hint="eastAsia"/>
                <w:b/>
                <w:szCs w:val="21"/>
              </w:rPr>
              <w:t>千粒重（g）</w:t>
            </w:r>
          </w:p>
        </w:tc>
        <w:tc>
          <w:tcPr>
            <w:tcW w:w="513" w:type="pct"/>
          </w:tcPr>
          <w:p w14:paraId="1B499FB7" w14:textId="77777777" w:rsidR="00581EBE" w:rsidRDefault="004C787F">
            <w:pPr>
              <w:adjustRightInd w:val="0"/>
              <w:snapToGrid w:val="0"/>
              <w:jc w:val="center"/>
              <w:rPr>
                <w:rFonts w:ascii="宋体" w:hAnsi="宋体"/>
                <w:b/>
                <w:szCs w:val="21"/>
              </w:rPr>
            </w:pPr>
            <w:r>
              <w:rPr>
                <w:rFonts w:ascii="宋体" w:hAnsi="宋体" w:hint="eastAsia"/>
                <w:b/>
                <w:szCs w:val="21"/>
              </w:rPr>
              <w:t>纯度（%）</w:t>
            </w:r>
          </w:p>
        </w:tc>
        <w:tc>
          <w:tcPr>
            <w:tcW w:w="494" w:type="pct"/>
          </w:tcPr>
          <w:p w14:paraId="72810113" w14:textId="77777777" w:rsidR="00581EBE" w:rsidRDefault="004C787F">
            <w:pPr>
              <w:adjustRightInd w:val="0"/>
              <w:snapToGrid w:val="0"/>
              <w:jc w:val="center"/>
              <w:rPr>
                <w:rFonts w:ascii="宋体" w:hAnsi="宋体"/>
                <w:b/>
                <w:szCs w:val="21"/>
              </w:rPr>
            </w:pPr>
            <w:r>
              <w:rPr>
                <w:rFonts w:ascii="宋体" w:hAnsi="宋体" w:hint="eastAsia"/>
                <w:b/>
                <w:szCs w:val="21"/>
              </w:rPr>
              <w:t>千粒重（g）</w:t>
            </w:r>
          </w:p>
        </w:tc>
        <w:tc>
          <w:tcPr>
            <w:tcW w:w="494" w:type="pct"/>
          </w:tcPr>
          <w:p w14:paraId="5A132EAF" w14:textId="77777777" w:rsidR="00581EBE" w:rsidRDefault="004C787F">
            <w:pPr>
              <w:adjustRightInd w:val="0"/>
              <w:snapToGrid w:val="0"/>
              <w:jc w:val="center"/>
              <w:rPr>
                <w:rFonts w:ascii="宋体" w:hAnsi="宋体"/>
                <w:b/>
                <w:szCs w:val="21"/>
              </w:rPr>
            </w:pPr>
            <w:r>
              <w:rPr>
                <w:rFonts w:ascii="宋体" w:hAnsi="宋体" w:hint="eastAsia"/>
                <w:b/>
                <w:szCs w:val="21"/>
              </w:rPr>
              <w:t>纯度（%）</w:t>
            </w:r>
          </w:p>
        </w:tc>
        <w:tc>
          <w:tcPr>
            <w:tcW w:w="494" w:type="pct"/>
          </w:tcPr>
          <w:p w14:paraId="2CF2E849" w14:textId="77777777" w:rsidR="00581EBE" w:rsidRDefault="004C787F">
            <w:pPr>
              <w:adjustRightInd w:val="0"/>
              <w:snapToGrid w:val="0"/>
              <w:jc w:val="center"/>
              <w:rPr>
                <w:rFonts w:ascii="宋体" w:hAnsi="宋体"/>
                <w:b/>
                <w:szCs w:val="21"/>
              </w:rPr>
            </w:pPr>
            <w:r>
              <w:rPr>
                <w:rFonts w:ascii="宋体" w:hAnsi="宋体" w:hint="eastAsia"/>
                <w:b/>
                <w:szCs w:val="21"/>
              </w:rPr>
              <w:t>千粒重（g）</w:t>
            </w:r>
          </w:p>
        </w:tc>
        <w:tc>
          <w:tcPr>
            <w:tcW w:w="494" w:type="pct"/>
          </w:tcPr>
          <w:p w14:paraId="7DC603E5" w14:textId="77777777" w:rsidR="00581EBE" w:rsidRDefault="004C787F">
            <w:pPr>
              <w:adjustRightInd w:val="0"/>
              <w:snapToGrid w:val="0"/>
              <w:jc w:val="center"/>
              <w:rPr>
                <w:rFonts w:ascii="宋体" w:hAnsi="宋体"/>
                <w:b/>
                <w:szCs w:val="21"/>
              </w:rPr>
            </w:pPr>
            <w:r>
              <w:rPr>
                <w:rFonts w:ascii="宋体" w:hAnsi="宋体" w:hint="eastAsia"/>
                <w:b/>
                <w:szCs w:val="21"/>
              </w:rPr>
              <w:t>纯度（%）</w:t>
            </w:r>
          </w:p>
        </w:tc>
        <w:tc>
          <w:tcPr>
            <w:tcW w:w="494" w:type="pct"/>
          </w:tcPr>
          <w:p w14:paraId="30905E0E" w14:textId="77777777" w:rsidR="00581EBE" w:rsidRDefault="004C787F">
            <w:pPr>
              <w:adjustRightInd w:val="0"/>
              <w:snapToGrid w:val="0"/>
              <w:jc w:val="center"/>
              <w:rPr>
                <w:rFonts w:ascii="宋体" w:hAnsi="宋体"/>
                <w:b/>
                <w:szCs w:val="21"/>
              </w:rPr>
            </w:pPr>
            <w:r>
              <w:rPr>
                <w:rFonts w:ascii="宋体" w:hAnsi="宋体" w:hint="eastAsia"/>
                <w:b/>
                <w:szCs w:val="21"/>
              </w:rPr>
              <w:t>千粒重（g）</w:t>
            </w:r>
          </w:p>
        </w:tc>
      </w:tr>
      <w:tr w:rsidR="00581EBE" w14:paraId="34D4B0B4" w14:textId="77777777">
        <w:tc>
          <w:tcPr>
            <w:tcW w:w="495" w:type="pct"/>
            <w:vMerge w:val="restart"/>
          </w:tcPr>
          <w:p w14:paraId="7EB1E021" w14:textId="77777777" w:rsidR="00581EBE" w:rsidRDefault="00581EBE">
            <w:pPr>
              <w:adjustRightInd w:val="0"/>
              <w:snapToGrid w:val="0"/>
              <w:jc w:val="center"/>
              <w:rPr>
                <w:rFonts w:ascii="宋体" w:hAnsi="宋体"/>
                <w:b/>
                <w:szCs w:val="21"/>
              </w:rPr>
            </w:pPr>
          </w:p>
          <w:p w14:paraId="08F05B7C" w14:textId="77777777" w:rsidR="00581EBE" w:rsidRDefault="00581EBE">
            <w:pPr>
              <w:adjustRightInd w:val="0"/>
              <w:snapToGrid w:val="0"/>
              <w:jc w:val="center"/>
              <w:rPr>
                <w:rFonts w:ascii="宋体" w:hAnsi="宋体"/>
                <w:b/>
                <w:szCs w:val="21"/>
              </w:rPr>
            </w:pPr>
          </w:p>
          <w:p w14:paraId="07F26384" w14:textId="77777777" w:rsidR="00581EBE" w:rsidRDefault="004C787F">
            <w:pPr>
              <w:adjustRightInd w:val="0"/>
              <w:snapToGrid w:val="0"/>
              <w:jc w:val="center"/>
              <w:rPr>
                <w:rFonts w:ascii="宋体" w:hAnsi="宋体"/>
                <w:b/>
                <w:szCs w:val="21"/>
              </w:rPr>
            </w:pPr>
            <w:r>
              <w:rPr>
                <w:rFonts w:ascii="宋体" w:hAnsi="宋体" w:hint="eastAsia"/>
                <w:b/>
                <w:szCs w:val="21"/>
              </w:rPr>
              <w:t>授粉方式</w:t>
            </w:r>
          </w:p>
        </w:tc>
        <w:tc>
          <w:tcPr>
            <w:tcW w:w="495" w:type="pct"/>
            <w:vMerge w:val="restart"/>
          </w:tcPr>
          <w:p w14:paraId="78E06CA8" w14:textId="77777777" w:rsidR="00581EBE" w:rsidRDefault="004C787F">
            <w:pPr>
              <w:adjustRightInd w:val="0"/>
              <w:snapToGrid w:val="0"/>
              <w:jc w:val="center"/>
              <w:rPr>
                <w:rFonts w:ascii="宋体" w:hAnsi="宋体"/>
                <w:b/>
                <w:szCs w:val="21"/>
              </w:rPr>
            </w:pPr>
            <w:r>
              <w:rPr>
                <w:rFonts w:ascii="宋体" w:hAnsi="宋体" w:hint="eastAsia"/>
                <w:b/>
                <w:szCs w:val="21"/>
              </w:rPr>
              <w:t>蕾期拨蕾授粉</w:t>
            </w:r>
          </w:p>
        </w:tc>
        <w:tc>
          <w:tcPr>
            <w:tcW w:w="514" w:type="pct"/>
            <w:tcBorders>
              <w:bottom w:val="nil"/>
            </w:tcBorders>
            <w:vAlign w:val="center"/>
          </w:tcPr>
          <w:p w14:paraId="54B56197" w14:textId="77777777" w:rsidR="00581EBE" w:rsidRDefault="004C787F">
            <w:pPr>
              <w:jc w:val="center"/>
              <w:rPr>
                <w:rFonts w:ascii="宋体" w:hAnsi="宋体" w:cs="宋体"/>
                <w:color w:val="000000"/>
                <w:szCs w:val="21"/>
              </w:rPr>
            </w:pPr>
            <w:r>
              <w:rPr>
                <w:rFonts w:ascii="宋体" w:hAnsi="宋体" w:hint="eastAsia"/>
                <w:color w:val="000000"/>
                <w:szCs w:val="21"/>
              </w:rPr>
              <w:t>99.60</w:t>
            </w:r>
          </w:p>
        </w:tc>
        <w:tc>
          <w:tcPr>
            <w:tcW w:w="513" w:type="pct"/>
            <w:tcBorders>
              <w:bottom w:val="nil"/>
            </w:tcBorders>
            <w:vAlign w:val="center"/>
          </w:tcPr>
          <w:p w14:paraId="4D6DC1BC" w14:textId="77777777" w:rsidR="00581EBE" w:rsidRDefault="004C787F">
            <w:pPr>
              <w:jc w:val="center"/>
              <w:rPr>
                <w:rFonts w:ascii="宋体" w:hAnsi="宋体" w:cs="宋体"/>
                <w:color w:val="000000"/>
                <w:szCs w:val="21"/>
              </w:rPr>
            </w:pPr>
            <w:r>
              <w:rPr>
                <w:rFonts w:ascii="宋体" w:hAnsi="宋体" w:hint="eastAsia"/>
                <w:color w:val="000000"/>
                <w:szCs w:val="21"/>
              </w:rPr>
              <w:t>7.28</w:t>
            </w:r>
          </w:p>
        </w:tc>
        <w:tc>
          <w:tcPr>
            <w:tcW w:w="513" w:type="pct"/>
            <w:tcBorders>
              <w:bottom w:val="nil"/>
            </w:tcBorders>
            <w:vAlign w:val="center"/>
          </w:tcPr>
          <w:p w14:paraId="06AE2803" w14:textId="77777777" w:rsidR="00581EBE" w:rsidRDefault="004C787F">
            <w:pPr>
              <w:jc w:val="center"/>
              <w:rPr>
                <w:rFonts w:ascii="宋体" w:hAnsi="宋体" w:cs="宋体"/>
                <w:color w:val="000000"/>
                <w:szCs w:val="21"/>
              </w:rPr>
            </w:pPr>
            <w:r>
              <w:rPr>
                <w:rFonts w:ascii="宋体" w:hAnsi="宋体" w:hint="eastAsia"/>
                <w:color w:val="000000"/>
                <w:szCs w:val="21"/>
              </w:rPr>
              <w:t>99.79</w:t>
            </w:r>
          </w:p>
        </w:tc>
        <w:tc>
          <w:tcPr>
            <w:tcW w:w="494" w:type="pct"/>
            <w:tcBorders>
              <w:bottom w:val="nil"/>
            </w:tcBorders>
            <w:vAlign w:val="center"/>
          </w:tcPr>
          <w:p w14:paraId="62419EFB" w14:textId="77777777" w:rsidR="00581EBE" w:rsidRDefault="004C787F">
            <w:pPr>
              <w:jc w:val="center"/>
              <w:rPr>
                <w:rFonts w:ascii="宋体" w:hAnsi="宋体" w:cs="宋体"/>
                <w:color w:val="000000"/>
                <w:szCs w:val="21"/>
              </w:rPr>
            </w:pPr>
            <w:r>
              <w:rPr>
                <w:rFonts w:ascii="宋体" w:hAnsi="宋体" w:hint="eastAsia"/>
                <w:color w:val="000000"/>
                <w:szCs w:val="21"/>
              </w:rPr>
              <w:t>7.21</w:t>
            </w:r>
          </w:p>
        </w:tc>
        <w:tc>
          <w:tcPr>
            <w:tcW w:w="494" w:type="pct"/>
            <w:tcBorders>
              <w:bottom w:val="nil"/>
            </w:tcBorders>
            <w:vAlign w:val="center"/>
          </w:tcPr>
          <w:p w14:paraId="0A7CDD40" w14:textId="77777777" w:rsidR="00581EBE" w:rsidRDefault="004C787F">
            <w:pPr>
              <w:jc w:val="center"/>
              <w:rPr>
                <w:rFonts w:ascii="宋体" w:hAnsi="宋体" w:cs="宋体"/>
                <w:color w:val="000000"/>
                <w:szCs w:val="21"/>
              </w:rPr>
            </w:pPr>
            <w:r>
              <w:rPr>
                <w:rFonts w:ascii="宋体" w:hAnsi="宋体" w:hint="eastAsia"/>
                <w:color w:val="000000"/>
                <w:szCs w:val="21"/>
              </w:rPr>
              <w:t>99.20</w:t>
            </w:r>
          </w:p>
        </w:tc>
        <w:tc>
          <w:tcPr>
            <w:tcW w:w="494" w:type="pct"/>
            <w:tcBorders>
              <w:bottom w:val="nil"/>
            </w:tcBorders>
            <w:vAlign w:val="center"/>
          </w:tcPr>
          <w:p w14:paraId="7340A076" w14:textId="77777777" w:rsidR="00581EBE" w:rsidRDefault="004C787F">
            <w:pPr>
              <w:jc w:val="center"/>
              <w:rPr>
                <w:rFonts w:ascii="宋体" w:hAnsi="宋体" w:cs="宋体"/>
                <w:color w:val="000000"/>
                <w:szCs w:val="21"/>
              </w:rPr>
            </w:pPr>
            <w:r>
              <w:rPr>
                <w:rFonts w:ascii="宋体" w:hAnsi="宋体" w:hint="eastAsia"/>
                <w:color w:val="000000"/>
                <w:szCs w:val="21"/>
              </w:rPr>
              <w:t>7.13</w:t>
            </w:r>
          </w:p>
        </w:tc>
        <w:tc>
          <w:tcPr>
            <w:tcW w:w="494" w:type="pct"/>
            <w:tcBorders>
              <w:bottom w:val="nil"/>
            </w:tcBorders>
            <w:vAlign w:val="center"/>
          </w:tcPr>
          <w:p w14:paraId="1158C243" w14:textId="77777777" w:rsidR="00581EBE" w:rsidRDefault="004C787F">
            <w:pPr>
              <w:jc w:val="center"/>
              <w:rPr>
                <w:rFonts w:ascii="宋体" w:hAnsi="宋体" w:cs="宋体"/>
                <w:color w:val="000000"/>
                <w:szCs w:val="21"/>
              </w:rPr>
            </w:pPr>
            <w:r>
              <w:rPr>
                <w:rFonts w:ascii="宋体" w:hAnsi="宋体" w:hint="eastAsia"/>
                <w:color w:val="000000"/>
                <w:szCs w:val="21"/>
              </w:rPr>
              <w:t>98.00</w:t>
            </w:r>
          </w:p>
        </w:tc>
        <w:tc>
          <w:tcPr>
            <w:tcW w:w="494" w:type="pct"/>
            <w:tcBorders>
              <w:bottom w:val="nil"/>
            </w:tcBorders>
            <w:vAlign w:val="center"/>
          </w:tcPr>
          <w:p w14:paraId="15212D54" w14:textId="77777777" w:rsidR="00581EBE" w:rsidRDefault="004C787F">
            <w:pPr>
              <w:jc w:val="center"/>
              <w:rPr>
                <w:rFonts w:ascii="宋体" w:hAnsi="宋体" w:cs="宋体"/>
                <w:color w:val="000000"/>
                <w:szCs w:val="21"/>
              </w:rPr>
            </w:pPr>
            <w:r>
              <w:rPr>
                <w:rFonts w:ascii="宋体" w:hAnsi="宋体" w:hint="eastAsia"/>
                <w:color w:val="000000"/>
                <w:szCs w:val="21"/>
              </w:rPr>
              <w:t>7.16</w:t>
            </w:r>
          </w:p>
        </w:tc>
      </w:tr>
      <w:tr w:rsidR="00581EBE" w14:paraId="0B1E3D20" w14:textId="77777777">
        <w:tc>
          <w:tcPr>
            <w:tcW w:w="495" w:type="pct"/>
            <w:vMerge/>
          </w:tcPr>
          <w:p w14:paraId="5E8BC447" w14:textId="77777777" w:rsidR="00581EBE" w:rsidRDefault="00581EBE">
            <w:pPr>
              <w:adjustRightInd w:val="0"/>
              <w:snapToGrid w:val="0"/>
              <w:jc w:val="center"/>
              <w:rPr>
                <w:rFonts w:ascii="宋体" w:hAnsi="宋体"/>
                <w:b/>
                <w:szCs w:val="21"/>
              </w:rPr>
            </w:pPr>
          </w:p>
        </w:tc>
        <w:tc>
          <w:tcPr>
            <w:tcW w:w="495" w:type="pct"/>
            <w:vMerge/>
          </w:tcPr>
          <w:p w14:paraId="32F5BE4C" w14:textId="77777777" w:rsidR="00581EBE" w:rsidRDefault="00581EBE">
            <w:pPr>
              <w:adjustRightInd w:val="0"/>
              <w:snapToGrid w:val="0"/>
              <w:jc w:val="center"/>
              <w:rPr>
                <w:rFonts w:ascii="宋体" w:hAnsi="宋体"/>
                <w:b/>
                <w:szCs w:val="21"/>
              </w:rPr>
            </w:pPr>
          </w:p>
        </w:tc>
        <w:tc>
          <w:tcPr>
            <w:tcW w:w="514" w:type="pct"/>
            <w:tcBorders>
              <w:top w:val="nil"/>
              <w:bottom w:val="nil"/>
            </w:tcBorders>
            <w:vAlign w:val="center"/>
          </w:tcPr>
          <w:p w14:paraId="18922FAC" w14:textId="77777777" w:rsidR="00581EBE" w:rsidRDefault="004C787F">
            <w:pPr>
              <w:jc w:val="center"/>
              <w:rPr>
                <w:rFonts w:ascii="宋体" w:hAnsi="宋体" w:cs="宋体"/>
                <w:color w:val="000000"/>
                <w:szCs w:val="21"/>
              </w:rPr>
            </w:pPr>
            <w:r>
              <w:rPr>
                <w:rFonts w:ascii="宋体" w:hAnsi="宋体" w:hint="eastAsia"/>
                <w:color w:val="000000"/>
                <w:szCs w:val="21"/>
              </w:rPr>
              <w:t>99.40</w:t>
            </w:r>
          </w:p>
        </w:tc>
        <w:tc>
          <w:tcPr>
            <w:tcW w:w="513" w:type="pct"/>
            <w:tcBorders>
              <w:top w:val="nil"/>
              <w:bottom w:val="nil"/>
            </w:tcBorders>
            <w:vAlign w:val="center"/>
          </w:tcPr>
          <w:p w14:paraId="3B3B8698" w14:textId="77777777" w:rsidR="00581EBE" w:rsidRDefault="004C787F">
            <w:pPr>
              <w:jc w:val="center"/>
              <w:rPr>
                <w:rFonts w:ascii="宋体" w:hAnsi="宋体" w:cs="宋体"/>
                <w:color w:val="000000"/>
                <w:szCs w:val="21"/>
              </w:rPr>
            </w:pPr>
            <w:r>
              <w:rPr>
                <w:rFonts w:ascii="宋体" w:hAnsi="宋体" w:hint="eastAsia"/>
                <w:color w:val="000000"/>
                <w:szCs w:val="21"/>
              </w:rPr>
              <w:t>7.22</w:t>
            </w:r>
          </w:p>
        </w:tc>
        <w:tc>
          <w:tcPr>
            <w:tcW w:w="513" w:type="pct"/>
            <w:tcBorders>
              <w:top w:val="nil"/>
              <w:bottom w:val="nil"/>
            </w:tcBorders>
            <w:vAlign w:val="center"/>
          </w:tcPr>
          <w:p w14:paraId="75A73607" w14:textId="77777777" w:rsidR="00581EBE" w:rsidRDefault="004C787F">
            <w:pPr>
              <w:jc w:val="center"/>
              <w:rPr>
                <w:rFonts w:ascii="宋体" w:hAnsi="宋体" w:cs="宋体"/>
                <w:color w:val="000000"/>
                <w:szCs w:val="21"/>
              </w:rPr>
            </w:pPr>
            <w:r>
              <w:rPr>
                <w:rFonts w:ascii="宋体" w:hAnsi="宋体" w:hint="eastAsia"/>
                <w:color w:val="000000"/>
                <w:szCs w:val="21"/>
              </w:rPr>
              <w:t>99.59</w:t>
            </w:r>
          </w:p>
        </w:tc>
        <w:tc>
          <w:tcPr>
            <w:tcW w:w="494" w:type="pct"/>
            <w:tcBorders>
              <w:top w:val="nil"/>
              <w:bottom w:val="nil"/>
            </w:tcBorders>
            <w:vAlign w:val="center"/>
          </w:tcPr>
          <w:p w14:paraId="2AD0AF51" w14:textId="77777777" w:rsidR="00581EBE" w:rsidRDefault="004C787F">
            <w:pPr>
              <w:jc w:val="center"/>
              <w:rPr>
                <w:rFonts w:ascii="宋体" w:hAnsi="宋体" w:cs="宋体"/>
                <w:color w:val="000000"/>
                <w:szCs w:val="21"/>
              </w:rPr>
            </w:pPr>
            <w:r>
              <w:rPr>
                <w:rFonts w:ascii="宋体" w:hAnsi="宋体" w:hint="eastAsia"/>
                <w:color w:val="000000"/>
                <w:szCs w:val="21"/>
              </w:rPr>
              <w:t>7.25</w:t>
            </w:r>
          </w:p>
        </w:tc>
        <w:tc>
          <w:tcPr>
            <w:tcW w:w="494" w:type="pct"/>
            <w:tcBorders>
              <w:top w:val="nil"/>
              <w:bottom w:val="nil"/>
            </w:tcBorders>
            <w:vAlign w:val="center"/>
          </w:tcPr>
          <w:p w14:paraId="22E28B2C" w14:textId="77777777" w:rsidR="00581EBE" w:rsidRDefault="004C787F">
            <w:pPr>
              <w:jc w:val="center"/>
              <w:rPr>
                <w:rFonts w:ascii="宋体" w:hAnsi="宋体" w:cs="宋体"/>
                <w:color w:val="000000"/>
                <w:szCs w:val="21"/>
              </w:rPr>
            </w:pPr>
            <w:r>
              <w:rPr>
                <w:rFonts w:ascii="宋体" w:hAnsi="宋体" w:hint="eastAsia"/>
                <w:color w:val="000000"/>
                <w:szCs w:val="21"/>
              </w:rPr>
              <w:t>99.13</w:t>
            </w:r>
          </w:p>
        </w:tc>
        <w:tc>
          <w:tcPr>
            <w:tcW w:w="494" w:type="pct"/>
            <w:tcBorders>
              <w:top w:val="nil"/>
              <w:bottom w:val="nil"/>
            </w:tcBorders>
            <w:vAlign w:val="center"/>
          </w:tcPr>
          <w:p w14:paraId="6801DB2B" w14:textId="77777777" w:rsidR="00581EBE" w:rsidRDefault="004C787F">
            <w:pPr>
              <w:jc w:val="center"/>
              <w:rPr>
                <w:rFonts w:ascii="宋体" w:hAnsi="宋体" w:cs="宋体"/>
                <w:color w:val="000000"/>
                <w:szCs w:val="21"/>
              </w:rPr>
            </w:pPr>
            <w:r>
              <w:rPr>
                <w:rFonts w:ascii="宋体" w:hAnsi="宋体" w:hint="eastAsia"/>
                <w:color w:val="000000"/>
                <w:szCs w:val="21"/>
              </w:rPr>
              <w:t>7.13</w:t>
            </w:r>
          </w:p>
        </w:tc>
        <w:tc>
          <w:tcPr>
            <w:tcW w:w="494" w:type="pct"/>
            <w:tcBorders>
              <w:top w:val="nil"/>
              <w:bottom w:val="nil"/>
            </w:tcBorders>
            <w:vAlign w:val="center"/>
          </w:tcPr>
          <w:p w14:paraId="2A41E5B3" w14:textId="77777777" w:rsidR="00581EBE" w:rsidRDefault="004C787F">
            <w:pPr>
              <w:jc w:val="center"/>
              <w:rPr>
                <w:rFonts w:ascii="宋体" w:hAnsi="宋体" w:cs="宋体"/>
                <w:color w:val="000000"/>
                <w:szCs w:val="21"/>
              </w:rPr>
            </w:pPr>
            <w:r>
              <w:rPr>
                <w:rFonts w:ascii="宋体" w:hAnsi="宋体" w:hint="eastAsia"/>
                <w:color w:val="000000"/>
                <w:szCs w:val="21"/>
              </w:rPr>
              <w:t>98.54</w:t>
            </w:r>
          </w:p>
        </w:tc>
        <w:tc>
          <w:tcPr>
            <w:tcW w:w="494" w:type="pct"/>
            <w:tcBorders>
              <w:top w:val="nil"/>
              <w:bottom w:val="nil"/>
            </w:tcBorders>
            <w:vAlign w:val="center"/>
          </w:tcPr>
          <w:p w14:paraId="3D15DF24" w14:textId="77777777" w:rsidR="00581EBE" w:rsidRDefault="004C787F">
            <w:pPr>
              <w:jc w:val="center"/>
              <w:rPr>
                <w:rFonts w:ascii="宋体" w:hAnsi="宋体" w:cs="宋体"/>
                <w:color w:val="000000"/>
                <w:szCs w:val="21"/>
              </w:rPr>
            </w:pPr>
            <w:r>
              <w:rPr>
                <w:rFonts w:ascii="宋体" w:hAnsi="宋体" w:hint="eastAsia"/>
                <w:color w:val="000000"/>
                <w:szCs w:val="21"/>
              </w:rPr>
              <w:t>7.24</w:t>
            </w:r>
          </w:p>
        </w:tc>
      </w:tr>
      <w:tr w:rsidR="00581EBE" w14:paraId="34B4B6B7" w14:textId="77777777">
        <w:tc>
          <w:tcPr>
            <w:tcW w:w="495" w:type="pct"/>
            <w:vMerge/>
          </w:tcPr>
          <w:p w14:paraId="221BAE52" w14:textId="77777777" w:rsidR="00581EBE" w:rsidRDefault="00581EBE">
            <w:pPr>
              <w:adjustRightInd w:val="0"/>
              <w:snapToGrid w:val="0"/>
              <w:jc w:val="center"/>
              <w:rPr>
                <w:rFonts w:ascii="宋体" w:hAnsi="宋体"/>
                <w:b/>
                <w:szCs w:val="21"/>
              </w:rPr>
            </w:pPr>
          </w:p>
        </w:tc>
        <w:tc>
          <w:tcPr>
            <w:tcW w:w="495" w:type="pct"/>
            <w:vMerge/>
          </w:tcPr>
          <w:p w14:paraId="1AFB5463" w14:textId="77777777" w:rsidR="00581EBE" w:rsidRDefault="00581EBE">
            <w:pPr>
              <w:adjustRightInd w:val="0"/>
              <w:snapToGrid w:val="0"/>
              <w:jc w:val="center"/>
              <w:rPr>
                <w:rFonts w:ascii="宋体" w:hAnsi="宋体"/>
                <w:b/>
                <w:szCs w:val="21"/>
              </w:rPr>
            </w:pPr>
          </w:p>
        </w:tc>
        <w:tc>
          <w:tcPr>
            <w:tcW w:w="514" w:type="pct"/>
            <w:tcBorders>
              <w:top w:val="nil"/>
            </w:tcBorders>
            <w:vAlign w:val="center"/>
          </w:tcPr>
          <w:p w14:paraId="36E11037" w14:textId="77777777" w:rsidR="00581EBE" w:rsidRDefault="004C787F">
            <w:pPr>
              <w:jc w:val="center"/>
              <w:rPr>
                <w:rFonts w:ascii="宋体" w:hAnsi="宋体" w:cs="宋体"/>
                <w:color w:val="000000"/>
                <w:szCs w:val="21"/>
              </w:rPr>
            </w:pPr>
            <w:r>
              <w:rPr>
                <w:rFonts w:ascii="宋体" w:hAnsi="宋体" w:hint="eastAsia"/>
                <w:color w:val="000000"/>
                <w:szCs w:val="21"/>
              </w:rPr>
              <w:t>99.80</w:t>
            </w:r>
          </w:p>
        </w:tc>
        <w:tc>
          <w:tcPr>
            <w:tcW w:w="513" w:type="pct"/>
            <w:tcBorders>
              <w:top w:val="nil"/>
            </w:tcBorders>
            <w:vAlign w:val="center"/>
          </w:tcPr>
          <w:p w14:paraId="7337D4EF" w14:textId="77777777" w:rsidR="00581EBE" w:rsidRDefault="004C787F">
            <w:pPr>
              <w:jc w:val="center"/>
              <w:rPr>
                <w:rFonts w:ascii="宋体" w:hAnsi="宋体" w:cs="宋体"/>
                <w:color w:val="000000"/>
                <w:szCs w:val="21"/>
              </w:rPr>
            </w:pPr>
            <w:r>
              <w:rPr>
                <w:rFonts w:ascii="宋体" w:hAnsi="宋体" w:hint="eastAsia"/>
                <w:color w:val="000000"/>
                <w:szCs w:val="21"/>
              </w:rPr>
              <w:t>7.26</w:t>
            </w:r>
          </w:p>
        </w:tc>
        <w:tc>
          <w:tcPr>
            <w:tcW w:w="513" w:type="pct"/>
            <w:tcBorders>
              <w:top w:val="nil"/>
            </w:tcBorders>
            <w:vAlign w:val="center"/>
          </w:tcPr>
          <w:p w14:paraId="3FF0D58D" w14:textId="77777777" w:rsidR="00581EBE" w:rsidRDefault="004C787F">
            <w:pPr>
              <w:jc w:val="center"/>
              <w:rPr>
                <w:rFonts w:ascii="宋体" w:hAnsi="宋体" w:cs="宋体"/>
                <w:color w:val="000000"/>
                <w:szCs w:val="21"/>
              </w:rPr>
            </w:pPr>
            <w:r>
              <w:rPr>
                <w:rFonts w:ascii="宋体" w:hAnsi="宋体" w:hint="eastAsia"/>
                <w:color w:val="000000"/>
                <w:szCs w:val="21"/>
              </w:rPr>
              <w:t>99.40</w:t>
            </w:r>
          </w:p>
        </w:tc>
        <w:tc>
          <w:tcPr>
            <w:tcW w:w="494" w:type="pct"/>
            <w:tcBorders>
              <w:top w:val="nil"/>
            </w:tcBorders>
            <w:vAlign w:val="center"/>
          </w:tcPr>
          <w:p w14:paraId="153D5E76" w14:textId="77777777" w:rsidR="00581EBE" w:rsidRDefault="004C787F">
            <w:pPr>
              <w:jc w:val="center"/>
              <w:rPr>
                <w:rFonts w:ascii="宋体" w:hAnsi="宋体" w:cs="宋体"/>
                <w:color w:val="000000"/>
                <w:szCs w:val="21"/>
              </w:rPr>
            </w:pPr>
            <w:r>
              <w:rPr>
                <w:rFonts w:ascii="宋体" w:hAnsi="宋体" w:hint="eastAsia"/>
                <w:color w:val="000000"/>
                <w:szCs w:val="21"/>
              </w:rPr>
              <w:t>7.16</w:t>
            </w:r>
          </w:p>
        </w:tc>
        <w:tc>
          <w:tcPr>
            <w:tcW w:w="494" w:type="pct"/>
            <w:tcBorders>
              <w:top w:val="nil"/>
            </w:tcBorders>
            <w:vAlign w:val="center"/>
          </w:tcPr>
          <w:p w14:paraId="6E5D9F58" w14:textId="77777777" w:rsidR="00581EBE" w:rsidRDefault="004C787F">
            <w:pPr>
              <w:jc w:val="center"/>
              <w:rPr>
                <w:rFonts w:ascii="宋体" w:hAnsi="宋体" w:cs="宋体"/>
                <w:color w:val="000000"/>
                <w:szCs w:val="21"/>
              </w:rPr>
            </w:pPr>
            <w:r>
              <w:rPr>
                <w:rFonts w:ascii="宋体" w:hAnsi="宋体" w:hint="eastAsia"/>
                <w:color w:val="000000"/>
                <w:szCs w:val="21"/>
              </w:rPr>
              <w:t>98.97</w:t>
            </w:r>
          </w:p>
        </w:tc>
        <w:tc>
          <w:tcPr>
            <w:tcW w:w="494" w:type="pct"/>
            <w:tcBorders>
              <w:top w:val="nil"/>
            </w:tcBorders>
            <w:vAlign w:val="center"/>
          </w:tcPr>
          <w:p w14:paraId="18B6E1F1" w14:textId="77777777" w:rsidR="00581EBE" w:rsidRDefault="004C787F">
            <w:pPr>
              <w:jc w:val="center"/>
              <w:rPr>
                <w:rFonts w:ascii="宋体" w:hAnsi="宋体" w:cs="宋体"/>
                <w:color w:val="000000"/>
                <w:szCs w:val="21"/>
              </w:rPr>
            </w:pPr>
            <w:r>
              <w:rPr>
                <w:rFonts w:ascii="宋体" w:hAnsi="宋体" w:hint="eastAsia"/>
                <w:color w:val="000000"/>
                <w:szCs w:val="21"/>
              </w:rPr>
              <w:t>7.13</w:t>
            </w:r>
          </w:p>
        </w:tc>
        <w:tc>
          <w:tcPr>
            <w:tcW w:w="494" w:type="pct"/>
            <w:tcBorders>
              <w:top w:val="nil"/>
            </w:tcBorders>
            <w:vAlign w:val="center"/>
          </w:tcPr>
          <w:p w14:paraId="3B068E7A" w14:textId="77777777" w:rsidR="00581EBE" w:rsidRDefault="004C787F">
            <w:pPr>
              <w:jc w:val="center"/>
              <w:rPr>
                <w:rFonts w:ascii="宋体" w:hAnsi="宋体" w:cs="宋体"/>
                <w:color w:val="000000"/>
                <w:szCs w:val="21"/>
              </w:rPr>
            </w:pPr>
            <w:r>
              <w:rPr>
                <w:rFonts w:ascii="宋体" w:hAnsi="宋体" w:hint="eastAsia"/>
                <w:color w:val="000000"/>
                <w:szCs w:val="21"/>
              </w:rPr>
              <w:t>97.01</w:t>
            </w:r>
          </w:p>
        </w:tc>
        <w:tc>
          <w:tcPr>
            <w:tcW w:w="494" w:type="pct"/>
            <w:tcBorders>
              <w:top w:val="nil"/>
            </w:tcBorders>
            <w:vAlign w:val="center"/>
          </w:tcPr>
          <w:p w14:paraId="0594B371" w14:textId="77777777" w:rsidR="00581EBE" w:rsidRDefault="004C787F">
            <w:pPr>
              <w:jc w:val="center"/>
              <w:rPr>
                <w:rFonts w:ascii="宋体" w:hAnsi="宋体" w:cs="宋体"/>
                <w:color w:val="000000"/>
                <w:szCs w:val="21"/>
              </w:rPr>
            </w:pPr>
            <w:r>
              <w:rPr>
                <w:rFonts w:ascii="宋体" w:hAnsi="宋体" w:hint="eastAsia"/>
                <w:color w:val="000000"/>
                <w:szCs w:val="21"/>
              </w:rPr>
              <w:t>7.11</w:t>
            </w:r>
          </w:p>
        </w:tc>
      </w:tr>
      <w:tr w:rsidR="00581EBE" w14:paraId="30A816FC" w14:textId="77777777">
        <w:tc>
          <w:tcPr>
            <w:tcW w:w="495" w:type="pct"/>
            <w:vMerge/>
          </w:tcPr>
          <w:p w14:paraId="13D25AF5" w14:textId="77777777" w:rsidR="00581EBE" w:rsidRDefault="00581EBE">
            <w:pPr>
              <w:adjustRightInd w:val="0"/>
              <w:snapToGrid w:val="0"/>
              <w:jc w:val="center"/>
              <w:rPr>
                <w:rFonts w:ascii="宋体" w:hAnsi="宋体"/>
                <w:b/>
                <w:szCs w:val="21"/>
              </w:rPr>
            </w:pPr>
          </w:p>
        </w:tc>
        <w:tc>
          <w:tcPr>
            <w:tcW w:w="495" w:type="pct"/>
            <w:vMerge w:val="restart"/>
          </w:tcPr>
          <w:p w14:paraId="07F81FA1" w14:textId="77777777" w:rsidR="00581EBE" w:rsidRDefault="004C787F">
            <w:pPr>
              <w:adjustRightInd w:val="0"/>
              <w:snapToGrid w:val="0"/>
              <w:jc w:val="center"/>
              <w:rPr>
                <w:rFonts w:ascii="宋体" w:hAnsi="宋体"/>
                <w:b/>
                <w:szCs w:val="21"/>
              </w:rPr>
            </w:pPr>
            <w:r>
              <w:rPr>
                <w:rFonts w:ascii="宋体" w:hAnsi="宋体" w:hint="eastAsia"/>
                <w:b/>
                <w:szCs w:val="21"/>
              </w:rPr>
              <w:t>花期去雄授粉</w:t>
            </w:r>
          </w:p>
        </w:tc>
        <w:tc>
          <w:tcPr>
            <w:tcW w:w="514" w:type="pct"/>
            <w:tcBorders>
              <w:bottom w:val="nil"/>
            </w:tcBorders>
            <w:vAlign w:val="center"/>
          </w:tcPr>
          <w:p w14:paraId="54E226EC" w14:textId="77777777" w:rsidR="00581EBE" w:rsidRDefault="004C787F">
            <w:pPr>
              <w:jc w:val="center"/>
              <w:rPr>
                <w:rFonts w:ascii="宋体" w:hAnsi="宋体" w:cs="宋体"/>
                <w:color w:val="000000"/>
                <w:szCs w:val="21"/>
              </w:rPr>
            </w:pPr>
            <w:r>
              <w:rPr>
                <w:rFonts w:ascii="宋体" w:hAnsi="宋体" w:hint="eastAsia"/>
                <w:color w:val="000000"/>
                <w:szCs w:val="21"/>
              </w:rPr>
              <w:t>97.78</w:t>
            </w:r>
          </w:p>
        </w:tc>
        <w:tc>
          <w:tcPr>
            <w:tcW w:w="513" w:type="pct"/>
            <w:tcBorders>
              <w:bottom w:val="nil"/>
            </w:tcBorders>
            <w:vAlign w:val="center"/>
          </w:tcPr>
          <w:p w14:paraId="02FC17DC" w14:textId="77777777" w:rsidR="00581EBE" w:rsidRDefault="004C787F">
            <w:pPr>
              <w:jc w:val="center"/>
              <w:rPr>
                <w:rFonts w:ascii="宋体" w:hAnsi="宋体" w:cs="宋体"/>
                <w:color w:val="000000"/>
                <w:szCs w:val="21"/>
              </w:rPr>
            </w:pPr>
            <w:r>
              <w:rPr>
                <w:rFonts w:ascii="宋体" w:hAnsi="宋体" w:hint="eastAsia"/>
                <w:color w:val="000000"/>
                <w:szCs w:val="21"/>
              </w:rPr>
              <w:t>7.17</w:t>
            </w:r>
          </w:p>
        </w:tc>
        <w:tc>
          <w:tcPr>
            <w:tcW w:w="513" w:type="pct"/>
            <w:tcBorders>
              <w:bottom w:val="nil"/>
            </w:tcBorders>
            <w:vAlign w:val="center"/>
          </w:tcPr>
          <w:p w14:paraId="1C2C0A85" w14:textId="77777777" w:rsidR="00581EBE" w:rsidRDefault="004C787F">
            <w:pPr>
              <w:jc w:val="center"/>
              <w:rPr>
                <w:rFonts w:ascii="宋体" w:hAnsi="宋体" w:cs="宋体"/>
                <w:color w:val="000000"/>
                <w:szCs w:val="21"/>
              </w:rPr>
            </w:pPr>
            <w:r>
              <w:rPr>
                <w:rFonts w:ascii="宋体" w:hAnsi="宋体" w:hint="eastAsia"/>
                <w:color w:val="000000"/>
                <w:szCs w:val="21"/>
              </w:rPr>
              <w:t>98.18</w:t>
            </w:r>
          </w:p>
        </w:tc>
        <w:tc>
          <w:tcPr>
            <w:tcW w:w="494" w:type="pct"/>
            <w:tcBorders>
              <w:bottom w:val="nil"/>
            </w:tcBorders>
            <w:vAlign w:val="center"/>
          </w:tcPr>
          <w:p w14:paraId="609C619D" w14:textId="77777777" w:rsidR="00581EBE" w:rsidRDefault="004C787F">
            <w:pPr>
              <w:jc w:val="center"/>
              <w:rPr>
                <w:rFonts w:ascii="宋体" w:hAnsi="宋体" w:cs="宋体"/>
                <w:color w:val="000000"/>
                <w:szCs w:val="21"/>
              </w:rPr>
            </w:pPr>
            <w:r>
              <w:rPr>
                <w:rFonts w:ascii="宋体" w:hAnsi="宋体" w:hint="eastAsia"/>
                <w:color w:val="000000"/>
                <w:szCs w:val="21"/>
              </w:rPr>
              <w:t>7.22</w:t>
            </w:r>
          </w:p>
        </w:tc>
        <w:tc>
          <w:tcPr>
            <w:tcW w:w="494" w:type="pct"/>
            <w:tcBorders>
              <w:bottom w:val="nil"/>
            </w:tcBorders>
            <w:vAlign w:val="center"/>
          </w:tcPr>
          <w:p w14:paraId="6A59B7F2" w14:textId="77777777" w:rsidR="00581EBE" w:rsidRDefault="004C787F">
            <w:pPr>
              <w:jc w:val="center"/>
              <w:rPr>
                <w:rFonts w:ascii="宋体" w:hAnsi="宋体" w:cs="宋体"/>
                <w:color w:val="000000"/>
                <w:szCs w:val="21"/>
              </w:rPr>
            </w:pPr>
            <w:r>
              <w:rPr>
                <w:rFonts w:ascii="宋体" w:hAnsi="宋体" w:hint="eastAsia"/>
                <w:color w:val="000000"/>
                <w:szCs w:val="21"/>
              </w:rPr>
              <w:t>98.14</w:t>
            </w:r>
          </w:p>
        </w:tc>
        <w:tc>
          <w:tcPr>
            <w:tcW w:w="494" w:type="pct"/>
            <w:tcBorders>
              <w:bottom w:val="nil"/>
            </w:tcBorders>
            <w:vAlign w:val="center"/>
          </w:tcPr>
          <w:p w14:paraId="0EF2BF0B" w14:textId="77777777" w:rsidR="00581EBE" w:rsidRDefault="004C787F">
            <w:pPr>
              <w:jc w:val="center"/>
              <w:rPr>
                <w:rFonts w:ascii="宋体" w:hAnsi="宋体" w:cs="宋体"/>
                <w:color w:val="000000"/>
                <w:szCs w:val="21"/>
              </w:rPr>
            </w:pPr>
            <w:r>
              <w:rPr>
                <w:rFonts w:ascii="宋体" w:hAnsi="宋体" w:hint="eastAsia"/>
                <w:color w:val="000000"/>
                <w:szCs w:val="21"/>
              </w:rPr>
              <w:t>7.18</w:t>
            </w:r>
          </w:p>
        </w:tc>
        <w:tc>
          <w:tcPr>
            <w:tcW w:w="494" w:type="pct"/>
            <w:tcBorders>
              <w:bottom w:val="nil"/>
            </w:tcBorders>
            <w:vAlign w:val="center"/>
          </w:tcPr>
          <w:p w14:paraId="1197D3B4" w14:textId="77777777" w:rsidR="00581EBE" w:rsidRDefault="004C787F">
            <w:pPr>
              <w:jc w:val="center"/>
              <w:rPr>
                <w:rFonts w:ascii="宋体" w:hAnsi="宋体" w:cs="宋体"/>
                <w:color w:val="000000"/>
                <w:szCs w:val="21"/>
              </w:rPr>
            </w:pPr>
            <w:r>
              <w:rPr>
                <w:rFonts w:ascii="宋体" w:hAnsi="宋体" w:hint="eastAsia"/>
                <w:color w:val="000000"/>
                <w:szCs w:val="21"/>
              </w:rPr>
              <w:t>96.08</w:t>
            </w:r>
          </w:p>
        </w:tc>
        <w:tc>
          <w:tcPr>
            <w:tcW w:w="494" w:type="pct"/>
            <w:tcBorders>
              <w:bottom w:val="nil"/>
            </w:tcBorders>
            <w:vAlign w:val="center"/>
          </w:tcPr>
          <w:p w14:paraId="08A1578B" w14:textId="77777777" w:rsidR="00581EBE" w:rsidRDefault="004C787F">
            <w:pPr>
              <w:jc w:val="center"/>
              <w:rPr>
                <w:rFonts w:ascii="宋体" w:hAnsi="宋体" w:cs="宋体"/>
                <w:color w:val="000000"/>
                <w:szCs w:val="21"/>
              </w:rPr>
            </w:pPr>
            <w:r>
              <w:rPr>
                <w:rFonts w:ascii="宋体" w:hAnsi="宋体" w:hint="eastAsia"/>
                <w:color w:val="000000"/>
                <w:szCs w:val="21"/>
              </w:rPr>
              <w:t>7.24</w:t>
            </w:r>
          </w:p>
        </w:tc>
      </w:tr>
      <w:tr w:rsidR="00581EBE" w14:paraId="7CDDB950" w14:textId="77777777">
        <w:tc>
          <w:tcPr>
            <w:tcW w:w="495" w:type="pct"/>
            <w:vMerge/>
          </w:tcPr>
          <w:p w14:paraId="3B8690D2" w14:textId="77777777" w:rsidR="00581EBE" w:rsidRDefault="00581EBE">
            <w:pPr>
              <w:adjustRightInd w:val="0"/>
              <w:snapToGrid w:val="0"/>
              <w:jc w:val="center"/>
              <w:rPr>
                <w:rFonts w:ascii="宋体" w:hAnsi="宋体"/>
                <w:b/>
                <w:szCs w:val="21"/>
              </w:rPr>
            </w:pPr>
          </w:p>
        </w:tc>
        <w:tc>
          <w:tcPr>
            <w:tcW w:w="495" w:type="pct"/>
            <w:vMerge/>
          </w:tcPr>
          <w:p w14:paraId="346EA8DF" w14:textId="77777777" w:rsidR="00581EBE" w:rsidRDefault="00581EBE">
            <w:pPr>
              <w:adjustRightInd w:val="0"/>
              <w:snapToGrid w:val="0"/>
              <w:jc w:val="center"/>
              <w:rPr>
                <w:rFonts w:ascii="宋体" w:hAnsi="宋体"/>
                <w:b/>
                <w:szCs w:val="21"/>
              </w:rPr>
            </w:pPr>
          </w:p>
        </w:tc>
        <w:tc>
          <w:tcPr>
            <w:tcW w:w="514" w:type="pct"/>
            <w:tcBorders>
              <w:top w:val="nil"/>
              <w:bottom w:val="nil"/>
            </w:tcBorders>
            <w:vAlign w:val="center"/>
          </w:tcPr>
          <w:p w14:paraId="14515206" w14:textId="77777777" w:rsidR="00581EBE" w:rsidRDefault="004C787F">
            <w:pPr>
              <w:jc w:val="center"/>
              <w:rPr>
                <w:rFonts w:ascii="宋体" w:hAnsi="宋体" w:cs="宋体"/>
                <w:color w:val="000000"/>
                <w:szCs w:val="21"/>
              </w:rPr>
            </w:pPr>
            <w:r>
              <w:rPr>
                <w:rFonts w:ascii="宋体" w:hAnsi="宋体" w:hint="eastAsia"/>
                <w:color w:val="000000"/>
                <w:szCs w:val="21"/>
              </w:rPr>
              <w:t>98.39</w:t>
            </w:r>
          </w:p>
        </w:tc>
        <w:tc>
          <w:tcPr>
            <w:tcW w:w="513" w:type="pct"/>
            <w:tcBorders>
              <w:top w:val="nil"/>
              <w:bottom w:val="nil"/>
            </w:tcBorders>
            <w:vAlign w:val="center"/>
          </w:tcPr>
          <w:p w14:paraId="0EC46FF2" w14:textId="77777777" w:rsidR="00581EBE" w:rsidRDefault="004C787F">
            <w:pPr>
              <w:jc w:val="center"/>
              <w:rPr>
                <w:rFonts w:ascii="宋体" w:hAnsi="宋体" w:cs="宋体"/>
                <w:color w:val="000000"/>
                <w:szCs w:val="21"/>
              </w:rPr>
            </w:pPr>
            <w:r>
              <w:rPr>
                <w:rFonts w:ascii="宋体" w:hAnsi="宋体" w:hint="eastAsia"/>
                <w:color w:val="000000"/>
                <w:szCs w:val="21"/>
              </w:rPr>
              <w:t>7.20</w:t>
            </w:r>
          </w:p>
        </w:tc>
        <w:tc>
          <w:tcPr>
            <w:tcW w:w="513" w:type="pct"/>
            <w:tcBorders>
              <w:top w:val="nil"/>
              <w:bottom w:val="nil"/>
            </w:tcBorders>
            <w:vAlign w:val="center"/>
          </w:tcPr>
          <w:p w14:paraId="2107607F" w14:textId="77777777" w:rsidR="00581EBE" w:rsidRDefault="004C787F">
            <w:pPr>
              <w:jc w:val="center"/>
              <w:rPr>
                <w:rFonts w:ascii="宋体" w:hAnsi="宋体" w:cs="宋体"/>
                <w:color w:val="000000"/>
                <w:szCs w:val="21"/>
              </w:rPr>
            </w:pPr>
            <w:r>
              <w:rPr>
                <w:rFonts w:ascii="宋体" w:hAnsi="宋体" w:hint="eastAsia"/>
                <w:color w:val="000000"/>
                <w:szCs w:val="21"/>
              </w:rPr>
              <w:t>97.15</w:t>
            </w:r>
          </w:p>
        </w:tc>
        <w:tc>
          <w:tcPr>
            <w:tcW w:w="494" w:type="pct"/>
            <w:tcBorders>
              <w:top w:val="nil"/>
              <w:bottom w:val="nil"/>
            </w:tcBorders>
            <w:vAlign w:val="center"/>
          </w:tcPr>
          <w:p w14:paraId="330DA9DA" w14:textId="77777777" w:rsidR="00581EBE" w:rsidRDefault="004C787F">
            <w:pPr>
              <w:jc w:val="center"/>
              <w:rPr>
                <w:rFonts w:ascii="宋体" w:hAnsi="宋体" w:cs="宋体"/>
                <w:color w:val="000000"/>
                <w:szCs w:val="21"/>
              </w:rPr>
            </w:pPr>
            <w:r>
              <w:rPr>
                <w:rFonts w:ascii="宋体" w:hAnsi="宋体" w:hint="eastAsia"/>
                <w:color w:val="000000"/>
                <w:szCs w:val="21"/>
              </w:rPr>
              <w:t>7.21</w:t>
            </w:r>
          </w:p>
        </w:tc>
        <w:tc>
          <w:tcPr>
            <w:tcW w:w="494" w:type="pct"/>
            <w:tcBorders>
              <w:top w:val="nil"/>
              <w:bottom w:val="nil"/>
            </w:tcBorders>
            <w:vAlign w:val="center"/>
          </w:tcPr>
          <w:p w14:paraId="2E39CF23" w14:textId="77777777" w:rsidR="00581EBE" w:rsidRDefault="004C787F">
            <w:pPr>
              <w:jc w:val="center"/>
              <w:rPr>
                <w:rFonts w:ascii="宋体" w:hAnsi="宋体" w:cs="宋体"/>
                <w:color w:val="000000"/>
                <w:szCs w:val="21"/>
              </w:rPr>
            </w:pPr>
            <w:r>
              <w:rPr>
                <w:rFonts w:ascii="宋体" w:hAnsi="宋体" w:hint="eastAsia"/>
                <w:color w:val="000000"/>
                <w:szCs w:val="21"/>
              </w:rPr>
              <w:t>97.74</w:t>
            </w:r>
          </w:p>
        </w:tc>
        <w:tc>
          <w:tcPr>
            <w:tcW w:w="494" w:type="pct"/>
            <w:tcBorders>
              <w:top w:val="nil"/>
              <w:bottom w:val="nil"/>
            </w:tcBorders>
            <w:vAlign w:val="center"/>
          </w:tcPr>
          <w:p w14:paraId="7ACC3B5E" w14:textId="77777777" w:rsidR="00581EBE" w:rsidRDefault="004C787F">
            <w:pPr>
              <w:jc w:val="center"/>
              <w:rPr>
                <w:rFonts w:ascii="宋体" w:hAnsi="宋体" w:cs="宋体"/>
                <w:color w:val="000000"/>
                <w:szCs w:val="21"/>
              </w:rPr>
            </w:pPr>
            <w:r>
              <w:rPr>
                <w:rFonts w:ascii="宋体" w:hAnsi="宋体" w:hint="eastAsia"/>
                <w:color w:val="000000"/>
                <w:szCs w:val="21"/>
              </w:rPr>
              <w:t>7.22</w:t>
            </w:r>
          </w:p>
        </w:tc>
        <w:tc>
          <w:tcPr>
            <w:tcW w:w="494" w:type="pct"/>
            <w:tcBorders>
              <w:top w:val="nil"/>
              <w:bottom w:val="nil"/>
            </w:tcBorders>
            <w:vAlign w:val="center"/>
          </w:tcPr>
          <w:p w14:paraId="080E7432" w14:textId="77777777" w:rsidR="00581EBE" w:rsidRDefault="004C787F">
            <w:pPr>
              <w:jc w:val="center"/>
              <w:rPr>
                <w:rFonts w:ascii="宋体" w:hAnsi="宋体" w:cs="宋体"/>
                <w:color w:val="000000"/>
                <w:szCs w:val="21"/>
              </w:rPr>
            </w:pPr>
            <w:r>
              <w:rPr>
                <w:rFonts w:ascii="宋体" w:hAnsi="宋体" w:hint="eastAsia"/>
                <w:color w:val="000000"/>
                <w:szCs w:val="21"/>
              </w:rPr>
              <w:t>94.82</w:t>
            </w:r>
          </w:p>
        </w:tc>
        <w:tc>
          <w:tcPr>
            <w:tcW w:w="494" w:type="pct"/>
            <w:tcBorders>
              <w:top w:val="nil"/>
              <w:bottom w:val="nil"/>
            </w:tcBorders>
            <w:vAlign w:val="center"/>
          </w:tcPr>
          <w:p w14:paraId="2D8C5D22" w14:textId="77777777" w:rsidR="00581EBE" w:rsidRDefault="004C787F">
            <w:pPr>
              <w:jc w:val="center"/>
              <w:rPr>
                <w:rFonts w:ascii="宋体" w:hAnsi="宋体" w:cs="宋体"/>
                <w:color w:val="000000"/>
                <w:szCs w:val="21"/>
              </w:rPr>
            </w:pPr>
            <w:r>
              <w:rPr>
                <w:rFonts w:ascii="宋体" w:hAnsi="宋体" w:hint="eastAsia"/>
                <w:color w:val="000000"/>
                <w:szCs w:val="21"/>
              </w:rPr>
              <w:t>7.14</w:t>
            </w:r>
          </w:p>
        </w:tc>
      </w:tr>
      <w:tr w:rsidR="00581EBE" w14:paraId="6503100D" w14:textId="77777777">
        <w:tc>
          <w:tcPr>
            <w:tcW w:w="495" w:type="pct"/>
            <w:vMerge/>
          </w:tcPr>
          <w:p w14:paraId="611B3BB4" w14:textId="77777777" w:rsidR="00581EBE" w:rsidRDefault="00581EBE">
            <w:pPr>
              <w:adjustRightInd w:val="0"/>
              <w:snapToGrid w:val="0"/>
              <w:jc w:val="center"/>
              <w:rPr>
                <w:rFonts w:ascii="宋体" w:hAnsi="宋体"/>
                <w:b/>
                <w:szCs w:val="21"/>
              </w:rPr>
            </w:pPr>
          </w:p>
        </w:tc>
        <w:tc>
          <w:tcPr>
            <w:tcW w:w="495" w:type="pct"/>
            <w:vMerge/>
          </w:tcPr>
          <w:p w14:paraId="6CCE5C27" w14:textId="77777777" w:rsidR="00581EBE" w:rsidRDefault="00581EBE">
            <w:pPr>
              <w:adjustRightInd w:val="0"/>
              <w:snapToGrid w:val="0"/>
              <w:jc w:val="center"/>
              <w:rPr>
                <w:rFonts w:ascii="宋体" w:hAnsi="宋体"/>
                <w:b/>
                <w:szCs w:val="21"/>
              </w:rPr>
            </w:pPr>
          </w:p>
        </w:tc>
        <w:tc>
          <w:tcPr>
            <w:tcW w:w="514" w:type="pct"/>
            <w:tcBorders>
              <w:top w:val="nil"/>
            </w:tcBorders>
            <w:vAlign w:val="center"/>
          </w:tcPr>
          <w:p w14:paraId="43B2365C" w14:textId="77777777" w:rsidR="00581EBE" w:rsidRDefault="004C787F">
            <w:pPr>
              <w:jc w:val="center"/>
              <w:rPr>
                <w:rFonts w:ascii="宋体" w:hAnsi="宋体" w:cs="宋体"/>
                <w:color w:val="000000"/>
                <w:szCs w:val="21"/>
              </w:rPr>
            </w:pPr>
            <w:r>
              <w:rPr>
                <w:rFonts w:ascii="宋体" w:hAnsi="宋体" w:hint="eastAsia"/>
                <w:color w:val="000000"/>
                <w:szCs w:val="21"/>
              </w:rPr>
              <w:t>97.01</w:t>
            </w:r>
          </w:p>
        </w:tc>
        <w:tc>
          <w:tcPr>
            <w:tcW w:w="513" w:type="pct"/>
            <w:tcBorders>
              <w:top w:val="nil"/>
            </w:tcBorders>
            <w:vAlign w:val="center"/>
          </w:tcPr>
          <w:p w14:paraId="26DC3A5F" w14:textId="77777777" w:rsidR="00581EBE" w:rsidRDefault="004C787F">
            <w:pPr>
              <w:jc w:val="center"/>
              <w:rPr>
                <w:rFonts w:ascii="宋体" w:hAnsi="宋体" w:cs="宋体"/>
                <w:color w:val="000000"/>
                <w:szCs w:val="21"/>
              </w:rPr>
            </w:pPr>
            <w:r>
              <w:rPr>
                <w:rFonts w:ascii="宋体" w:hAnsi="宋体" w:hint="eastAsia"/>
                <w:color w:val="000000"/>
                <w:szCs w:val="21"/>
              </w:rPr>
              <w:t>7.13</w:t>
            </w:r>
          </w:p>
        </w:tc>
        <w:tc>
          <w:tcPr>
            <w:tcW w:w="513" w:type="pct"/>
            <w:tcBorders>
              <w:top w:val="nil"/>
            </w:tcBorders>
            <w:vAlign w:val="center"/>
          </w:tcPr>
          <w:p w14:paraId="69B804E8" w14:textId="77777777" w:rsidR="00581EBE" w:rsidRDefault="004C787F">
            <w:pPr>
              <w:jc w:val="center"/>
              <w:rPr>
                <w:rFonts w:ascii="宋体" w:hAnsi="宋体" w:cs="宋体"/>
                <w:color w:val="000000"/>
                <w:szCs w:val="21"/>
              </w:rPr>
            </w:pPr>
            <w:r>
              <w:rPr>
                <w:rFonts w:ascii="宋体" w:hAnsi="宋体" w:hint="eastAsia"/>
                <w:color w:val="000000"/>
                <w:szCs w:val="21"/>
              </w:rPr>
              <w:t>96.39</w:t>
            </w:r>
          </w:p>
        </w:tc>
        <w:tc>
          <w:tcPr>
            <w:tcW w:w="494" w:type="pct"/>
            <w:tcBorders>
              <w:top w:val="nil"/>
            </w:tcBorders>
            <w:vAlign w:val="center"/>
          </w:tcPr>
          <w:p w14:paraId="53A1338A" w14:textId="77777777" w:rsidR="00581EBE" w:rsidRDefault="004C787F">
            <w:pPr>
              <w:jc w:val="center"/>
              <w:rPr>
                <w:rFonts w:ascii="宋体" w:hAnsi="宋体" w:cs="宋体"/>
                <w:color w:val="000000"/>
                <w:szCs w:val="21"/>
              </w:rPr>
            </w:pPr>
            <w:r>
              <w:rPr>
                <w:rFonts w:ascii="宋体" w:hAnsi="宋体" w:hint="eastAsia"/>
                <w:color w:val="000000"/>
                <w:szCs w:val="21"/>
              </w:rPr>
              <w:t>7.13</w:t>
            </w:r>
          </w:p>
        </w:tc>
        <w:tc>
          <w:tcPr>
            <w:tcW w:w="494" w:type="pct"/>
            <w:tcBorders>
              <w:top w:val="nil"/>
            </w:tcBorders>
            <w:vAlign w:val="center"/>
          </w:tcPr>
          <w:p w14:paraId="6A430741" w14:textId="77777777" w:rsidR="00581EBE" w:rsidRDefault="004C787F">
            <w:pPr>
              <w:jc w:val="center"/>
              <w:rPr>
                <w:rFonts w:ascii="宋体" w:hAnsi="宋体" w:cs="宋体"/>
                <w:color w:val="000000"/>
                <w:szCs w:val="21"/>
              </w:rPr>
            </w:pPr>
            <w:r>
              <w:rPr>
                <w:rFonts w:ascii="宋体" w:hAnsi="宋体" w:hint="eastAsia"/>
                <w:color w:val="000000"/>
                <w:szCs w:val="21"/>
              </w:rPr>
              <w:t>96.98</w:t>
            </w:r>
          </w:p>
        </w:tc>
        <w:tc>
          <w:tcPr>
            <w:tcW w:w="494" w:type="pct"/>
            <w:tcBorders>
              <w:top w:val="nil"/>
            </w:tcBorders>
            <w:vAlign w:val="center"/>
          </w:tcPr>
          <w:p w14:paraId="287A2574" w14:textId="77777777" w:rsidR="00581EBE" w:rsidRDefault="004C787F">
            <w:pPr>
              <w:jc w:val="center"/>
              <w:rPr>
                <w:rFonts w:ascii="宋体" w:hAnsi="宋体" w:cs="宋体"/>
                <w:color w:val="000000"/>
                <w:szCs w:val="21"/>
              </w:rPr>
            </w:pPr>
            <w:r>
              <w:rPr>
                <w:rFonts w:ascii="宋体" w:hAnsi="宋体" w:hint="eastAsia"/>
                <w:color w:val="000000"/>
                <w:szCs w:val="21"/>
              </w:rPr>
              <w:t>7.16</w:t>
            </w:r>
          </w:p>
        </w:tc>
        <w:tc>
          <w:tcPr>
            <w:tcW w:w="494" w:type="pct"/>
            <w:tcBorders>
              <w:top w:val="nil"/>
            </w:tcBorders>
            <w:vAlign w:val="center"/>
          </w:tcPr>
          <w:p w14:paraId="70FB88A3" w14:textId="77777777" w:rsidR="00581EBE" w:rsidRDefault="004C787F">
            <w:pPr>
              <w:jc w:val="center"/>
              <w:rPr>
                <w:rFonts w:ascii="宋体" w:hAnsi="宋体" w:cs="宋体"/>
                <w:color w:val="000000"/>
                <w:szCs w:val="21"/>
              </w:rPr>
            </w:pPr>
            <w:r>
              <w:rPr>
                <w:rFonts w:ascii="宋体" w:hAnsi="宋体" w:hint="eastAsia"/>
                <w:color w:val="000000"/>
                <w:szCs w:val="21"/>
              </w:rPr>
              <w:t>91.65</w:t>
            </w:r>
          </w:p>
        </w:tc>
        <w:tc>
          <w:tcPr>
            <w:tcW w:w="494" w:type="pct"/>
            <w:tcBorders>
              <w:top w:val="nil"/>
            </w:tcBorders>
            <w:vAlign w:val="center"/>
          </w:tcPr>
          <w:p w14:paraId="7CB5C993" w14:textId="77777777" w:rsidR="00581EBE" w:rsidRDefault="004C787F">
            <w:pPr>
              <w:jc w:val="center"/>
              <w:rPr>
                <w:rFonts w:ascii="宋体" w:hAnsi="宋体" w:cs="宋体"/>
                <w:color w:val="000000"/>
                <w:szCs w:val="21"/>
              </w:rPr>
            </w:pPr>
            <w:r>
              <w:rPr>
                <w:rFonts w:ascii="宋体" w:hAnsi="宋体" w:hint="eastAsia"/>
                <w:color w:val="000000"/>
                <w:szCs w:val="21"/>
              </w:rPr>
              <w:t>7.23</w:t>
            </w:r>
          </w:p>
        </w:tc>
      </w:tr>
    </w:tbl>
    <w:p w14:paraId="418BA21B" w14:textId="77777777" w:rsidR="00581EBE" w:rsidRDefault="004C787F">
      <w:pPr>
        <w:adjustRightInd w:val="0"/>
        <w:snapToGrid w:val="0"/>
        <w:spacing w:beforeLines="50" w:before="156" w:line="360" w:lineRule="auto"/>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Cs/>
          <w:sz w:val="32"/>
          <w:szCs w:val="32"/>
        </w:rPr>
        <w:t>4、母株去雄与授粉关键技术参数确定</w:t>
      </w:r>
    </w:p>
    <w:p w14:paraId="24D6C86B" w14:textId="77777777" w:rsidR="00581EBE" w:rsidRDefault="004C787F">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课题组设置不同的去雄时间和花粉贮存时间组合，试验设了五个花粉贮存时间处理，分别为0 h、12 h、24 h、36 h和48 h，取得的花粉在4℃条件下干燥贮存；去雄时间设了</w:t>
      </w:r>
      <w:r>
        <w:rPr>
          <w:rFonts w:ascii="仿宋_GB2312" w:eastAsia="仿宋_GB2312" w:hint="eastAsia"/>
          <w:sz w:val="32"/>
          <w:szCs w:val="32"/>
        </w:rPr>
        <w:lastRenderedPageBreak/>
        <w:t>4个拨蕾期，分别为绽花前12h、绽花前1d、绽花前2d和绽花期；交互共20个处理，每个处理授粉50朵，取座果好的10个果实统计单株产种量，试验设3次重复。结果见表9。从表中可以得出，最佳去雄时间为绽花前12小时，最适宜花粉贮存时间为贮存12小时，坐果率达到了93.50%；当花粉贮存超过36小时后，活力明显下降，蕾期授粉最高坐果率只有58.17%，花期坐果率只有21.17%；从产种量而言，蕾期授粉略高于花期授粉，用贮藏24小时以内的花粉授粉略高于36小时以上花粉授粉。但差异不太明显，证明只要能座果，花粉贮存时间对子房受精影响不大。</w:t>
      </w:r>
    </w:p>
    <w:p w14:paraId="5ED365D8" w14:textId="77777777" w:rsidR="00581EBE" w:rsidRDefault="004C787F">
      <w:pPr>
        <w:adjustRightInd w:val="0"/>
        <w:snapToGrid w:val="0"/>
        <w:spacing w:line="360" w:lineRule="auto"/>
        <w:ind w:firstLineChars="200" w:firstLine="480"/>
        <w:jc w:val="center"/>
        <w:rPr>
          <w:rFonts w:ascii="黑体" w:eastAsia="黑体" w:hAnsi="黑体" w:cs="黑体"/>
          <w:bCs/>
          <w:sz w:val="24"/>
        </w:rPr>
      </w:pPr>
      <w:r>
        <w:rPr>
          <w:rFonts w:ascii="黑体" w:eastAsia="黑体" w:hAnsi="黑体" w:cs="黑体" w:hint="eastAsia"/>
          <w:bCs/>
          <w:sz w:val="24"/>
        </w:rPr>
        <w:t>表9 不同去雄时间与花粉储存时间对产种影响</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3"/>
        <w:gridCol w:w="843"/>
        <w:gridCol w:w="876"/>
        <w:gridCol w:w="875"/>
        <w:gridCol w:w="875"/>
        <w:gridCol w:w="842"/>
        <w:gridCol w:w="842"/>
        <w:gridCol w:w="842"/>
        <w:gridCol w:w="842"/>
        <w:gridCol w:w="842"/>
      </w:tblGrid>
      <w:tr w:rsidR="00581EBE" w14:paraId="4882DB6B" w14:textId="77777777">
        <w:tc>
          <w:tcPr>
            <w:tcW w:w="1686" w:type="dxa"/>
            <w:gridSpan w:val="2"/>
            <w:vMerge w:val="restart"/>
            <w:tcBorders>
              <w:left w:val="nil"/>
              <w:right w:val="nil"/>
            </w:tcBorders>
          </w:tcPr>
          <w:p w14:paraId="6EF6F96A" w14:textId="77777777" w:rsidR="00581EBE" w:rsidRDefault="00581EBE">
            <w:pPr>
              <w:adjustRightInd w:val="0"/>
              <w:snapToGrid w:val="0"/>
              <w:jc w:val="center"/>
              <w:rPr>
                <w:rFonts w:ascii="宋体" w:hAnsi="宋体"/>
                <w:b/>
                <w:sz w:val="24"/>
              </w:rPr>
            </w:pPr>
          </w:p>
          <w:p w14:paraId="13CB5192" w14:textId="77777777" w:rsidR="00581EBE" w:rsidRDefault="00581EBE">
            <w:pPr>
              <w:adjustRightInd w:val="0"/>
              <w:snapToGrid w:val="0"/>
              <w:jc w:val="center"/>
              <w:rPr>
                <w:rFonts w:ascii="宋体" w:hAnsi="宋体"/>
                <w:b/>
                <w:sz w:val="24"/>
              </w:rPr>
            </w:pPr>
          </w:p>
          <w:p w14:paraId="7A04FD77" w14:textId="77777777" w:rsidR="00581EBE" w:rsidRDefault="004C787F">
            <w:pPr>
              <w:adjustRightInd w:val="0"/>
              <w:snapToGrid w:val="0"/>
              <w:jc w:val="center"/>
              <w:rPr>
                <w:rFonts w:ascii="宋体" w:hAnsi="宋体"/>
                <w:b/>
                <w:sz w:val="24"/>
              </w:rPr>
            </w:pPr>
            <w:r>
              <w:rPr>
                <w:rFonts w:ascii="宋体" w:hAnsi="宋体" w:hint="eastAsia"/>
                <w:b/>
                <w:sz w:val="24"/>
              </w:rPr>
              <w:t>处理</w:t>
            </w:r>
          </w:p>
        </w:tc>
        <w:tc>
          <w:tcPr>
            <w:tcW w:w="6836" w:type="dxa"/>
            <w:gridSpan w:val="8"/>
            <w:tcBorders>
              <w:left w:val="nil"/>
              <w:right w:val="nil"/>
            </w:tcBorders>
          </w:tcPr>
          <w:p w14:paraId="2C7CBD9C" w14:textId="77777777" w:rsidR="00581EBE" w:rsidRDefault="004C787F">
            <w:pPr>
              <w:adjustRightInd w:val="0"/>
              <w:snapToGrid w:val="0"/>
              <w:jc w:val="center"/>
              <w:rPr>
                <w:rFonts w:ascii="宋体" w:hAnsi="宋体"/>
                <w:b/>
                <w:sz w:val="24"/>
              </w:rPr>
            </w:pPr>
            <w:r>
              <w:rPr>
                <w:rFonts w:ascii="宋体" w:hAnsi="宋体" w:hint="eastAsia"/>
                <w:b/>
                <w:sz w:val="24"/>
              </w:rPr>
              <w:t>拨蕾去雄时间</w:t>
            </w:r>
          </w:p>
        </w:tc>
      </w:tr>
      <w:tr w:rsidR="00581EBE" w14:paraId="43C39F5B" w14:textId="77777777">
        <w:tc>
          <w:tcPr>
            <w:tcW w:w="1686" w:type="dxa"/>
            <w:gridSpan w:val="2"/>
            <w:vMerge/>
            <w:tcBorders>
              <w:left w:val="nil"/>
              <w:right w:val="nil"/>
            </w:tcBorders>
          </w:tcPr>
          <w:p w14:paraId="5F28783A" w14:textId="77777777" w:rsidR="00581EBE" w:rsidRDefault="00581EBE">
            <w:pPr>
              <w:adjustRightInd w:val="0"/>
              <w:snapToGrid w:val="0"/>
              <w:jc w:val="center"/>
              <w:rPr>
                <w:rFonts w:ascii="宋体" w:hAnsi="宋体"/>
                <w:b/>
                <w:sz w:val="24"/>
              </w:rPr>
            </w:pPr>
          </w:p>
        </w:tc>
        <w:tc>
          <w:tcPr>
            <w:tcW w:w="1751" w:type="dxa"/>
            <w:gridSpan w:val="2"/>
            <w:tcBorders>
              <w:left w:val="nil"/>
              <w:right w:val="nil"/>
            </w:tcBorders>
          </w:tcPr>
          <w:p w14:paraId="2E99398A" w14:textId="77777777" w:rsidR="00581EBE" w:rsidRDefault="004C787F">
            <w:pPr>
              <w:adjustRightInd w:val="0"/>
              <w:snapToGrid w:val="0"/>
              <w:jc w:val="center"/>
              <w:rPr>
                <w:rFonts w:ascii="宋体" w:hAnsi="宋体"/>
                <w:b/>
                <w:sz w:val="24"/>
              </w:rPr>
            </w:pPr>
            <w:r>
              <w:rPr>
                <w:rFonts w:ascii="宋体" w:hAnsi="宋体" w:hint="eastAsia"/>
                <w:b/>
                <w:sz w:val="24"/>
              </w:rPr>
              <w:t>绽花前2d</w:t>
            </w:r>
          </w:p>
        </w:tc>
        <w:tc>
          <w:tcPr>
            <w:tcW w:w="1717" w:type="dxa"/>
            <w:gridSpan w:val="2"/>
            <w:tcBorders>
              <w:left w:val="nil"/>
              <w:right w:val="nil"/>
            </w:tcBorders>
          </w:tcPr>
          <w:p w14:paraId="47412F43" w14:textId="77777777" w:rsidR="00581EBE" w:rsidRDefault="004C787F">
            <w:pPr>
              <w:adjustRightInd w:val="0"/>
              <w:snapToGrid w:val="0"/>
              <w:jc w:val="center"/>
              <w:rPr>
                <w:rFonts w:ascii="宋体" w:hAnsi="宋体"/>
                <w:b/>
                <w:sz w:val="24"/>
              </w:rPr>
            </w:pPr>
            <w:r>
              <w:rPr>
                <w:rFonts w:ascii="宋体" w:hAnsi="宋体" w:hint="eastAsia"/>
                <w:b/>
                <w:sz w:val="24"/>
              </w:rPr>
              <w:t>绽花前1d</w:t>
            </w:r>
          </w:p>
        </w:tc>
        <w:tc>
          <w:tcPr>
            <w:tcW w:w="1684" w:type="dxa"/>
            <w:gridSpan w:val="2"/>
            <w:tcBorders>
              <w:left w:val="nil"/>
              <w:right w:val="nil"/>
            </w:tcBorders>
          </w:tcPr>
          <w:p w14:paraId="2ABEE5CC" w14:textId="77777777" w:rsidR="00581EBE" w:rsidRDefault="004C787F">
            <w:pPr>
              <w:adjustRightInd w:val="0"/>
              <w:snapToGrid w:val="0"/>
              <w:jc w:val="center"/>
              <w:rPr>
                <w:rFonts w:ascii="宋体" w:hAnsi="宋体"/>
                <w:b/>
                <w:sz w:val="24"/>
              </w:rPr>
            </w:pPr>
            <w:r>
              <w:rPr>
                <w:rFonts w:ascii="宋体" w:hAnsi="宋体" w:hint="eastAsia"/>
                <w:b/>
                <w:sz w:val="24"/>
              </w:rPr>
              <w:t>绽花前12h</w:t>
            </w:r>
          </w:p>
        </w:tc>
        <w:tc>
          <w:tcPr>
            <w:tcW w:w="1684" w:type="dxa"/>
            <w:gridSpan w:val="2"/>
            <w:tcBorders>
              <w:left w:val="nil"/>
              <w:right w:val="nil"/>
            </w:tcBorders>
          </w:tcPr>
          <w:p w14:paraId="78828F62" w14:textId="77777777" w:rsidR="00581EBE" w:rsidRDefault="004C787F">
            <w:pPr>
              <w:adjustRightInd w:val="0"/>
              <w:snapToGrid w:val="0"/>
              <w:jc w:val="center"/>
              <w:rPr>
                <w:rFonts w:ascii="宋体" w:hAnsi="宋体"/>
                <w:b/>
                <w:sz w:val="24"/>
              </w:rPr>
            </w:pPr>
            <w:r>
              <w:rPr>
                <w:rFonts w:ascii="宋体" w:hAnsi="宋体" w:hint="eastAsia"/>
                <w:b/>
                <w:sz w:val="24"/>
              </w:rPr>
              <w:t>绽花期</w:t>
            </w:r>
          </w:p>
        </w:tc>
      </w:tr>
      <w:tr w:rsidR="00581EBE" w14:paraId="605C6985" w14:textId="77777777">
        <w:tc>
          <w:tcPr>
            <w:tcW w:w="1686" w:type="dxa"/>
            <w:gridSpan w:val="2"/>
            <w:vMerge/>
            <w:tcBorders>
              <w:left w:val="nil"/>
              <w:right w:val="nil"/>
            </w:tcBorders>
          </w:tcPr>
          <w:p w14:paraId="42C55088" w14:textId="77777777" w:rsidR="00581EBE" w:rsidRDefault="00581EBE">
            <w:pPr>
              <w:adjustRightInd w:val="0"/>
              <w:snapToGrid w:val="0"/>
              <w:jc w:val="center"/>
              <w:rPr>
                <w:rFonts w:ascii="宋体" w:hAnsi="宋体"/>
                <w:b/>
                <w:sz w:val="24"/>
              </w:rPr>
            </w:pPr>
          </w:p>
        </w:tc>
        <w:tc>
          <w:tcPr>
            <w:tcW w:w="876" w:type="dxa"/>
            <w:tcBorders>
              <w:left w:val="nil"/>
              <w:right w:val="nil"/>
            </w:tcBorders>
          </w:tcPr>
          <w:p w14:paraId="26AF4F85" w14:textId="77777777" w:rsidR="00581EBE" w:rsidRDefault="004C787F">
            <w:pPr>
              <w:adjustRightInd w:val="0"/>
              <w:snapToGrid w:val="0"/>
              <w:jc w:val="center"/>
              <w:rPr>
                <w:rFonts w:ascii="宋体" w:hAnsi="宋体"/>
                <w:b/>
                <w:sz w:val="24"/>
              </w:rPr>
            </w:pPr>
            <w:r>
              <w:rPr>
                <w:rFonts w:ascii="宋体" w:hAnsi="宋体" w:hint="eastAsia"/>
                <w:b/>
                <w:sz w:val="24"/>
              </w:rPr>
              <w:t>坐果率%</w:t>
            </w:r>
          </w:p>
        </w:tc>
        <w:tc>
          <w:tcPr>
            <w:tcW w:w="875" w:type="dxa"/>
            <w:tcBorders>
              <w:left w:val="nil"/>
              <w:right w:val="nil"/>
            </w:tcBorders>
          </w:tcPr>
          <w:p w14:paraId="2E8A5A30" w14:textId="77777777" w:rsidR="00581EBE" w:rsidRDefault="004C787F">
            <w:pPr>
              <w:adjustRightInd w:val="0"/>
              <w:snapToGrid w:val="0"/>
              <w:jc w:val="center"/>
              <w:rPr>
                <w:rFonts w:ascii="宋体" w:hAnsi="宋体"/>
                <w:b/>
                <w:sz w:val="24"/>
              </w:rPr>
            </w:pPr>
            <w:r>
              <w:rPr>
                <w:rFonts w:ascii="宋体" w:hAnsi="宋体" w:hint="eastAsia"/>
                <w:b/>
                <w:sz w:val="24"/>
              </w:rPr>
              <w:t>单株种量g</w:t>
            </w:r>
          </w:p>
        </w:tc>
        <w:tc>
          <w:tcPr>
            <w:tcW w:w="875" w:type="dxa"/>
            <w:tcBorders>
              <w:left w:val="nil"/>
              <w:right w:val="nil"/>
            </w:tcBorders>
          </w:tcPr>
          <w:p w14:paraId="0CB2B81C" w14:textId="77777777" w:rsidR="00581EBE" w:rsidRDefault="004C787F">
            <w:pPr>
              <w:adjustRightInd w:val="0"/>
              <w:snapToGrid w:val="0"/>
              <w:jc w:val="center"/>
              <w:rPr>
                <w:rFonts w:ascii="宋体" w:hAnsi="宋体"/>
                <w:b/>
                <w:sz w:val="24"/>
              </w:rPr>
            </w:pPr>
            <w:r>
              <w:rPr>
                <w:rFonts w:ascii="宋体" w:hAnsi="宋体" w:hint="eastAsia"/>
                <w:b/>
                <w:sz w:val="24"/>
              </w:rPr>
              <w:t>坐果率%</w:t>
            </w:r>
          </w:p>
        </w:tc>
        <w:tc>
          <w:tcPr>
            <w:tcW w:w="842" w:type="dxa"/>
            <w:tcBorders>
              <w:left w:val="nil"/>
              <w:right w:val="nil"/>
            </w:tcBorders>
          </w:tcPr>
          <w:p w14:paraId="3F4DC763" w14:textId="77777777" w:rsidR="00581EBE" w:rsidRDefault="004C787F">
            <w:pPr>
              <w:adjustRightInd w:val="0"/>
              <w:snapToGrid w:val="0"/>
              <w:jc w:val="center"/>
              <w:rPr>
                <w:rFonts w:ascii="宋体" w:hAnsi="宋体"/>
                <w:b/>
                <w:sz w:val="24"/>
              </w:rPr>
            </w:pPr>
            <w:r>
              <w:rPr>
                <w:rFonts w:ascii="宋体" w:hAnsi="宋体" w:hint="eastAsia"/>
                <w:b/>
                <w:sz w:val="24"/>
              </w:rPr>
              <w:t>单株种量g</w:t>
            </w:r>
          </w:p>
        </w:tc>
        <w:tc>
          <w:tcPr>
            <w:tcW w:w="842" w:type="dxa"/>
            <w:tcBorders>
              <w:left w:val="nil"/>
              <w:right w:val="nil"/>
            </w:tcBorders>
          </w:tcPr>
          <w:p w14:paraId="25E70A2B" w14:textId="77777777" w:rsidR="00581EBE" w:rsidRDefault="004C787F">
            <w:pPr>
              <w:adjustRightInd w:val="0"/>
              <w:snapToGrid w:val="0"/>
              <w:jc w:val="center"/>
              <w:rPr>
                <w:rFonts w:ascii="宋体" w:hAnsi="宋体"/>
                <w:b/>
                <w:sz w:val="24"/>
              </w:rPr>
            </w:pPr>
            <w:r>
              <w:rPr>
                <w:rFonts w:ascii="宋体" w:hAnsi="宋体" w:hint="eastAsia"/>
                <w:b/>
                <w:sz w:val="24"/>
              </w:rPr>
              <w:t>坐果率%</w:t>
            </w:r>
          </w:p>
        </w:tc>
        <w:tc>
          <w:tcPr>
            <w:tcW w:w="842" w:type="dxa"/>
            <w:tcBorders>
              <w:left w:val="nil"/>
              <w:right w:val="nil"/>
            </w:tcBorders>
          </w:tcPr>
          <w:p w14:paraId="2B7DC7FF" w14:textId="77777777" w:rsidR="00581EBE" w:rsidRDefault="004C787F">
            <w:pPr>
              <w:adjustRightInd w:val="0"/>
              <w:snapToGrid w:val="0"/>
              <w:jc w:val="center"/>
              <w:rPr>
                <w:rFonts w:ascii="宋体" w:hAnsi="宋体"/>
                <w:b/>
                <w:sz w:val="24"/>
              </w:rPr>
            </w:pPr>
            <w:r>
              <w:rPr>
                <w:rFonts w:ascii="宋体" w:hAnsi="宋体" w:hint="eastAsia"/>
                <w:b/>
                <w:sz w:val="24"/>
              </w:rPr>
              <w:t>单株种量g</w:t>
            </w:r>
          </w:p>
        </w:tc>
        <w:tc>
          <w:tcPr>
            <w:tcW w:w="842" w:type="dxa"/>
            <w:tcBorders>
              <w:left w:val="nil"/>
              <w:right w:val="nil"/>
            </w:tcBorders>
          </w:tcPr>
          <w:p w14:paraId="136E5A34" w14:textId="77777777" w:rsidR="00581EBE" w:rsidRDefault="004C787F">
            <w:pPr>
              <w:adjustRightInd w:val="0"/>
              <w:snapToGrid w:val="0"/>
              <w:jc w:val="center"/>
              <w:rPr>
                <w:rFonts w:ascii="宋体" w:hAnsi="宋体"/>
                <w:b/>
                <w:sz w:val="24"/>
              </w:rPr>
            </w:pPr>
            <w:r>
              <w:rPr>
                <w:rFonts w:ascii="宋体" w:hAnsi="宋体" w:hint="eastAsia"/>
                <w:b/>
                <w:sz w:val="24"/>
              </w:rPr>
              <w:t>坐果率%</w:t>
            </w:r>
          </w:p>
        </w:tc>
        <w:tc>
          <w:tcPr>
            <w:tcW w:w="842" w:type="dxa"/>
            <w:tcBorders>
              <w:left w:val="nil"/>
              <w:right w:val="nil"/>
            </w:tcBorders>
          </w:tcPr>
          <w:p w14:paraId="0B874B32" w14:textId="77777777" w:rsidR="00581EBE" w:rsidRDefault="004C787F">
            <w:pPr>
              <w:adjustRightInd w:val="0"/>
              <w:snapToGrid w:val="0"/>
              <w:jc w:val="center"/>
              <w:rPr>
                <w:rFonts w:ascii="宋体" w:hAnsi="宋体"/>
                <w:b/>
                <w:sz w:val="24"/>
              </w:rPr>
            </w:pPr>
            <w:r>
              <w:rPr>
                <w:rFonts w:ascii="宋体" w:hAnsi="宋体" w:hint="eastAsia"/>
                <w:b/>
                <w:sz w:val="24"/>
              </w:rPr>
              <w:t>单株种量g</w:t>
            </w:r>
          </w:p>
        </w:tc>
      </w:tr>
      <w:tr w:rsidR="00581EBE" w14:paraId="06E662BF" w14:textId="77777777">
        <w:tc>
          <w:tcPr>
            <w:tcW w:w="843" w:type="dxa"/>
            <w:vMerge w:val="restart"/>
            <w:tcBorders>
              <w:left w:val="nil"/>
              <w:right w:val="nil"/>
            </w:tcBorders>
          </w:tcPr>
          <w:p w14:paraId="54490189" w14:textId="77777777" w:rsidR="00581EBE" w:rsidRDefault="00581EBE">
            <w:pPr>
              <w:adjustRightInd w:val="0"/>
              <w:snapToGrid w:val="0"/>
              <w:jc w:val="center"/>
              <w:rPr>
                <w:rFonts w:ascii="宋体" w:hAnsi="宋体"/>
                <w:b/>
                <w:sz w:val="24"/>
              </w:rPr>
            </w:pPr>
          </w:p>
          <w:p w14:paraId="0FCCC608" w14:textId="77777777" w:rsidR="00581EBE" w:rsidRDefault="00581EBE">
            <w:pPr>
              <w:adjustRightInd w:val="0"/>
              <w:snapToGrid w:val="0"/>
              <w:jc w:val="center"/>
              <w:rPr>
                <w:rFonts w:ascii="宋体" w:hAnsi="宋体"/>
                <w:b/>
                <w:sz w:val="24"/>
              </w:rPr>
            </w:pPr>
          </w:p>
          <w:p w14:paraId="3DD5CB8A" w14:textId="77777777" w:rsidR="00581EBE" w:rsidRDefault="004C787F">
            <w:pPr>
              <w:adjustRightInd w:val="0"/>
              <w:snapToGrid w:val="0"/>
              <w:jc w:val="center"/>
              <w:rPr>
                <w:rFonts w:ascii="宋体" w:hAnsi="宋体"/>
                <w:b/>
                <w:sz w:val="24"/>
              </w:rPr>
            </w:pPr>
            <w:r>
              <w:rPr>
                <w:rFonts w:ascii="宋体" w:hAnsi="宋体" w:hint="eastAsia"/>
                <w:b/>
                <w:sz w:val="24"/>
              </w:rPr>
              <w:t>花粉贮存时间</w:t>
            </w:r>
          </w:p>
        </w:tc>
        <w:tc>
          <w:tcPr>
            <w:tcW w:w="843" w:type="dxa"/>
            <w:tcBorders>
              <w:left w:val="nil"/>
              <w:bottom w:val="nil"/>
              <w:right w:val="nil"/>
            </w:tcBorders>
          </w:tcPr>
          <w:p w14:paraId="4DEE5489" w14:textId="77777777" w:rsidR="00581EBE" w:rsidRDefault="004C787F">
            <w:pPr>
              <w:adjustRightInd w:val="0"/>
              <w:snapToGrid w:val="0"/>
              <w:jc w:val="center"/>
              <w:rPr>
                <w:rFonts w:ascii="宋体" w:hAnsi="宋体"/>
                <w:b/>
                <w:sz w:val="24"/>
              </w:rPr>
            </w:pPr>
            <w:r>
              <w:rPr>
                <w:rFonts w:ascii="宋体" w:hAnsi="宋体" w:hint="eastAsia"/>
                <w:b/>
                <w:sz w:val="24"/>
              </w:rPr>
              <w:t>0h</w:t>
            </w:r>
          </w:p>
        </w:tc>
        <w:tc>
          <w:tcPr>
            <w:tcW w:w="876" w:type="dxa"/>
            <w:tcBorders>
              <w:left w:val="nil"/>
              <w:bottom w:val="nil"/>
              <w:right w:val="nil"/>
            </w:tcBorders>
            <w:vAlign w:val="center"/>
          </w:tcPr>
          <w:p w14:paraId="4B2DD8B8" w14:textId="77777777" w:rsidR="00581EBE" w:rsidRDefault="004C787F">
            <w:pPr>
              <w:jc w:val="right"/>
              <w:rPr>
                <w:rFonts w:ascii="宋体" w:hAnsi="宋体" w:cs="宋体"/>
                <w:color w:val="000000"/>
                <w:sz w:val="24"/>
              </w:rPr>
            </w:pPr>
            <w:r>
              <w:rPr>
                <w:rFonts w:ascii="宋体" w:hAnsi="宋体" w:hint="eastAsia"/>
                <w:color w:val="000000"/>
                <w:sz w:val="24"/>
              </w:rPr>
              <w:t xml:space="preserve">80.33 </w:t>
            </w:r>
          </w:p>
        </w:tc>
        <w:tc>
          <w:tcPr>
            <w:tcW w:w="875" w:type="dxa"/>
            <w:tcBorders>
              <w:left w:val="nil"/>
              <w:bottom w:val="nil"/>
              <w:right w:val="nil"/>
            </w:tcBorders>
            <w:vAlign w:val="center"/>
          </w:tcPr>
          <w:p w14:paraId="38DFF997" w14:textId="77777777" w:rsidR="00581EBE" w:rsidRDefault="004C787F">
            <w:pPr>
              <w:jc w:val="right"/>
              <w:rPr>
                <w:rFonts w:ascii="宋体" w:hAnsi="宋体" w:cs="宋体"/>
                <w:color w:val="000000"/>
                <w:sz w:val="24"/>
              </w:rPr>
            </w:pPr>
            <w:r>
              <w:rPr>
                <w:rFonts w:ascii="宋体" w:hAnsi="宋体" w:hint="eastAsia"/>
                <w:color w:val="000000"/>
                <w:sz w:val="24"/>
              </w:rPr>
              <w:t xml:space="preserve">10.55 </w:t>
            </w:r>
          </w:p>
        </w:tc>
        <w:tc>
          <w:tcPr>
            <w:tcW w:w="875" w:type="dxa"/>
            <w:tcBorders>
              <w:left w:val="nil"/>
              <w:bottom w:val="nil"/>
              <w:right w:val="nil"/>
            </w:tcBorders>
            <w:vAlign w:val="center"/>
          </w:tcPr>
          <w:p w14:paraId="0376DB2B" w14:textId="77777777" w:rsidR="00581EBE" w:rsidRDefault="004C787F">
            <w:pPr>
              <w:jc w:val="right"/>
              <w:rPr>
                <w:rFonts w:ascii="宋体" w:hAnsi="宋体" w:cs="宋体"/>
                <w:color w:val="000000"/>
                <w:sz w:val="24"/>
              </w:rPr>
            </w:pPr>
            <w:r>
              <w:rPr>
                <w:rFonts w:ascii="宋体" w:hAnsi="宋体" w:hint="eastAsia"/>
                <w:color w:val="000000"/>
                <w:sz w:val="24"/>
              </w:rPr>
              <w:t xml:space="preserve">87.67 </w:t>
            </w:r>
          </w:p>
        </w:tc>
        <w:tc>
          <w:tcPr>
            <w:tcW w:w="842" w:type="dxa"/>
            <w:tcBorders>
              <w:left w:val="nil"/>
              <w:bottom w:val="nil"/>
              <w:right w:val="nil"/>
            </w:tcBorders>
            <w:vAlign w:val="center"/>
          </w:tcPr>
          <w:p w14:paraId="01C2B4C6" w14:textId="77777777" w:rsidR="00581EBE" w:rsidRDefault="004C787F">
            <w:pPr>
              <w:jc w:val="right"/>
              <w:rPr>
                <w:rFonts w:ascii="宋体" w:hAnsi="宋体" w:cs="宋体"/>
                <w:color w:val="000000"/>
                <w:sz w:val="24"/>
              </w:rPr>
            </w:pPr>
            <w:r>
              <w:rPr>
                <w:rFonts w:ascii="宋体" w:hAnsi="宋体" w:hint="eastAsia"/>
                <w:color w:val="000000"/>
                <w:sz w:val="24"/>
              </w:rPr>
              <w:t xml:space="preserve">10.29 </w:t>
            </w:r>
          </w:p>
        </w:tc>
        <w:tc>
          <w:tcPr>
            <w:tcW w:w="842" w:type="dxa"/>
            <w:tcBorders>
              <w:left w:val="nil"/>
              <w:bottom w:val="nil"/>
              <w:right w:val="nil"/>
            </w:tcBorders>
            <w:vAlign w:val="center"/>
          </w:tcPr>
          <w:p w14:paraId="259DD398" w14:textId="77777777" w:rsidR="00581EBE" w:rsidRDefault="004C787F">
            <w:pPr>
              <w:jc w:val="right"/>
              <w:rPr>
                <w:rFonts w:ascii="宋体" w:hAnsi="宋体" w:cs="宋体"/>
                <w:color w:val="000000"/>
                <w:sz w:val="24"/>
              </w:rPr>
            </w:pPr>
            <w:r>
              <w:rPr>
                <w:rFonts w:ascii="宋体" w:hAnsi="宋体" w:hint="eastAsia"/>
                <w:color w:val="000000"/>
                <w:sz w:val="24"/>
              </w:rPr>
              <w:t xml:space="preserve">92.00 </w:t>
            </w:r>
          </w:p>
        </w:tc>
        <w:tc>
          <w:tcPr>
            <w:tcW w:w="842" w:type="dxa"/>
            <w:tcBorders>
              <w:left w:val="nil"/>
              <w:bottom w:val="nil"/>
              <w:right w:val="nil"/>
            </w:tcBorders>
            <w:vAlign w:val="center"/>
          </w:tcPr>
          <w:p w14:paraId="32CB2286" w14:textId="77777777" w:rsidR="00581EBE" w:rsidRDefault="004C787F">
            <w:pPr>
              <w:jc w:val="right"/>
              <w:rPr>
                <w:rFonts w:ascii="宋体" w:hAnsi="宋体" w:cs="宋体"/>
                <w:color w:val="000000"/>
                <w:sz w:val="24"/>
              </w:rPr>
            </w:pPr>
            <w:r>
              <w:rPr>
                <w:rFonts w:ascii="宋体" w:hAnsi="宋体" w:hint="eastAsia"/>
                <w:color w:val="000000"/>
                <w:sz w:val="24"/>
              </w:rPr>
              <w:t xml:space="preserve">10.41 </w:t>
            </w:r>
          </w:p>
        </w:tc>
        <w:tc>
          <w:tcPr>
            <w:tcW w:w="842" w:type="dxa"/>
            <w:tcBorders>
              <w:left w:val="nil"/>
              <w:bottom w:val="nil"/>
              <w:right w:val="nil"/>
            </w:tcBorders>
            <w:vAlign w:val="center"/>
          </w:tcPr>
          <w:p w14:paraId="35F830EB" w14:textId="77777777" w:rsidR="00581EBE" w:rsidRDefault="004C787F">
            <w:pPr>
              <w:jc w:val="right"/>
              <w:rPr>
                <w:rFonts w:ascii="宋体" w:hAnsi="宋体" w:cs="宋体"/>
                <w:color w:val="000000"/>
                <w:sz w:val="24"/>
              </w:rPr>
            </w:pPr>
            <w:r>
              <w:rPr>
                <w:rFonts w:ascii="宋体" w:hAnsi="宋体" w:hint="eastAsia"/>
                <w:color w:val="000000"/>
                <w:sz w:val="24"/>
              </w:rPr>
              <w:t xml:space="preserve">86.33 </w:t>
            </w:r>
          </w:p>
        </w:tc>
        <w:tc>
          <w:tcPr>
            <w:tcW w:w="842" w:type="dxa"/>
            <w:tcBorders>
              <w:left w:val="nil"/>
              <w:bottom w:val="nil"/>
              <w:right w:val="nil"/>
            </w:tcBorders>
            <w:vAlign w:val="center"/>
          </w:tcPr>
          <w:p w14:paraId="0D7970BB" w14:textId="77777777" w:rsidR="00581EBE" w:rsidRDefault="004C787F">
            <w:pPr>
              <w:jc w:val="right"/>
              <w:rPr>
                <w:rFonts w:ascii="宋体" w:hAnsi="宋体" w:cs="宋体"/>
                <w:color w:val="000000"/>
                <w:sz w:val="24"/>
              </w:rPr>
            </w:pPr>
            <w:r>
              <w:rPr>
                <w:rFonts w:ascii="宋体" w:hAnsi="宋体" w:hint="eastAsia"/>
                <w:color w:val="000000"/>
                <w:sz w:val="24"/>
              </w:rPr>
              <w:t xml:space="preserve">10.29 </w:t>
            </w:r>
          </w:p>
        </w:tc>
      </w:tr>
      <w:tr w:rsidR="00581EBE" w14:paraId="668B9912" w14:textId="77777777">
        <w:tc>
          <w:tcPr>
            <w:tcW w:w="843" w:type="dxa"/>
            <w:vMerge/>
            <w:tcBorders>
              <w:left w:val="nil"/>
              <w:right w:val="nil"/>
            </w:tcBorders>
          </w:tcPr>
          <w:p w14:paraId="4F66DE53" w14:textId="77777777" w:rsidR="00581EBE" w:rsidRDefault="00581EBE">
            <w:pPr>
              <w:adjustRightInd w:val="0"/>
              <w:snapToGrid w:val="0"/>
              <w:jc w:val="center"/>
              <w:rPr>
                <w:rFonts w:ascii="宋体" w:hAnsi="宋体"/>
                <w:b/>
                <w:sz w:val="24"/>
              </w:rPr>
            </w:pPr>
          </w:p>
        </w:tc>
        <w:tc>
          <w:tcPr>
            <w:tcW w:w="843" w:type="dxa"/>
            <w:tcBorders>
              <w:top w:val="nil"/>
              <w:left w:val="nil"/>
              <w:bottom w:val="nil"/>
              <w:right w:val="nil"/>
            </w:tcBorders>
          </w:tcPr>
          <w:p w14:paraId="386C050C" w14:textId="77777777" w:rsidR="00581EBE" w:rsidRDefault="004C787F">
            <w:pPr>
              <w:adjustRightInd w:val="0"/>
              <w:snapToGrid w:val="0"/>
              <w:jc w:val="center"/>
              <w:rPr>
                <w:rFonts w:ascii="宋体" w:hAnsi="宋体"/>
                <w:b/>
                <w:sz w:val="24"/>
              </w:rPr>
            </w:pPr>
            <w:r>
              <w:rPr>
                <w:rFonts w:ascii="宋体" w:hAnsi="宋体" w:hint="eastAsia"/>
                <w:b/>
                <w:sz w:val="24"/>
              </w:rPr>
              <w:t>12h</w:t>
            </w:r>
          </w:p>
        </w:tc>
        <w:tc>
          <w:tcPr>
            <w:tcW w:w="876" w:type="dxa"/>
            <w:tcBorders>
              <w:top w:val="nil"/>
              <w:left w:val="nil"/>
              <w:bottom w:val="nil"/>
              <w:right w:val="nil"/>
            </w:tcBorders>
            <w:vAlign w:val="center"/>
          </w:tcPr>
          <w:p w14:paraId="230A709B" w14:textId="77777777" w:rsidR="00581EBE" w:rsidRDefault="004C787F">
            <w:pPr>
              <w:jc w:val="right"/>
              <w:rPr>
                <w:rFonts w:ascii="宋体" w:hAnsi="宋体" w:cs="宋体"/>
                <w:color w:val="000000"/>
                <w:sz w:val="24"/>
              </w:rPr>
            </w:pPr>
            <w:r>
              <w:rPr>
                <w:rFonts w:ascii="宋体" w:hAnsi="宋体" w:hint="eastAsia"/>
                <w:color w:val="000000"/>
                <w:sz w:val="24"/>
              </w:rPr>
              <w:t xml:space="preserve">80.33 </w:t>
            </w:r>
          </w:p>
        </w:tc>
        <w:tc>
          <w:tcPr>
            <w:tcW w:w="875" w:type="dxa"/>
            <w:tcBorders>
              <w:top w:val="nil"/>
              <w:left w:val="nil"/>
              <w:bottom w:val="nil"/>
              <w:right w:val="nil"/>
            </w:tcBorders>
            <w:vAlign w:val="center"/>
          </w:tcPr>
          <w:p w14:paraId="628EBC94" w14:textId="77777777" w:rsidR="00581EBE" w:rsidRDefault="004C787F">
            <w:pPr>
              <w:jc w:val="right"/>
              <w:rPr>
                <w:rFonts w:ascii="宋体" w:hAnsi="宋体" w:cs="宋体"/>
                <w:color w:val="000000"/>
                <w:sz w:val="24"/>
              </w:rPr>
            </w:pPr>
            <w:r>
              <w:rPr>
                <w:rFonts w:ascii="宋体" w:hAnsi="宋体" w:hint="eastAsia"/>
                <w:color w:val="000000"/>
                <w:sz w:val="24"/>
              </w:rPr>
              <w:t xml:space="preserve">10.61 </w:t>
            </w:r>
          </w:p>
        </w:tc>
        <w:tc>
          <w:tcPr>
            <w:tcW w:w="875" w:type="dxa"/>
            <w:tcBorders>
              <w:top w:val="nil"/>
              <w:left w:val="nil"/>
              <w:bottom w:val="nil"/>
              <w:right w:val="nil"/>
            </w:tcBorders>
            <w:vAlign w:val="center"/>
          </w:tcPr>
          <w:p w14:paraId="18E5648B" w14:textId="77777777" w:rsidR="00581EBE" w:rsidRDefault="004C787F">
            <w:pPr>
              <w:jc w:val="right"/>
              <w:rPr>
                <w:rFonts w:ascii="宋体" w:hAnsi="宋体" w:cs="宋体"/>
                <w:color w:val="000000"/>
                <w:sz w:val="24"/>
              </w:rPr>
            </w:pPr>
            <w:r>
              <w:rPr>
                <w:rFonts w:ascii="宋体" w:hAnsi="宋体" w:hint="eastAsia"/>
                <w:color w:val="000000"/>
                <w:sz w:val="24"/>
              </w:rPr>
              <w:t xml:space="preserve">91.83 </w:t>
            </w:r>
          </w:p>
        </w:tc>
        <w:tc>
          <w:tcPr>
            <w:tcW w:w="842" w:type="dxa"/>
            <w:tcBorders>
              <w:top w:val="nil"/>
              <w:left w:val="nil"/>
              <w:bottom w:val="nil"/>
              <w:right w:val="nil"/>
            </w:tcBorders>
            <w:vAlign w:val="center"/>
          </w:tcPr>
          <w:p w14:paraId="334ED5C1" w14:textId="77777777" w:rsidR="00581EBE" w:rsidRDefault="004C787F">
            <w:pPr>
              <w:jc w:val="right"/>
              <w:rPr>
                <w:rFonts w:ascii="宋体" w:hAnsi="宋体" w:cs="宋体"/>
                <w:color w:val="000000"/>
                <w:sz w:val="24"/>
              </w:rPr>
            </w:pPr>
            <w:r>
              <w:rPr>
                <w:rFonts w:ascii="宋体" w:hAnsi="宋体" w:hint="eastAsia"/>
                <w:color w:val="000000"/>
                <w:sz w:val="24"/>
              </w:rPr>
              <w:t xml:space="preserve">9.62 </w:t>
            </w:r>
          </w:p>
        </w:tc>
        <w:tc>
          <w:tcPr>
            <w:tcW w:w="842" w:type="dxa"/>
            <w:tcBorders>
              <w:top w:val="nil"/>
              <w:left w:val="nil"/>
              <w:bottom w:val="nil"/>
              <w:right w:val="nil"/>
            </w:tcBorders>
            <w:vAlign w:val="center"/>
          </w:tcPr>
          <w:p w14:paraId="726B1BDC" w14:textId="77777777" w:rsidR="00581EBE" w:rsidRDefault="004C787F">
            <w:pPr>
              <w:jc w:val="right"/>
              <w:rPr>
                <w:rFonts w:ascii="宋体" w:hAnsi="宋体" w:cs="宋体"/>
                <w:color w:val="000000"/>
                <w:sz w:val="24"/>
              </w:rPr>
            </w:pPr>
            <w:r>
              <w:rPr>
                <w:rFonts w:ascii="宋体" w:hAnsi="宋体" w:hint="eastAsia"/>
                <w:color w:val="000000"/>
                <w:sz w:val="24"/>
              </w:rPr>
              <w:t xml:space="preserve">93.50 </w:t>
            </w:r>
          </w:p>
        </w:tc>
        <w:tc>
          <w:tcPr>
            <w:tcW w:w="842" w:type="dxa"/>
            <w:tcBorders>
              <w:top w:val="nil"/>
              <w:left w:val="nil"/>
              <w:bottom w:val="nil"/>
              <w:right w:val="nil"/>
            </w:tcBorders>
            <w:vAlign w:val="center"/>
          </w:tcPr>
          <w:p w14:paraId="1218C375" w14:textId="77777777" w:rsidR="00581EBE" w:rsidRDefault="004C787F">
            <w:pPr>
              <w:jc w:val="right"/>
              <w:rPr>
                <w:rFonts w:ascii="宋体" w:hAnsi="宋体" w:cs="宋体"/>
                <w:color w:val="000000"/>
                <w:sz w:val="24"/>
              </w:rPr>
            </w:pPr>
            <w:r>
              <w:rPr>
                <w:rFonts w:ascii="宋体" w:hAnsi="宋体" w:hint="eastAsia"/>
                <w:color w:val="000000"/>
                <w:sz w:val="24"/>
              </w:rPr>
              <w:t xml:space="preserve">10.10 </w:t>
            </w:r>
          </w:p>
        </w:tc>
        <w:tc>
          <w:tcPr>
            <w:tcW w:w="842" w:type="dxa"/>
            <w:tcBorders>
              <w:top w:val="nil"/>
              <w:left w:val="nil"/>
              <w:bottom w:val="nil"/>
              <w:right w:val="nil"/>
            </w:tcBorders>
            <w:vAlign w:val="center"/>
          </w:tcPr>
          <w:p w14:paraId="5B0F0EC8" w14:textId="77777777" w:rsidR="00581EBE" w:rsidRDefault="004C787F">
            <w:pPr>
              <w:jc w:val="right"/>
              <w:rPr>
                <w:rFonts w:ascii="宋体" w:hAnsi="宋体" w:cs="宋体"/>
                <w:color w:val="000000"/>
                <w:sz w:val="24"/>
              </w:rPr>
            </w:pPr>
            <w:r>
              <w:rPr>
                <w:rFonts w:ascii="宋体" w:hAnsi="宋体" w:hint="eastAsia"/>
                <w:color w:val="000000"/>
                <w:sz w:val="24"/>
              </w:rPr>
              <w:t xml:space="preserve">78.83 </w:t>
            </w:r>
          </w:p>
        </w:tc>
        <w:tc>
          <w:tcPr>
            <w:tcW w:w="842" w:type="dxa"/>
            <w:tcBorders>
              <w:top w:val="nil"/>
              <w:left w:val="nil"/>
              <w:bottom w:val="nil"/>
              <w:right w:val="nil"/>
            </w:tcBorders>
            <w:vAlign w:val="center"/>
          </w:tcPr>
          <w:p w14:paraId="6BB70018" w14:textId="77777777" w:rsidR="00581EBE" w:rsidRDefault="004C787F">
            <w:pPr>
              <w:jc w:val="right"/>
              <w:rPr>
                <w:rFonts w:ascii="宋体" w:hAnsi="宋体" w:cs="宋体"/>
                <w:color w:val="000000"/>
                <w:sz w:val="24"/>
              </w:rPr>
            </w:pPr>
            <w:r>
              <w:rPr>
                <w:rFonts w:ascii="宋体" w:hAnsi="宋体" w:hint="eastAsia"/>
                <w:color w:val="000000"/>
                <w:sz w:val="24"/>
              </w:rPr>
              <w:t xml:space="preserve">9.81 </w:t>
            </w:r>
          </w:p>
        </w:tc>
      </w:tr>
      <w:tr w:rsidR="00581EBE" w14:paraId="77A07A0C" w14:textId="77777777">
        <w:tc>
          <w:tcPr>
            <w:tcW w:w="843" w:type="dxa"/>
            <w:vMerge/>
            <w:tcBorders>
              <w:left w:val="nil"/>
              <w:right w:val="nil"/>
            </w:tcBorders>
          </w:tcPr>
          <w:p w14:paraId="147C273A" w14:textId="77777777" w:rsidR="00581EBE" w:rsidRDefault="00581EBE">
            <w:pPr>
              <w:adjustRightInd w:val="0"/>
              <w:snapToGrid w:val="0"/>
              <w:jc w:val="center"/>
              <w:rPr>
                <w:rFonts w:ascii="宋体" w:hAnsi="宋体"/>
                <w:b/>
                <w:sz w:val="24"/>
              </w:rPr>
            </w:pPr>
          </w:p>
        </w:tc>
        <w:tc>
          <w:tcPr>
            <w:tcW w:w="843" w:type="dxa"/>
            <w:tcBorders>
              <w:top w:val="nil"/>
              <w:left w:val="nil"/>
              <w:bottom w:val="nil"/>
              <w:right w:val="nil"/>
            </w:tcBorders>
          </w:tcPr>
          <w:p w14:paraId="79F98DD2" w14:textId="77777777" w:rsidR="00581EBE" w:rsidRDefault="004C787F">
            <w:pPr>
              <w:adjustRightInd w:val="0"/>
              <w:snapToGrid w:val="0"/>
              <w:jc w:val="center"/>
              <w:rPr>
                <w:rFonts w:ascii="宋体" w:hAnsi="宋体"/>
                <w:b/>
                <w:sz w:val="24"/>
              </w:rPr>
            </w:pPr>
            <w:r>
              <w:rPr>
                <w:rFonts w:ascii="宋体" w:hAnsi="宋体" w:hint="eastAsia"/>
                <w:b/>
                <w:sz w:val="24"/>
              </w:rPr>
              <w:t>24h</w:t>
            </w:r>
          </w:p>
        </w:tc>
        <w:tc>
          <w:tcPr>
            <w:tcW w:w="876" w:type="dxa"/>
            <w:tcBorders>
              <w:top w:val="nil"/>
              <w:left w:val="nil"/>
              <w:bottom w:val="nil"/>
              <w:right w:val="nil"/>
            </w:tcBorders>
            <w:vAlign w:val="center"/>
          </w:tcPr>
          <w:p w14:paraId="75C2A281" w14:textId="77777777" w:rsidR="00581EBE" w:rsidRDefault="004C787F">
            <w:pPr>
              <w:jc w:val="right"/>
              <w:rPr>
                <w:rFonts w:ascii="宋体" w:hAnsi="宋体" w:cs="宋体"/>
                <w:color w:val="000000"/>
                <w:sz w:val="24"/>
              </w:rPr>
            </w:pPr>
            <w:r>
              <w:rPr>
                <w:rFonts w:ascii="宋体" w:hAnsi="宋体" w:hint="eastAsia"/>
                <w:color w:val="000000"/>
                <w:sz w:val="24"/>
              </w:rPr>
              <w:t xml:space="preserve">76.83 </w:t>
            </w:r>
          </w:p>
        </w:tc>
        <w:tc>
          <w:tcPr>
            <w:tcW w:w="875" w:type="dxa"/>
            <w:tcBorders>
              <w:top w:val="nil"/>
              <w:left w:val="nil"/>
              <w:bottom w:val="nil"/>
              <w:right w:val="nil"/>
            </w:tcBorders>
            <w:vAlign w:val="center"/>
          </w:tcPr>
          <w:p w14:paraId="46E11A63" w14:textId="77777777" w:rsidR="00581EBE" w:rsidRDefault="004C787F">
            <w:pPr>
              <w:jc w:val="right"/>
              <w:rPr>
                <w:rFonts w:ascii="宋体" w:hAnsi="宋体" w:cs="宋体"/>
                <w:color w:val="000000"/>
                <w:sz w:val="24"/>
              </w:rPr>
            </w:pPr>
            <w:r>
              <w:rPr>
                <w:rFonts w:ascii="宋体" w:hAnsi="宋体" w:hint="eastAsia"/>
                <w:color w:val="000000"/>
                <w:sz w:val="24"/>
              </w:rPr>
              <w:t xml:space="preserve">10.36 </w:t>
            </w:r>
          </w:p>
        </w:tc>
        <w:tc>
          <w:tcPr>
            <w:tcW w:w="875" w:type="dxa"/>
            <w:tcBorders>
              <w:top w:val="nil"/>
              <w:left w:val="nil"/>
              <w:bottom w:val="nil"/>
              <w:right w:val="nil"/>
            </w:tcBorders>
            <w:vAlign w:val="center"/>
          </w:tcPr>
          <w:p w14:paraId="44BE149E" w14:textId="77777777" w:rsidR="00581EBE" w:rsidRDefault="004C787F">
            <w:pPr>
              <w:jc w:val="right"/>
              <w:rPr>
                <w:rFonts w:ascii="宋体" w:hAnsi="宋体" w:cs="宋体"/>
                <w:color w:val="000000"/>
                <w:sz w:val="24"/>
              </w:rPr>
            </w:pPr>
            <w:r>
              <w:rPr>
                <w:rFonts w:ascii="宋体" w:hAnsi="宋体" w:hint="eastAsia"/>
                <w:color w:val="000000"/>
                <w:sz w:val="24"/>
              </w:rPr>
              <w:t xml:space="preserve">87.00 </w:t>
            </w:r>
          </w:p>
        </w:tc>
        <w:tc>
          <w:tcPr>
            <w:tcW w:w="842" w:type="dxa"/>
            <w:tcBorders>
              <w:top w:val="nil"/>
              <w:left w:val="nil"/>
              <w:bottom w:val="nil"/>
              <w:right w:val="nil"/>
            </w:tcBorders>
            <w:vAlign w:val="center"/>
          </w:tcPr>
          <w:p w14:paraId="4B29C445" w14:textId="77777777" w:rsidR="00581EBE" w:rsidRDefault="004C787F">
            <w:pPr>
              <w:jc w:val="right"/>
              <w:rPr>
                <w:rFonts w:ascii="宋体" w:hAnsi="宋体" w:cs="宋体"/>
                <w:color w:val="000000"/>
                <w:sz w:val="24"/>
              </w:rPr>
            </w:pPr>
            <w:r>
              <w:rPr>
                <w:rFonts w:ascii="宋体" w:hAnsi="宋体" w:hint="eastAsia"/>
                <w:color w:val="000000"/>
                <w:sz w:val="24"/>
              </w:rPr>
              <w:t xml:space="preserve">10.02 </w:t>
            </w:r>
          </w:p>
        </w:tc>
        <w:tc>
          <w:tcPr>
            <w:tcW w:w="842" w:type="dxa"/>
            <w:tcBorders>
              <w:top w:val="nil"/>
              <w:left w:val="nil"/>
              <w:bottom w:val="nil"/>
              <w:right w:val="nil"/>
            </w:tcBorders>
            <w:vAlign w:val="center"/>
          </w:tcPr>
          <w:p w14:paraId="1C5B60DD" w14:textId="77777777" w:rsidR="00581EBE" w:rsidRDefault="004C787F">
            <w:pPr>
              <w:jc w:val="right"/>
              <w:rPr>
                <w:rFonts w:ascii="宋体" w:hAnsi="宋体" w:cs="宋体"/>
                <w:color w:val="000000"/>
                <w:sz w:val="24"/>
              </w:rPr>
            </w:pPr>
            <w:r>
              <w:rPr>
                <w:rFonts w:ascii="宋体" w:hAnsi="宋体" w:hint="eastAsia"/>
                <w:color w:val="000000"/>
                <w:sz w:val="24"/>
              </w:rPr>
              <w:t xml:space="preserve">92.00 </w:t>
            </w:r>
          </w:p>
        </w:tc>
        <w:tc>
          <w:tcPr>
            <w:tcW w:w="842" w:type="dxa"/>
            <w:tcBorders>
              <w:top w:val="nil"/>
              <w:left w:val="nil"/>
              <w:bottom w:val="nil"/>
              <w:right w:val="nil"/>
            </w:tcBorders>
            <w:vAlign w:val="center"/>
          </w:tcPr>
          <w:p w14:paraId="789FB0EF" w14:textId="77777777" w:rsidR="00581EBE" w:rsidRDefault="004C787F">
            <w:pPr>
              <w:jc w:val="right"/>
              <w:rPr>
                <w:rFonts w:ascii="宋体" w:hAnsi="宋体" w:cs="宋体"/>
                <w:color w:val="000000"/>
                <w:sz w:val="24"/>
              </w:rPr>
            </w:pPr>
            <w:r>
              <w:rPr>
                <w:rFonts w:ascii="宋体" w:hAnsi="宋体" w:hint="eastAsia"/>
                <w:color w:val="000000"/>
                <w:sz w:val="24"/>
              </w:rPr>
              <w:t xml:space="preserve">10.35 </w:t>
            </w:r>
          </w:p>
        </w:tc>
        <w:tc>
          <w:tcPr>
            <w:tcW w:w="842" w:type="dxa"/>
            <w:tcBorders>
              <w:top w:val="nil"/>
              <w:left w:val="nil"/>
              <w:bottom w:val="nil"/>
              <w:right w:val="nil"/>
            </w:tcBorders>
            <w:vAlign w:val="center"/>
          </w:tcPr>
          <w:p w14:paraId="2153B8F0" w14:textId="77777777" w:rsidR="00581EBE" w:rsidRDefault="004C787F">
            <w:pPr>
              <w:jc w:val="right"/>
              <w:rPr>
                <w:rFonts w:ascii="宋体" w:hAnsi="宋体" w:cs="宋体"/>
                <w:color w:val="000000"/>
                <w:sz w:val="24"/>
              </w:rPr>
            </w:pPr>
            <w:r>
              <w:rPr>
                <w:rFonts w:ascii="宋体" w:hAnsi="宋体" w:hint="eastAsia"/>
                <w:color w:val="000000"/>
                <w:sz w:val="24"/>
              </w:rPr>
              <w:t xml:space="preserve">80.17 </w:t>
            </w:r>
          </w:p>
        </w:tc>
        <w:tc>
          <w:tcPr>
            <w:tcW w:w="842" w:type="dxa"/>
            <w:tcBorders>
              <w:top w:val="nil"/>
              <w:left w:val="nil"/>
              <w:bottom w:val="nil"/>
              <w:right w:val="nil"/>
            </w:tcBorders>
            <w:vAlign w:val="center"/>
          </w:tcPr>
          <w:p w14:paraId="23EA8942" w14:textId="77777777" w:rsidR="00581EBE" w:rsidRDefault="004C787F">
            <w:pPr>
              <w:jc w:val="right"/>
              <w:rPr>
                <w:rFonts w:ascii="宋体" w:hAnsi="宋体" w:cs="宋体"/>
                <w:color w:val="000000"/>
                <w:sz w:val="24"/>
              </w:rPr>
            </w:pPr>
            <w:r>
              <w:rPr>
                <w:rFonts w:ascii="宋体" w:hAnsi="宋体" w:hint="eastAsia"/>
                <w:color w:val="000000"/>
                <w:sz w:val="24"/>
              </w:rPr>
              <w:t xml:space="preserve">9.62 </w:t>
            </w:r>
          </w:p>
        </w:tc>
      </w:tr>
      <w:tr w:rsidR="00581EBE" w14:paraId="192090EA" w14:textId="77777777">
        <w:tc>
          <w:tcPr>
            <w:tcW w:w="843" w:type="dxa"/>
            <w:vMerge/>
            <w:tcBorders>
              <w:left w:val="nil"/>
              <w:right w:val="nil"/>
            </w:tcBorders>
          </w:tcPr>
          <w:p w14:paraId="62770CBA" w14:textId="77777777" w:rsidR="00581EBE" w:rsidRDefault="00581EBE">
            <w:pPr>
              <w:adjustRightInd w:val="0"/>
              <w:snapToGrid w:val="0"/>
              <w:jc w:val="center"/>
              <w:rPr>
                <w:rFonts w:ascii="宋体" w:hAnsi="宋体"/>
                <w:b/>
                <w:sz w:val="24"/>
              </w:rPr>
            </w:pPr>
          </w:p>
        </w:tc>
        <w:tc>
          <w:tcPr>
            <w:tcW w:w="843" w:type="dxa"/>
            <w:tcBorders>
              <w:top w:val="nil"/>
              <w:left w:val="nil"/>
              <w:bottom w:val="nil"/>
              <w:right w:val="nil"/>
            </w:tcBorders>
          </w:tcPr>
          <w:p w14:paraId="0C302AD8" w14:textId="77777777" w:rsidR="00581EBE" w:rsidRDefault="004C787F">
            <w:pPr>
              <w:adjustRightInd w:val="0"/>
              <w:snapToGrid w:val="0"/>
              <w:jc w:val="center"/>
              <w:rPr>
                <w:rFonts w:ascii="宋体" w:hAnsi="宋体"/>
                <w:b/>
                <w:sz w:val="24"/>
              </w:rPr>
            </w:pPr>
            <w:r>
              <w:rPr>
                <w:rFonts w:ascii="宋体" w:hAnsi="宋体" w:hint="eastAsia"/>
                <w:b/>
                <w:sz w:val="24"/>
              </w:rPr>
              <w:t>36h</w:t>
            </w:r>
          </w:p>
        </w:tc>
        <w:tc>
          <w:tcPr>
            <w:tcW w:w="876" w:type="dxa"/>
            <w:tcBorders>
              <w:top w:val="nil"/>
              <w:left w:val="nil"/>
              <w:bottom w:val="nil"/>
              <w:right w:val="nil"/>
            </w:tcBorders>
            <w:vAlign w:val="center"/>
          </w:tcPr>
          <w:p w14:paraId="2EE849D5" w14:textId="77777777" w:rsidR="00581EBE" w:rsidRDefault="004C787F">
            <w:pPr>
              <w:jc w:val="right"/>
              <w:rPr>
                <w:rFonts w:ascii="宋体" w:hAnsi="宋体" w:cs="宋体"/>
                <w:color w:val="000000"/>
                <w:sz w:val="24"/>
              </w:rPr>
            </w:pPr>
            <w:r>
              <w:rPr>
                <w:rFonts w:ascii="宋体" w:hAnsi="宋体" w:hint="eastAsia"/>
                <w:color w:val="000000"/>
                <w:sz w:val="24"/>
              </w:rPr>
              <w:t xml:space="preserve">52.50 </w:t>
            </w:r>
          </w:p>
        </w:tc>
        <w:tc>
          <w:tcPr>
            <w:tcW w:w="875" w:type="dxa"/>
            <w:tcBorders>
              <w:top w:val="nil"/>
              <w:left w:val="nil"/>
              <w:bottom w:val="nil"/>
              <w:right w:val="nil"/>
            </w:tcBorders>
            <w:vAlign w:val="center"/>
          </w:tcPr>
          <w:p w14:paraId="20652E0C" w14:textId="77777777" w:rsidR="00581EBE" w:rsidRDefault="004C787F">
            <w:pPr>
              <w:jc w:val="right"/>
              <w:rPr>
                <w:rFonts w:ascii="宋体" w:hAnsi="宋体" w:cs="宋体"/>
                <w:color w:val="000000"/>
                <w:sz w:val="24"/>
              </w:rPr>
            </w:pPr>
            <w:r>
              <w:rPr>
                <w:rFonts w:ascii="宋体" w:hAnsi="宋体" w:hint="eastAsia"/>
                <w:color w:val="000000"/>
                <w:sz w:val="24"/>
              </w:rPr>
              <w:t xml:space="preserve">9.41 </w:t>
            </w:r>
          </w:p>
        </w:tc>
        <w:tc>
          <w:tcPr>
            <w:tcW w:w="875" w:type="dxa"/>
            <w:tcBorders>
              <w:top w:val="nil"/>
              <w:left w:val="nil"/>
              <w:bottom w:val="nil"/>
              <w:right w:val="nil"/>
            </w:tcBorders>
            <w:vAlign w:val="center"/>
          </w:tcPr>
          <w:p w14:paraId="64A448A4" w14:textId="77777777" w:rsidR="00581EBE" w:rsidRDefault="004C787F">
            <w:pPr>
              <w:jc w:val="right"/>
              <w:rPr>
                <w:rFonts w:ascii="宋体" w:hAnsi="宋体" w:cs="宋体"/>
                <w:color w:val="000000"/>
                <w:sz w:val="24"/>
              </w:rPr>
            </w:pPr>
            <w:r>
              <w:rPr>
                <w:rFonts w:ascii="宋体" w:hAnsi="宋体" w:hint="eastAsia"/>
                <w:color w:val="000000"/>
                <w:sz w:val="24"/>
              </w:rPr>
              <w:t xml:space="preserve">58.17 </w:t>
            </w:r>
          </w:p>
        </w:tc>
        <w:tc>
          <w:tcPr>
            <w:tcW w:w="842" w:type="dxa"/>
            <w:tcBorders>
              <w:top w:val="nil"/>
              <w:left w:val="nil"/>
              <w:bottom w:val="nil"/>
              <w:right w:val="nil"/>
            </w:tcBorders>
            <w:vAlign w:val="center"/>
          </w:tcPr>
          <w:p w14:paraId="0D83A3F5" w14:textId="77777777" w:rsidR="00581EBE" w:rsidRDefault="004C787F">
            <w:pPr>
              <w:jc w:val="right"/>
              <w:rPr>
                <w:rFonts w:ascii="宋体" w:hAnsi="宋体" w:cs="宋体"/>
                <w:color w:val="000000"/>
                <w:sz w:val="24"/>
              </w:rPr>
            </w:pPr>
            <w:r>
              <w:rPr>
                <w:rFonts w:ascii="宋体" w:hAnsi="宋体" w:hint="eastAsia"/>
                <w:color w:val="000000"/>
                <w:sz w:val="24"/>
              </w:rPr>
              <w:t xml:space="preserve">9.67 </w:t>
            </w:r>
          </w:p>
        </w:tc>
        <w:tc>
          <w:tcPr>
            <w:tcW w:w="842" w:type="dxa"/>
            <w:tcBorders>
              <w:top w:val="nil"/>
              <w:left w:val="nil"/>
              <w:bottom w:val="nil"/>
              <w:right w:val="nil"/>
            </w:tcBorders>
            <w:vAlign w:val="center"/>
          </w:tcPr>
          <w:p w14:paraId="0E35A275" w14:textId="77777777" w:rsidR="00581EBE" w:rsidRDefault="004C787F">
            <w:pPr>
              <w:jc w:val="right"/>
              <w:rPr>
                <w:rFonts w:ascii="宋体" w:hAnsi="宋体" w:cs="宋体"/>
                <w:color w:val="000000"/>
                <w:sz w:val="24"/>
              </w:rPr>
            </w:pPr>
            <w:r>
              <w:rPr>
                <w:rFonts w:ascii="宋体" w:hAnsi="宋体" w:hint="eastAsia"/>
                <w:color w:val="000000"/>
                <w:sz w:val="24"/>
              </w:rPr>
              <w:t xml:space="preserve">47.67 </w:t>
            </w:r>
          </w:p>
        </w:tc>
        <w:tc>
          <w:tcPr>
            <w:tcW w:w="842" w:type="dxa"/>
            <w:tcBorders>
              <w:top w:val="nil"/>
              <w:left w:val="nil"/>
              <w:bottom w:val="nil"/>
              <w:right w:val="nil"/>
            </w:tcBorders>
            <w:vAlign w:val="center"/>
          </w:tcPr>
          <w:p w14:paraId="3AA61BAD" w14:textId="77777777" w:rsidR="00581EBE" w:rsidRDefault="004C787F">
            <w:pPr>
              <w:jc w:val="right"/>
              <w:rPr>
                <w:rFonts w:ascii="宋体" w:hAnsi="宋体" w:cs="宋体"/>
                <w:color w:val="000000"/>
                <w:sz w:val="24"/>
              </w:rPr>
            </w:pPr>
            <w:r>
              <w:rPr>
                <w:rFonts w:ascii="宋体" w:hAnsi="宋体" w:hint="eastAsia"/>
                <w:color w:val="000000"/>
                <w:sz w:val="24"/>
              </w:rPr>
              <w:t xml:space="preserve">9.87 </w:t>
            </w:r>
          </w:p>
        </w:tc>
        <w:tc>
          <w:tcPr>
            <w:tcW w:w="842" w:type="dxa"/>
            <w:tcBorders>
              <w:top w:val="nil"/>
              <w:left w:val="nil"/>
              <w:bottom w:val="nil"/>
              <w:right w:val="nil"/>
            </w:tcBorders>
            <w:vAlign w:val="center"/>
          </w:tcPr>
          <w:p w14:paraId="11808608" w14:textId="77777777" w:rsidR="00581EBE" w:rsidRDefault="004C787F">
            <w:pPr>
              <w:jc w:val="right"/>
              <w:rPr>
                <w:rFonts w:ascii="宋体" w:hAnsi="宋体" w:cs="宋体"/>
                <w:color w:val="000000"/>
                <w:sz w:val="24"/>
              </w:rPr>
            </w:pPr>
            <w:r>
              <w:rPr>
                <w:rFonts w:ascii="宋体" w:hAnsi="宋体" w:hint="eastAsia"/>
                <w:color w:val="000000"/>
                <w:sz w:val="24"/>
              </w:rPr>
              <w:t xml:space="preserve">21.83 </w:t>
            </w:r>
          </w:p>
        </w:tc>
        <w:tc>
          <w:tcPr>
            <w:tcW w:w="842" w:type="dxa"/>
            <w:tcBorders>
              <w:top w:val="nil"/>
              <w:left w:val="nil"/>
              <w:bottom w:val="nil"/>
              <w:right w:val="nil"/>
            </w:tcBorders>
            <w:vAlign w:val="center"/>
          </w:tcPr>
          <w:p w14:paraId="0AA28DA4" w14:textId="77777777" w:rsidR="00581EBE" w:rsidRDefault="004C787F">
            <w:pPr>
              <w:jc w:val="right"/>
              <w:rPr>
                <w:rFonts w:ascii="宋体" w:hAnsi="宋体" w:cs="宋体"/>
                <w:color w:val="000000"/>
                <w:sz w:val="24"/>
              </w:rPr>
            </w:pPr>
            <w:r>
              <w:rPr>
                <w:rFonts w:ascii="宋体" w:hAnsi="宋体" w:hint="eastAsia"/>
                <w:color w:val="000000"/>
                <w:sz w:val="24"/>
              </w:rPr>
              <w:t xml:space="preserve">8.57 </w:t>
            </w:r>
          </w:p>
        </w:tc>
      </w:tr>
      <w:tr w:rsidR="00581EBE" w14:paraId="3F2637E9" w14:textId="77777777">
        <w:tc>
          <w:tcPr>
            <w:tcW w:w="843" w:type="dxa"/>
            <w:vMerge/>
            <w:tcBorders>
              <w:left w:val="nil"/>
              <w:right w:val="nil"/>
            </w:tcBorders>
          </w:tcPr>
          <w:p w14:paraId="11642DAA" w14:textId="77777777" w:rsidR="00581EBE" w:rsidRDefault="00581EBE">
            <w:pPr>
              <w:adjustRightInd w:val="0"/>
              <w:snapToGrid w:val="0"/>
              <w:jc w:val="center"/>
              <w:rPr>
                <w:rFonts w:ascii="宋体" w:hAnsi="宋体"/>
                <w:b/>
                <w:sz w:val="24"/>
              </w:rPr>
            </w:pPr>
          </w:p>
        </w:tc>
        <w:tc>
          <w:tcPr>
            <w:tcW w:w="843" w:type="dxa"/>
            <w:tcBorders>
              <w:top w:val="nil"/>
              <w:left w:val="nil"/>
              <w:right w:val="nil"/>
            </w:tcBorders>
          </w:tcPr>
          <w:p w14:paraId="4B387F44" w14:textId="77777777" w:rsidR="00581EBE" w:rsidRDefault="004C787F">
            <w:pPr>
              <w:adjustRightInd w:val="0"/>
              <w:snapToGrid w:val="0"/>
              <w:jc w:val="center"/>
              <w:rPr>
                <w:rFonts w:ascii="宋体" w:hAnsi="宋体"/>
                <w:b/>
                <w:sz w:val="24"/>
              </w:rPr>
            </w:pPr>
            <w:r>
              <w:rPr>
                <w:rFonts w:ascii="宋体" w:hAnsi="宋体" w:hint="eastAsia"/>
                <w:b/>
                <w:sz w:val="24"/>
              </w:rPr>
              <w:t>48h</w:t>
            </w:r>
          </w:p>
        </w:tc>
        <w:tc>
          <w:tcPr>
            <w:tcW w:w="876" w:type="dxa"/>
            <w:tcBorders>
              <w:top w:val="nil"/>
              <w:left w:val="nil"/>
              <w:right w:val="nil"/>
            </w:tcBorders>
            <w:vAlign w:val="center"/>
          </w:tcPr>
          <w:p w14:paraId="5177297F" w14:textId="77777777" w:rsidR="00581EBE" w:rsidRDefault="004C787F">
            <w:pPr>
              <w:jc w:val="right"/>
              <w:rPr>
                <w:rFonts w:ascii="宋体" w:hAnsi="宋体" w:cs="宋体"/>
                <w:color w:val="000000"/>
                <w:sz w:val="24"/>
              </w:rPr>
            </w:pPr>
            <w:r>
              <w:rPr>
                <w:rFonts w:ascii="宋体" w:hAnsi="宋体" w:hint="eastAsia"/>
                <w:color w:val="000000"/>
                <w:sz w:val="24"/>
              </w:rPr>
              <w:t xml:space="preserve">27.83 </w:t>
            </w:r>
          </w:p>
        </w:tc>
        <w:tc>
          <w:tcPr>
            <w:tcW w:w="875" w:type="dxa"/>
            <w:tcBorders>
              <w:top w:val="nil"/>
              <w:left w:val="nil"/>
              <w:right w:val="nil"/>
            </w:tcBorders>
            <w:vAlign w:val="center"/>
          </w:tcPr>
          <w:p w14:paraId="637FC626" w14:textId="77777777" w:rsidR="00581EBE" w:rsidRDefault="004C787F">
            <w:pPr>
              <w:jc w:val="right"/>
              <w:rPr>
                <w:rFonts w:ascii="宋体" w:hAnsi="宋体" w:cs="宋体"/>
                <w:color w:val="000000"/>
                <w:sz w:val="24"/>
              </w:rPr>
            </w:pPr>
            <w:r>
              <w:rPr>
                <w:rFonts w:ascii="宋体" w:hAnsi="宋体" w:hint="eastAsia"/>
                <w:color w:val="000000"/>
                <w:sz w:val="24"/>
              </w:rPr>
              <w:t xml:space="preserve">8.72 </w:t>
            </w:r>
          </w:p>
        </w:tc>
        <w:tc>
          <w:tcPr>
            <w:tcW w:w="875" w:type="dxa"/>
            <w:tcBorders>
              <w:top w:val="nil"/>
              <w:left w:val="nil"/>
              <w:right w:val="nil"/>
            </w:tcBorders>
            <w:vAlign w:val="center"/>
          </w:tcPr>
          <w:p w14:paraId="37E197EA" w14:textId="77777777" w:rsidR="00581EBE" w:rsidRDefault="004C787F">
            <w:pPr>
              <w:jc w:val="right"/>
              <w:rPr>
                <w:rFonts w:ascii="宋体" w:hAnsi="宋体" w:cs="宋体"/>
                <w:color w:val="000000"/>
                <w:sz w:val="24"/>
              </w:rPr>
            </w:pPr>
            <w:r>
              <w:rPr>
                <w:rFonts w:ascii="宋体" w:hAnsi="宋体" w:hint="eastAsia"/>
                <w:color w:val="000000"/>
                <w:sz w:val="24"/>
              </w:rPr>
              <w:t xml:space="preserve">30.17 </w:t>
            </w:r>
          </w:p>
        </w:tc>
        <w:tc>
          <w:tcPr>
            <w:tcW w:w="842" w:type="dxa"/>
            <w:tcBorders>
              <w:top w:val="nil"/>
              <w:left w:val="nil"/>
              <w:right w:val="nil"/>
            </w:tcBorders>
            <w:vAlign w:val="center"/>
          </w:tcPr>
          <w:p w14:paraId="648DCC5D" w14:textId="77777777" w:rsidR="00581EBE" w:rsidRDefault="004C787F">
            <w:pPr>
              <w:jc w:val="right"/>
              <w:rPr>
                <w:rFonts w:ascii="宋体" w:hAnsi="宋体" w:cs="宋体"/>
                <w:color w:val="000000"/>
                <w:sz w:val="24"/>
              </w:rPr>
            </w:pPr>
            <w:r>
              <w:rPr>
                <w:rFonts w:ascii="宋体" w:hAnsi="宋体" w:hint="eastAsia"/>
                <w:color w:val="000000"/>
                <w:sz w:val="24"/>
              </w:rPr>
              <w:t xml:space="preserve">8.09 </w:t>
            </w:r>
          </w:p>
        </w:tc>
        <w:tc>
          <w:tcPr>
            <w:tcW w:w="842" w:type="dxa"/>
            <w:tcBorders>
              <w:top w:val="nil"/>
              <w:left w:val="nil"/>
              <w:right w:val="nil"/>
            </w:tcBorders>
            <w:vAlign w:val="center"/>
          </w:tcPr>
          <w:p w14:paraId="2EE5FC41" w14:textId="77777777" w:rsidR="00581EBE" w:rsidRDefault="004C787F">
            <w:pPr>
              <w:jc w:val="right"/>
              <w:rPr>
                <w:rFonts w:ascii="宋体" w:hAnsi="宋体" w:cs="宋体"/>
                <w:color w:val="000000"/>
                <w:sz w:val="24"/>
              </w:rPr>
            </w:pPr>
            <w:r>
              <w:rPr>
                <w:rFonts w:ascii="宋体" w:hAnsi="宋体" w:hint="eastAsia"/>
                <w:color w:val="000000"/>
                <w:sz w:val="24"/>
              </w:rPr>
              <w:t xml:space="preserve">34.17 </w:t>
            </w:r>
          </w:p>
        </w:tc>
        <w:tc>
          <w:tcPr>
            <w:tcW w:w="842" w:type="dxa"/>
            <w:tcBorders>
              <w:top w:val="nil"/>
              <w:left w:val="nil"/>
              <w:right w:val="nil"/>
            </w:tcBorders>
            <w:vAlign w:val="center"/>
          </w:tcPr>
          <w:p w14:paraId="480B15BE" w14:textId="77777777" w:rsidR="00581EBE" w:rsidRDefault="004C787F">
            <w:pPr>
              <w:jc w:val="right"/>
              <w:rPr>
                <w:rFonts w:ascii="宋体" w:hAnsi="宋体" w:cs="宋体"/>
                <w:color w:val="000000"/>
                <w:sz w:val="24"/>
              </w:rPr>
            </w:pPr>
            <w:r>
              <w:rPr>
                <w:rFonts w:ascii="宋体" w:hAnsi="宋体" w:hint="eastAsia"/>
                <w:color w:val="000000"/>
                <w:sz w:val="24"/>
              </w:rPr>
              <w:t xml:space="preserve">8.41 </w:t>
            </w:r>
          </w:p>
        </w:tc>
        <w:tc>
          <w:tcPr>
            <w:tcW w:w="842" w:type="dxa"/>
            <w:tcBorders>
              <w:top w:val="nil"/>
              <w:left w:val="nil"/>
              <w:right w:val="nil"/>
            </w:tcBorders>
            <w:vAlign w:val="center"/>
          </w:tcPr>
          <w:p w14:paraId="6C4DE27A" w14:textId="77777777" w:rsidR="00581EBE" w:rsidRDefault="004C787F">
            <w:pPr>
              <w:jc w:val="right"/>
              <w:rPr>
                <w:rFonts w:ascii="宋体" w:hAnsi="宋体" w:cs="宋体"/>
                <w:color w:val="000000"/>
                <w:sz w:val="24"/>
              </w:rPr>
            </w:pPr>
            <w:r>
              <w:rPr>
                <w:rFonts w:ascii="宋体" w:hAnsi="宋体" w:hint="eastAsia"/>
                <w:color w:val="000000"/>
                <w:sz w:val="24"/>
              </w:rPr>
              <w:t xml:space="preserve">16.00 </w:t>
            </w:r>
          </w:p>
        </w:tc>
        <w:tc>
          <w:tcPr>
            <w:tcW w:w="842" w:type="dxa"/>
            <w:tcBorders>
              <w:top w:val="nil"/>
              <w:left w:val="nil"/>
              <w:right w:val="nil"/>
            </w:tcBorders>
            <w:vAlign w:val="center"/>
          </w:tcPr>
          <w:p w14:paraId="02F654F7" w14:textId="77777777" w:rsidR="00581EBE" w:rsidRDefault="004C787F">
            <w:pPr>
              <w:jc w:val="right"/>
              <w:rPr>
                <w:rFonts w:ascii="宋体" w:hAnsi="宋体" w:cs="宋体"/>
                <w:color w:val="000000"/>
                <w:sz w:val="24"/>
              </w:rPr>
            </w:pPr>
            <w:r>
              <w:rPr>
                <w:rFonts w:ascii="宋体" w:hAnsi="宋体" w:hint="eastAsia"/>
                <w:color w:val="000000"/>
                <w:sz w:val="24"/>
              </w:rPr>
              <w:t xml:space="preserve">7.43 </w:t>
            </w:r>
          </w:p>
        </w:tc>
      </w:tr>
    </w:tbl>
    <w:p w14:paraId="383BB79F" w14:textId="77777777" w:rsidR="00581EBE" w:rsidRDefault="004C787F">
      <w:pPr>
        <w:adjustRightInd w:val="0"/>
        <w:snapToGrid w:val="0"/>
        <w:spacing w:beforeLines="50" w:before="156" w:line="360" w:lineRule="auto"/>
        <w:ind w:firstLineChars="200" w:firstLine="641"/>
        <w:rPr>
          <w:rFonts w:ascii="方正楷体_GBK" w:eastAsia="方正楷体_GBK" w:hAnsi="方正楷体_GBK" w:cs="方正楷体_GBK"/>
          <w:b/>
          <w:sz w:val="32"/>
          <w:szCs w:val="32"/>
        </w:rPr>
      </w:pPr>
      <w:r>
        <w:rPr>
          <w:rFonts w:ascii="方正楷体_GBK" w:eastAsia="方正楷体_GBK" w:hAnsi="方正楷体_GBK" w:cs="方正楷体_GBK" w:hint="eastAsia"/>
          <w:b/>
          <w:sz w:val="32"/>
          <w:szCs w:val="32"/>
        </w:rPr>
        <w:t>（四）制种田间主要条件优化选择</w:t>
      </w:r>
    </w:p>
    <w:p w14:paraId="66000E4D" w14:textId="77777777" w:rsidR="00581EBE" w:rsidRDefault="004C787F">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1、喷施叶面肥对青椒3号产种影响</w:t>
      </w:r>
    </w:p>
    <w:p w14:paraId="2B317B03" w14:textId="77777777" w:rsidR="00581EBE" w:rsidRDefault="004C787F">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2020年7</w:t>
      </w:r>
      <w:r>
        <w:rPr>
          <w:rFonts w:ascii="黑体" w:eastAsia="黑体" w:hAnsi="黑体" w:cs="黑体" w:hint="eastAsia"/>
          <w:sz w:val="32"/>
          <w:szCs w:val="32"/>
        </w:rPr>
        <w:t>～</w:t>
      </w:r>
      <w:r>
        <w:rPr>
          <w:rFonts w:ascii="仿宋_GB2312" w:eastAsia="仿宋_GB2312" w:hint="eastAsia"/>
          <w:sz w:val="32"/>
          <w:szCs w:val="32"/>
        </w:rPr>
        <w:t xml:space="preserve">9月，课题组开展了叶面肥处理对青椒3号产种的影响研究，试验共设置了8个处理：处理1、清水（CK）；处理2、0.3%硼砂；处理3、0.3% KH2PO4；处理4、0.3%尿素；处理5、0.3%硼砂 +0.3%尿素；处理6、0.3%硼砂 </w:t>
      </w:r>
      <w:r>
        <w:rPr>
          <w:rFonts w:ascii="仿宋_GB2312" w:eastAsia="仿宋_GB2312" w:hint="eastAsia"/>
          <w:sz w:val="32"/>
          <w:szCs w:val="32"/>
        </w:rPr>
        <w:lastRenderedPageBreak/>
        <w:t>+0.3%KH2PO4；处理7、0.3%尿素 +0.3%KH2PO4；处理8、0.3%的硼砂 +0.3%尿素 +0.3% KH2PO4。处理方法为坐果后每隔10天喷一次，共喷5次。试验结果见表10，从表中可以看出,从坐果率来说，处理3（喷0.3% KH2PO4）最高，达到54.50%，但是由于制种需疏除多余果实，因此坐果率对于种子产量影响不大。从种子质量而言，处理2千粒重最大，从种子产量而言，处理5折合亩产量达到了20.67千克/亩，比对照高出49.78%，效果十分显著。</w:t>
      </w:r>
    </w:p>
    <w:p w14:paraId="2448F02B" w14:textId="77777777" w:rsidR="00581EBE" w:rsidRDefault="004C787F">
      <w:pPr>
        <w:adjustRightInd w:val="0"/>
        <w:snapToGrid w:val="0"/>
        <w:spacing w:line="360" w:lineRule="auto"/>
        <w:ind w:firstLineChars="200" w:firstLine="480"/>
        <w:jc w:val="center"/>
        <w:rPr>
          <w:rFonts w:ascii="黑体" w:eastAsia="黑体" w:hAnsi="黑体" w:cs="黑体"/>
          <w:b/>
          <w:sz w:val="24"/>
        </w:rPr>
      </w:pPr>
      <w:r>
        <w:rPr>
          <w:rFonts w:ascii="黑体" w:eastAsia="黑体" w:hAnsi="黑体" w:cs="黑体" w:hint="eastAsia"/>
          <w:bCs/>
          <w:sz w:val="24"/>
        </w:rPr>
        <w:t>表10 喷施叶面肥对制种的影响</w:t>
      </w:r>
    </w:p>
    <w:tbl>
      <w:tblPr>
        <w:tblW w:w="4862" w:type="pct"/>
        <w:tblBorders>
          <w:top w:val="single" w:sz="4" w:space="0" w:color="000000"/>
          <w:bottom w:val="single" w:sz="4" w:space="0" w:color="000000"/>
          <w:insideH w:val="single" w:sz="4" w:space="0" w:color="000000"/>
        </w:tblBorders>
        <w:tblLook w:val="04A0" w:firstRow="1" w:lastRow="0" w:firstColumn="1" w:lastColumn="0" w:noHBand="0" w:noVBand="1"/>
      </w:tblPr>
      <w:tblGrid>
        <w:gridCol w:w="1509"/>
        <w:gridCol w:w="1521"/>
        <w:gridCol w:w="1652"/>
        <w:gridCol w:w="1449"/>
        <w:gridCol w:w="2156"/>
      </w:tblGrid>
      <w:tr w:rsidR="00581EBE" w14:paraId="12912A3E" w14:textId="77777777">
        <w:tc>
          <w:tcPr>
            <w:tcW w:w="910" w:type="pct"/>
            <w:tcBorders>
              <w:top w:val="single" w:sz="4" w:space="0" w:color="auto"/>
              <w:left w:val="nil"/>
              <w:bottom w:val="single" w:sz="4" w:space="0" w:color="000000"/>
              <w:right w:val="nil"/>
            </w:tcBorders>
            <w:vAlign w:val="center"/>
          </w:tcPr>
          <w:p w14:paraId="1D325F70" w14:textId="77777777" w:rsidR="00581EBE" w:rsidRDefault="004C787F">
            <w:pPr>
              <w:adjustRightInd w:val="0"/>
              <w:snapToGrid w:val="0"/>
              <w:spacing w:line="360" w:lineRule="auto"/>
              <w:jc w:val="center"/>
              <w:rPr>
                <w:rFonts w:ascii="宋体" w:hAnsi="宋体"/>
                <w:b/>
                <w:szCs w:val="21"/>
              </w:rPr>
            </w:pPr>
            <w:r>
              <w:rPr>
                <w:rFonts w:ascii="宋体" w:hAnsi="宋体" w:hint="eastAsia"/>
                <w:b/>
                <w:szCs w:val="21"/>
              </w:rPr>
              <w:t>处理</w:t>
            </w:r>
          </w:p>
        </w:tc>
        <w:tc>
          <w:tcPr>
            <w:tcW w:w="917" w:type="pct"/>
            <w:tcBorders>
              <w:left w:val="nil"/>
              <w:bottom w:val="single" w:sz="4" w:space="0" w:color="000000"/>
              <w:right w:val="nil"/>
            </w:tcBorders>
            <w:vAlign w:val="center"/>
          </w:tcPr>
          <w:p w14:paraId="30841FE8" w14:textId="77777777" w:rsidR="00581EBE" w:rsidRDefault="004C787F">
            <w:pPr>
              <w:adjustRightInd w:val="0"/>
              <w:snapToGrid w:val="0"/>
              <w:spacing w:line="360" w:lineRule="auto"/>
              <w:jc w:val="center"/>
              <w:rPr>
                <w:rFonts w:ascii="宋体" w:hAnsi="宋体"/>
                <w:b/>
                <w:szCs w:val="21"/>
              </w:rPr>
            </w:pPr>
            <w:r>
              <w:rPr>
                <w:rFonts w:ascii="宋体" w:hAnsi="宋体" w:hint="eastAsia"/>
                <w:b/>
                <w:szCs w:val="21"/>
              </w:rPr>
              <w:t>坐果率（%）</w:t>
            </w:r>
          </w:p>
        </w:tc>
        <w:tc>
          <w:tcPr>
            <w:tcW w:w="997" w:type="pct"/>
            <w:tcBorders>
              <w:left w:val="nil"/>
              <w:bottom w:val="single" w:sz="4" w:space="0" w:color="000000"/>
              <w:right w:val="nil"/>
            </w:tcBorders>
            <w:vAlign w:val="center"/>
          </w:tcPr>
          <w:p w14:paraId="57C8E76A" w14:textId="77777777" w:rsidR="00581EBE" w:rsidRDefault="004C787F">
            <w:pPr>
              <w:adjustRightInd w:val="0"/>
              <w:snapToGrid w:val="0"/>
              <w:spacing w:line="360" w:lineRule="auto"/>
              <w:jc w:val="center"/>
              <w:rPr>
                <w:rFonts w:ascii="宋体" w:hAnsi="宋体"/>
                <w:b/>
                <w:szCs w:val="21"/>
              </w:rPr>
            </w:pPr>
            <w:r>
              <w:rPr>
                <w:rFonts w:ascii="宋体" w:hAnsi="宋体" w:hint="eastAsia"/>
                <w:b/>
                <w:szCs w:val="21"/>
              </w:rPr>
              <w:t>单果种子数</w:t>
            </w:r>
          </w:p>
        </w:tc>
        <w:tc>
          <w:tcPr>
            <w:tcW w:w="874" w:type="pct"/>
            <w:tcBorders>
              <w:left w:val="nil"/>
              <w:bottom w:val="single" w:sz="4" w:space="0" w:color="000000"/>
              <w:right w:val="nil"/>
            </w:tcBorders>
            <w:vAlign w:val="center"/>
          </w:tcPr>
          <w:p w14:paraId="5162A912" w14:textId="77777777" w:rsidR="00581EBE" w:rsidRDefault="004C787F">
            <w:pPr>
              <w:adjustRightInd w:val="0"/>
              <w:snapToGrid w:val="0"/>
              <w:spacing w:line="360" w:lineRule="auto"/>
              <w:jc w:val="center"/>
              <w:rPr>
                <w:rFonts w:ascii="宋体" w:hAnsi="宋体"/>
                <w:b/>
                <w:szCs w:val="21"/>
              </w:rPr>
            </w:pPr>
            <w:r>
              <w:rPr>
                <w:rFonts w:ascii="宋体" w:hAnsi="宋体" w:hint="eastAsia"/>
                <w:b/>
                <w:szCs w:val="21"/>
              </w:rPr>
              <w:t>千粒重（g）</w:t>
            </w:r>
          </w:p>
        </w:tc>
        <w:tc>
          <w:tcPr>
            <w:tcW w:w="1300" w:type="pct"/>
            <w:tcBorders>
              <w:left w:val="nil"/>
              <w:bottom w:val="single" w:sz="4" w:space="0" w:color="000000"/>
              <w:right w:val="nil"/>
            </w:tcBorders>
            <w:vAlign w:val="center"/>
          </w:tcPr>
          <w:p w14:paraId="50FCF007" w14:textId="77777777" w:rsidR="00581EBE" w:rsidRDefault="004C787F">
            <w:pPr>
              <w:adjustRightInd w:val="0"/>
              <w:snapToGrid w:val="0"/>
              <w:spacing w:line="360" w:lineRule="auto"/>
              <w:jc w:val="center"/>
              <w:rPr>
                <w:rFonts w:ascii="宋体" w:hAnsi="宋体"/>
                <w:b/>
                <w:szCs w:val="21"/>
              </w:rPr>
            </w:pPr>
            <w:r>
              <w:rPr>
                <w:rFonts w:ascii="宋体" w:hAnsi="宋体" w:hint="eastAsia"/>
                <w:b/>
                <w:szCs w:val="21"/>
              </w:rPr>
              <w:t>折合亩产种量（kg）</w:t>
            </w:r>
          </w:p>
        </w:tc>
      </w:tr>
      <w:tr w:rsidR="00581EBE" w14:paraId="7F92CC3F" w14:textId="77777777">
        <w:tc>
          <w:tcPr>
            <w:tcW w:w="910" w:type="pct"/>
            <w:tcBorders>
              <w:left w:val="nil"/>
              <w:bottom w:val="nil"/>
              <w:right w:val="nil"/>
            </w:tcBorders>
            <w:vAlign w:val="center"/>
          </w:tcPr>
          <w:p w14:paraId="660E3D00" w14:textId="77777777" w:rsidR="00581EBE" w:rsidRDefault="004C787F">
            <w:pPr>
              <w:adjustRightInd w:val="0"/>
              <w:snapToGrid w:val="0"/>
              <w:spacing w:line="360" w:lineRule="auto"/>
              <w:jc w:val="center"/>
              <w:rPr>
                <w:rFonts w:ascii="宋体" w:hAnsi="宋体"/>
                <w:szCs w:val="21"/>
              </w:rPr>
            </w:pPr>
            <w:r>
              <w:rPr>
                <w:rFonts w:ascii="宋体" w:hAnsi="宋体" w:hint="eastAsia"/>
                <w:szCs w:val="21"/>
              </w:rPr>
              <w:t>处理5</w:t>
            </w:r>
          </w:p>
        </w:tc>
        <w:tc>
          <w:tcPr>
            <w:tcW w:w="917" w:type="pct"/>
            <w:tcBorders>
              <w:left w:val="nil"/>
              <w:bottom w:val="nil"/>
              <w:right w:val="nil"/>
            </w:tcBorders>
            <w:vAlign w:val="center"/>
          </w:tcPr>
          <w:p w14:paraId="4B4716D8" w14:textId="77777777" w:rsidR="00581EBE" w:rsidRDefault="004C787F">
            <w:pPr>
              <w:jc w:val="center"/>
              <w:rPr>
                <w:rFonts w:ascii="宋体" w:hAnsi="宋体" w:cs="宋体"/>
                <w:color w:val="000000"/>
                <w:szCs w:val="21"/>
              </w:rPr>
            </w:pPr>
            <w:r>
              <w:rPr>
                <w:rFonts w:ascii="宋体" w:hAnsi="宋体" w:hint="eastAsia"/>
                <w:color w:val="000000"/>
                <w:szCs w:val="21"/>
              </w:rPr>
              <w:t>46.00</w:t>
            </w:r>
          </w:p>
        </w:tc>
        <w:tc>
          <w:tcPr>
            <w:tcW w:w="997" w:type="pct"/>
            <w:tcBorders>
              <w:left w:val="nil"/>
              <w:bottom w:val="nil"/>
              <w:right w:val="nil"/>
            </w:tcBorders>
            <w:vAlign w:val="center"/>
          </w:tcPr>
          <w:p w14:paraId="01444140" w14:textId="77777777" w:rsidR="00581EBE" w:rsidRDefault="004C787F">
            <w:pPr>
              <w:jc w:val="center"/>
              <w:rPr>
                <w:rFonts w:ascii="宋体" w:hAnsi="宋体" w:cs="宋体"/>
                <w:color w:val="000000"/>
                <w:szCs w:val="21"/>
              </w:rPr>
            </w:pPr>
            <w:r>
              <w:rPr>
                <w:rFonts w:ascii="宋体" w:hAnsi="宋体" w:hint="eastAsia"/>
                <w:color w:val="000000"/>
                <w:szCs w:val="21"/>
              </w:rPr>
              <w:t>304.26</w:t>
            </w:r>
          </w:p>
        </w:tc>
        <w:tc>
          <w:tcPr>
            <w:tcW w:w="874" w:type="pct"/>
            <w:tcBorders>
              <w:left w:val="nil"/>
              <w:bottom w:val="nil"/>
              <w:right w:val="nil"/>
            </w:tcBorders>
            <w:vAlign w:val="center"/>
          </w:tcPr>
          <w:p w14:paraId="3287F37E" w14:textId="77777777" w:rsidR="00581EBE" w:rsidRDefault="004C787F">
            <w:pPr>
              <w:jc w:val="center"/>
              <w:rPr>
                <w:rFonts w:ascii="宋体" w:hAnsi="宋体" w:cs="宋体"/>
                <w:color w:val="000000"/>
                <w:szCs w:val="21"/>
              </w:rPr>
            </w:pPr>
            <w:r>
              <w:rPr>
                <w:rFonts w:ascii="宋体" w:hAnsi="宋体" w:hint="eastAsia"/>
                <w:color w:val="000000"/>
                <w:szCs w:val="21"/>
              </w:rPr>
              <w:t>6.40</w:t>
            </w:r>
          </w:p>
        </w:tc>
        <w:tc>
          <w:tcPr>
            <w:tcW w:w="1300" w:type="pct"/>
            <w:tcBorders>
              <w:left w:val="nil"/>
              <w:bottom w:val="nil"/>
              <w:right w:val="nil"/>
            </w:tcBorders>
            <w:vAlign w:val="center"/>
          </w:tcPr>
          <w:p w14:paraId="2494E7F1" w14:textId="77777777" w:rsidR="00581EBE" w:rsidRDefault="004C787F">
            <w:pPr>
              <w:jc w:val="center"/>
              <w:rPr>
                <w:rFonts w:ascii="宋体" w:hAnsi="宋体" w:cs="宋体"/>
                <w:color w:val="000000"/>
                <w:szCs w:val="21"/>
              </w:rPr>
            </w:pPr>
            <w:r>
              <w:rPr>
                <w:rFonts w:ascii="宋体" w:hAnsi="宋体" w:hint="eastAsia"/>
                <w:color w:val="000000"/>
                <w:szCs w:val="21"/>
              </w:rPr>
              <w:t>20.67 a</w:t>
            </w:r>
          </w:p>
        </w:tc>
      </w:tr>
      <w:tr w:rsidR="00581EBE" w14:paraId="3E8DD96C" w14:textId="77777777">
        <w:tc>
          <w:tcPr>
            <w:tcW w:w="910" w:type="pct"/>
            <w:tcBorders>
              <w:top w:val="nil"/>
              <w:left w:val="nil"/>
              <w:bottom w:val="nil"/>
              <w:right w:val="nil"/>
            </w:tcBorders>
            <w:vAlign w:val="center"/>
          </w:tcPr>
          <w:p w14:paraId="3DB27E37" w14:textId="77777777" w:rsidR="00581EBE" w:rsidRDefault="004C787F">
            <w:pPr>
              <w:adjustRightInd w:val="0"/>
              <w:snapToGrid w:val="0"/>
              <w:spacing w:line="360" w:lineRule="auto"/>
              <w:jc w:val="center"/>
              <w:rPr>
                <w:rFonts w:ascii="宋体" w:hAnsi="宋体"/>
                <w:szCs w:val="21"/>
              </w:rPr>
            </w:pPr>
            <w:r>
              <w:rPr>
                <w:rFonts w:ascii="宋体" w:hAnsi="宋体" w:hint="eastAsia"/>
                <w:szCs w:val="21"/>
              </w:rPr>
              <w:t>处理6</w:t>
            </w:r>
          </w:p>
        </w:tc>
        <w:tc>
          <w:tcPr>
            <w:tcW w:w="917" w:type="pct"/>
            <w:tcBorders>
              <w:top w:val="nil"/>
              <w:left w:val="nil"/>
              <w:bottom w:val="nil"/>
              <w:right w:val="nil"/>
            </w:tcBorders>
            <w:vAlign w:val="center"/>
          </w:tcPr>
          <w:p w14:paraId="03A0E6D1" w14:textId="77777777" w:rsidR="00581EBE" w:rsidRDefault="004C787F">
            <w:pPr>
              <w:jc w:val="center"/>
              <w:rPr>
                <w:rFonts w:ascii="宋体" w:hAnsi="宋体" w:cs="宋体"/>
                <w:color w:val="000000"/>
                <w:szCs w:val="21"/>
              </w:rPr>
            </w:pPr>
            <w:r>
              <w:rPr>
                <w:rFonts w:ascii="宋体" w:hAnsi="宋体" w:hint="eastAsia"/>
                <w:color w:val="000000"/>
                <w:szCs w:val="21"/>
              </w:rPr>
              <w:t>47.00</w:t>
            </w:r>
          </w:p>
        </w:tc>
        <w:tc>
          <w:tcPr>
            <w:tcW w:w="997" w:type="pct"/>
            <w:tcBorders>
              <w:top w:val="nil"/>
              <w:left w:val="nil"/>
              <w:bottom w:val="nil"/>
              <w:right w:val="nil"/>
            </w:tcBorders>
            <w:vAlign w:val="center"/>
          </w:tcPr>
          <w:p w14:paraId="4EC38371" w14:textId="77777777" w:rsidR="00581EBE" w:rsidRDefault="004C787F">
            <w:pPr>
              <w:jc w:val="center"/>
              <w:rPr>
                <w:rFonts w:ascii="宋体" w:hAnsi="宋体" w:cs="宋体"/>
                <w:color w:val="000000"/>
                <w:szCs w:val="21"/>
              </w:rPr>
            </w:pPr>
            <w:r>
              <w:rPr>
                <w:rFonts w:ascii="宋体" w:hAnsi="宋体" w:hint="eastAsia"/>
                <w:color w:val="000000"/>
                <w:szCs w:val="21"/>
              </w:rPr>
              <w:t>260.04</w:t>
            </w:r>
          </w:p>
        </w:tc>
        <w:tc>
          <w:tcPr>
            <w:tcW w:w="874" w:type="pct"/>
            <w:tcBorders>
              <w:top w:val="nil"/>
              <w:left w:val="nil"/>
              <w:bottom w:val="nil"/>
              <w:right w:val="nil"/>
            </w:tcBorders>
            <w:vAlign w:val="center"/>
          </w:tcPr>
          <w:p w14:paraId="3D9663A3" w14:textId="77777777" w:rsidR="00581EBE" w:rsidRDefault="004C787F">
            <w:pPr>
              <w:jc w:val="center"/>
              <w:rPr>
                <w:rFonts w:ascii="宋体" w:hAnsi="宋体" w:cs="宋体"/>
                <w:color w:val="000000"/>
                <w:szCs w:val="21"/>
              </w:rPr>
            </w:pPr>
            <w:r>
              <w:rPr>
                <w:rFonts w:ascii="宋体" w:hAnsi="宋体" w:hint="eastAsia"/>
                <w:color w:val="000000"/>
                <w:szCs w:val="21"/>
              </w:rPr>
              <w:t>7.25</w:t>
            </w:r>
          </w:p>
        </w:tc>
        <w:tc>
          <w:tcPr>
            <w:tcW w:w="1300" w:type="pct"/>
            <w:tcBorders>
              <w:top w:val="nil"/>
              <w:left w:val="nil"/>
              <w:bottom w:val="nil"/>
              <w:right w:val="nil"/>
            </w:tcBorders>
            <w:vAlign w:val="center"/>
          </w:tcPr>
          <w:p w14:paraId="4D793908" w14:textId="77777777" w:rsidR="00581EBE" w:rsidRDefault="004C787F">
            <w:pPr>
              <w:jc w:val="center"/>
              <w:rPr>
                <w:rFonts w:ascii="宋体" w:hAnsi="宋体" w:cs="宋体"/>
                <w:color w:val="000000"/>
                <w:szCs w:val="21"/>
              </w:rPr>
            </w:pPr>
            <w:r>
              <w:rPr>
                <w:rFonts w:ascii="宋体" w:hAnsi="宋体" w:hint="eastAsia"/>
                <w:color w:val="000000"/>
                <w:szCs w:val="21"/>
              </w:rPr>
              <w:t>19.69 ab</w:t>
            </w:r>
          </w:p>
        </w:tc>
      </w:tr>
      <w:tr w:rsidR="00581EBE" w14:paraId="426070FE" w14:textId="77777777">
        <w:trPr>
          <w:trHeight w:val="340"/>
        </w:trPr>
        <w:tc>
          <w:tcPr>
            <w:tcW w:w="910" w:type="pct"/>
            <w:tcBorders>
              <w:top w:val="nil"/>
              <w:left w:val="nil"/>
              <w:bottom w:val="nil"/>
              <w:right w:val="nil"/>
            </w:tcBorders>
            <w:vAlign w:val="center"/>
          </w:tcPr>
          <w:p w14:paraId="62DAE531" w14:textId="77777777" w:rsidR="00581EBE" w:rsidRDefault="004C787F">
            <w:pPr>
              <w:adjustRightInd w:val="0"/>
              <w:snapToGrid w:val="0"/>
              <w:spacing w:line="360" w:lineRule="auto"/>
              <w:jc w:val="center"/>
              <w:rPr>
                <w:rFonts w:ascii="宋体" w:hAnsi="宋体"/>
                <w:szCs w:val="21"/>
              </w:rPr>
            </w:pPr>
            <w:r>
              <w:rPr>
                <w:rFonts w:ascii="宋体" w:hAnsi="宋体" w:hint="eastAsia"/>
                <w:szCs w:val="21"/>
              </w:rPr>
              <w:t>处理2</w:t>
            </w:r>
          </w:p>
        </w:tc>
        <w:tc>
          <w:tcPr>
            <w:tcW w:w="917" w:type="pct"/>
            <w:tcBorders>
              <w:top w:val="nil"/>
              <w:left w:val="nil"/>
              <w:bottom w:val="nil"/>
              <w:right w:val="nil"/>
            </w:tcBorders>
            <w:vAlign w:val="center"/>
          </w:tcPr>
          <w:p w14:paraId="0297644B" w14:textId="77777777" w:rsidR="00581EBE" w:rsidRDefault="004C787F">
            <w:pPr>
              <w:jc w:val="center"/>
              <w:rPr>
                <w:rFonts w:ascii="宋体" w:hAnsi="宋体" w:cs="宋体"/>
                <w:color w:val="000000"/>
                <w:szCs w:val="21"/>
              </w:rPr>
            </w:pPr>
            <w:r>
              <w:rPr>
                <w:rFonts w:ascii="宋体" w:hAnsi="宋体" w:hint="eastAsia"/>
                <w:color w:val="000000"/>
                <w:szCs w:val="21"/>
              </w:rPr>
              <w:t>41.50</w:t>
            </w:r>
          </w:p>
        </w:tc>
        <w:tc>
          <w:tcPr>
            <w:tcW w:w="997" w:type="pct"/>
            <w:tcBorders>
              <w:top w:val="nil"/>
              <w:left w:val="nil"/>
              <w:bottom w:val="nil"/>
              <w:right w:val="nil"/>
            </w:tcBorders>
            <w:vAlign w:val="center"/>
          </w:tcPr>
          <w:p w14:paraId="04EF3C69" w14:textId="77777777" w:rsidR="00581EBE" w:rsidRDefault="004C787F">
            <w:pPr>
              <w:jc w:val="center"/>
              <w:rPr>
                <w:rFonts w:ascii="宋体" w:hAnsi="宋体" w:cs="宋体"/>
                <w:color w:val="000000"/>
                <w:szCs w:val="21"/>
              </w:rPr>
            </w:pPr>
            <w:r>
              <w:rPr>
                <w:rFonts w:ascii="宋体" w:hAnsi="宋体" w:hint="eastAsia"/>
                <w:color w:val="000000"/>
                <w:szCs w:val="21"/>
              </w:rPr>
              <w:t>233.97</w:t>
            </w:r>
          </w:p>
        </w:tc>
        <w:tc>
          <w:tcPr>
            <w:tcW w:w="874" w:type="pct"/>
            <w:tcBorders>
              <w:top w:val="nil"/>
              <w:left w:val="nil"/>
              <w:bottom w:val="nil"/>
              <w:right w:val="nil"/>
            </w:tcBorders>
            <w:vAlign w:val="center"/>
          </w:tcPr>
          <w:p w14:paraId="68ED2D3C" w14:textId="77777777" w:rsidR="00581EBE" w:rsidRDefault="004C787F">
            <w:pPr>
              <w:jc w:val="center"/>
              <w:rPr>
                <w:rFonts w:ascii="宋体" w:hAnsi="宋体" w:cs="宋体"/>
                <w:color w:val="000000"/>
                <w:szCs w:val="21"/>
              </w:rPr>
            </w:pPr>
            <w:r>
              <w:rPr>
                <w:rFonts w:ascii="宋体" w:hAnsi="宋体" w:hint="eastAsia"/>
                <w:color w:val="000000"/>
                <w:szCs w:val="21"/>
              </w:rPr>
              <w:t>7.85</w:t>
            </w:r>
          </w:p>
        </w:tc>
        <w:tc>
          <w:tcPr>
            <w:tcW w:w="1300" w:type="pct"/>
            <w:tcBorders>
              <w:top w:val="nil"/>
              <w:left w:val="nil"/>
              <w:bottom w:val="nil"/>
              <w:right w:val="nil"/>
            </w:tcBorders>
            <w:vAlign w:val="center"/>
          </w:tcPr>
          <w:p w14:paraId="6DED4441" w14:textId="77777777" w:rsidR="00581EBE" w:rsidRDefault="004C787F">
            <w:pPr>
              <w:jc w:val="center"/>
              <w:rPr>
                <w:rFonts w:ascii="宋体" w:hAnsi="宋体" w:cs="宋体"/>
                <w:color w:val="000000"/>
                <w:szCs w:val="21"/>
              </w:rPr>
            </w:pPr>
            <w:r>
              <w:rPr>
                <w:rFonts w:ascii="宋体" w:hAnsi="宋体" w:hint="eastAsia"/>
                <w:color w:val="000000"/>
                <w:szCs w:val="21"/>
              </w:rPr>
              <w:t>18.93 b</w:t>
            </w:r>
          </w:p>
        </w:tc>
      </w:tr>
      <w:tr w:rsidR="00581EBE" w14:paraId="6768B3F4" w14:textId="77777777">
        <w:trPr>
          <w:trHeight w:val="353"/>
        </w:trPr>
        <w:tc>
          <w:tcPr>
            <w:tcW w:w="910" w:type="pct"/>
            <w:tcBorders>
              <w:top w:val="nil"/>
              <w:left w:val="nil"/>
              <w:bottom w:val="nil"/>
              <w:right w:val="nil"/>
            </w:tcBorders>
            <w:vAlign w:val="center"/>
          </w:tcPr>
          <w:p w14:paraId="08DB9206" w14:textId="77777777" w:rsidR="00581EBE" w:rsidRDefault="004C787F">
            <w:pPr>
              <w:adjustRightInd w:val="0"/>
              <w:snapToGrid w:val="0"/>
              <w:spacing w:line="360" w:lineRule="auto"/>
              <w:jc w:val="center"/>
              <w:rPr>
                <w:rFonts w:ascii="宋体" w:hAnsi="宋体"/>
                <w:szCs w:val="21"/>
              </w:rPr>
            </w:pPr>
            <w:r>
              <w:rPr>
                <w:rFonts w:ascii="宋体" w:hAnsi="宋体" w:hint="eastAsia"/>
                <w:szCs w:val="21"/>
              </w:rPr>
              <w:t>处理7</w:t>
            </w:r>
          </w:p>
        </w:tc>
        <w:tc>
          <w:tcPr>
            <w:tcW w:w="917" w:type="pct"/>
            <w:tcBorders>
              <w:top w:val="nil"/>
              <w:left w:val="nil"/>
              <w:bottom w:val="nil"/>
              <w:right w:val="nil"/>
            </w:tcBorders>
            <w:vAlign w:val="center"/>
          </w:tcPr>
          <w:p w14:paraId="6A7DAA2C" w14:textId="77777777" w:rsidR="00581EBE" w:rsidRDefault="004C787F">
            <w:pPr>
              <w:jc w:val="center"/>
              <w:rPr>
                <w:rFonts w:ascii="宋体" w:hAnsi="宋体" w:cs="宋体"/>
                <w:color w:val="000000"/>
                <w:szCs w:val="21"/>
              </w:rPr>
            </w:pPr>
            <w:r>
              <w:rPr>
                <w:rFonts w:ascii="宋体" w:hAnsi="宋体" w:hint="eastAsia"/>
                <w:color w:val="000000"/>
                <w:szCs w:val="21"/>
              </w:rPr>
              <w:t>48.50</w:t>
            </w:r>
          </w:p>
        </w:tc>
        <w:tc>
          <w:tcPr>
            <w:tcW w:w="997" w:type="pct"/>
            <w:tcBorders>
              <w:top w:val="nil"/>
              <w:left w:val="nil"/>
              <w:bottom w:val="nil"/>
              <w:right w:val="nil"/>
            </w:tcBorders>
            <w:vAlign w:val="center"/>
          </w:tcPr>
          <w:p w14:paraId="71F64A73" w14:textId="77777777" w:rsidR="00581EBE" w:rsidRDefault="004C787F">
            <w:pPr>
              <w:jc w:val="center"/>
              <w:rPr>
                <w:rFonts w:ascii="宋体" w:hAnsi="宋体" w:cs="宋体"/>
                <w:color w:val="000000"/>
                <w:szCs w:val="21"/>
              </w:rPr>
            </w:pPr>
            <w:r>
              <w:rPr>
                <w:rFonts w:ascii="宋体" w:hAnsi="宋体" w:hint="eastAsia"/>
                <w:color w:val="000000"/>
                <w:szCs w:val="21"/>
              </w:rPr>
              <w:t>260.7</w:t>
            </w:r>
          </w:p>
        </w:tc>
        <w:tc>
          <w:tcPr>
            <w:tcW w:w="874" w:type="pct"/>
            <w:tcBorders>
              <w:top w:val="nil"/>
              <w:left w:val="nil"/>
              <w:bottom w:val="nil"/>
              <w:right w:val="nil"/>
            </w:tcBorders>
            <w:vAlign w:val="center"/>
          </w:tcPr>
          <w:p w14:paraId="10931045" w14:textId="77777777" w:rsidR="00581EBE" w:rsidRDefault="004C787F">
            <w:pPr>
              <w:jc w:val="center"/>
              <w:rPr>
                <w:rFonts w:ascii="宋体" w:hAnsi="宋体" w:cs="宋体"/>
                <w:color w:val="000000"/>
                <w:szCs w:val="21"/>
              </w:rPr>
            </w:pPr>
            <w:r>
              <w:rPr>
                <w:rFonts w:ascii="宋体" w:hAnsi="宋体" w:hint="eastAsia"/>
                <w:color w:val="000000"/>
                <w:szCs w:val="21"/>
              </w:rPr>
              <w:t>6.35</w:t>
            </w:r>
          </w:p>
        </w:tc>
        <w:tc>
          <w:tcPr>
            <w:tcW w:w="1300" w:type="pct"/>
            <w:tcBorders>
              <w:top w:val="nil"/>
              <w:left w:val="nil"/>
              <w:bottom w:val="nil"/>
              <w:right w:val="nil"/>
            </w:tcBorders>
            <w:vAlign w:val="center"/>
          </w:tcPr>
          <w:p w14:paraId="74E3EF85" w14:textId="77777777" w:rsidR="00581EBE" w:rsidRDefault="004C787F">
            <w:pPr>
              <w:jc w:val="center"/>
              <w:rPr>
                <w:rFonts w:ascii="宋体" w:hAnsi="宋体" w:cs="宋体"/>
                <w:color w:val="000000"/>
                <w:szCs w:val="21"/>
              </w:rPr>
            </w:pPr>
            <w:r>
              <w:rPr>
                <w:rFonts w:ascii="宋体" w:hAnsi="宋体" w:hint="eastAsia"/>
                <w:color w:val="000000"/>
                <w:szCs w:val="21"/>
              </w:rPr>
              <w:t>16.07 c</w:t>
            </w:r>
          </w:p>
        </w:tc>
      </w:tr>
      <w:tr w:rsidR="00581EBE" w14:paraId="7383A829" w14:textId="77777777">
        <w:trPr>
          <w:trHeight w:val="299"/>
        </w:trPr>
        <w:tc>
          <w:tcPr>
            <w:tcW w:w="910" w:type="pct"/>
            <w:tcBorders>
              <w:top w:val="nil"/>
              <w:left w:val="nil"/>
              <w:bottom w:val="nil"/>
              <w:right w:val="nil"/>
            </w:tcBorders>
            <w:vAlign w:val="center"/>
          </w:tcPr>
          <w:p w14:paraId="36CC948C" w14:textId="77777777" w:rsidR="00581EBE" w:rsidRDefault="004C787F">
            <w:pPr>
              <w:adjustRightInd w:val="0"/>
              <w:snapToGrid w:val="0"/>
              <w:spacing w:line="360" w:lineRule="auto"/>
              <w:jc w:val="center"/>
              <w:rPr>
                <w:rFonts w:ascii="宋体" w:hAnsi="宋体"/>
                <w:szCs w:val="21"/>
              </w:rPr>
            </w:pPr>
            <w:r>
              <w:rPr>
                <w:rFonts w:ascii="宋体" w:hAnsi="宋体" w:hint="eastAsia"/>
                <w:szCs w:val="21"/>
              </w:rPr>
              <w:t>处理8</w:t>
            </w:r>
          </w:p>
        </w:tc>
        <w:tc>
          <w:tcPr>
            <w:tcW w:w="917" w:type="pct"/>
            <w:tcBorders>
              <w:top w:val="nil"/>
              <w:left w:val="nil"/>
              <w:bottom w:val="nil"/>
              <w:right w:val="nil"/>
            </w:tcBorders>
            <w:vAlign w:val="center"/>
          </w:tcPr>
          <w:p w14:paraId="616B90D4" w14:textId="77777777" w:rsidR="00581EBE" w:rsidRDefault="004C787F">
            <w:pPr>
              <w:jc w:val="center"/>
              <w:rPr>
                <w:rFonts w:ascii="宋体" w:hAnsi="宋体" w:cs="宋体"/>
                <w:color w:val="000000"/>
                <w:szCs w:val="21"/>
              </w:rPr>
            </w:pPr>
            <w:r>
              <w:rPr>
                <w:rFonts w:ascii="宋体" w:hAnsi="宋体" w:hint="eastAsia"/>
                <w:color w:val="000000"/>
                <w:szCs w:val="21"/>
              </w:rPr>
              <w:t>42.00</w:t>
            </w:r>
          </w:p>
        </w:tc>
        <w:tc>
          <w:tcPr>
            <w:tcW w:w="997" w:type="pct"/>
            <w:tcBorders>
              <w:top w:val="nil"/>
              <w:left w:val="nil"/>
              <w:bottom w:val="nil"/>
              <w:right w:val="nil"/>
            </w:tcBorders>
            <w:vAlign w:val="center"/>
          </w:tcPr>
          <w:p w14:paraId="76A00A46" w14:textId="77777777" w:rsidR="00581EBE" w:rsidRDefault="004C787F">
            <w:pPr>
              <w:jc w:val="center"/>
              <w:rPr>
                <w:rFonts w:ascii="宋体" w:hAnsi="宋体" w:cs="宋体"/>
                <w:color w:val="000000"/>
                <w:szCs w:val="21"/>
              </w:rPr>
            </w:pPr>
            <w:r>
              <w:rPr>
                <w:rFonts w:ascii="宋体" w:hAnsi="宋体" w:hint="eastAsia"/>
                <w:color w:val="000000"/>
                <w:szCs w:val="21"/>
              </w:rPr>
              <w:t>253.11</w:t>
            </w:r>
          </w:p>
        </w:tc>
        <w:tc>
          <w:tcPr>
            <w:tcW w:w="874" w:type="pct"/>
            <w:tcBorders>
              <w:top w:val="nil"/>
              <w:left w:val="nil"/>
              <w:bottom w:val="nil"/>
              <w:right w:val="nil"/>
            </w:tcBorders>
            <w:vAlign w:val="center"/>
          </w:tcPr>
          <w:p w14:paraId="74B729E5" w14:textId="77777777" w:rsidR="00581EBE" w:rsidRDefault="004C787F">
            <w:pPr>
              <w:jc w:val="center"/>
              <w:rPr>
                <w:rFonts w:ascii="宋体" w:hAnsi="宋体" w:cs="宋体"/>
                <w:color w:val="000000"/>
                <w:szCs w:val="21"/>
              </w:rPr>
            </w:pPr>
            <w:r>
              <w:rPr>
                <w:rFonts w:ascii="宋体" w:hAnsi="宋体" w:hint="eastAsia"/>
                <w:color w:val="000000"/>
                <w:szCs w:val="21"/>
              </w:rPr>
              <w:t>6.20</w:t>
            </w:r>
          </w:p>
        </w:tc>
        <w:tc>
          <w:tcPr>
            <w:tcW w:w="1300" w:type="pct"/>
            <w:tcBorders>
              <w:top w:val="nil"/>
              <w:left w:val="nil"/>
              <w:bottom w:val="nil"/>
              <w:right w:val="nil"/>
            </w:tcBorders>
            <w:vAlign w:val="center"/>
          </w:tcPr>
          <w:p w14:paraId="31CF29CF" w14:textId="77777777" w:rsidR="00581EBE" w:rsidRDefault="004C787F">
            <w:pPr>
              <w:jc w:val="center"/>
              <w:rPr>
                <w:rFonts w:ascii="宋体" w:hAnsi="宋体" w:cs="宋体"/>
                <w:color w:val="000000"/>
                <w:szCs w:val="21"/>
              </w:rPr>
            </w:pPr>
            <w:r>
              <w:rPr>
                <w:rFonts w:ascii="宋体" w:hAnsi="宋体" w:hint="eastAsia"/>
                <w:color w:val="000000"/>
                <w:szCs w:val="21"/>
              </w:rPr>
              <w:t>14.72 d</w:t>
            </w:r>
          </w:p>
        </w:tc>
      </w:tr>
      <w:tr w:rsidR="00581EBE" w14:paraId="0745C282" w14:textId="77777777">
        <w:trPr>
          <w:trHeight w:val="448"/>
        </w:trPr>
        <w:tc>
          <w:tcPr>
            <w:tcW w:w="910" w:type="pct"/>
            <w:tcBorders>
              <w:top w:val="nil"/>
              <w:left w:val="nil"/>
              <w:bottom w:val="nil"/>
              <w:right w:val="nil"/>
            </w:tcBorders>
            <w:vAlign w:val="center"/>
          </w:tcPr>
          <w:p w14:paraId="1CD7356B" w14:textId="77777777" w:rsidR="00581EBE" w:rsidRDefault="004C787F">
            <w:pPr>
              <w:adjustRightInd w:val="0"/>
              <w:snapToGrid w:val="0"/>
              <w:spacing w:line="360" w:lineRule="auto"/>
              <w:jc w:val="center"/>
              <w:rPr>
                <w:rFonts w:ascii="宋体" w:hAnsi="宋体"/>
                <w:szCs w:val="21"/>
              </w:rPr>
            </w:pPr>
            <w:r>
              <w:rPr>
                <w:rFonts w:ascii="宋体" w:hAnsi="宋体" w:hint="eastAsia"/>
                <w:szCs w:val="21"/>
              </w:rPr>
              <w:t>处理1（CK）</w:t>
            </w:r>
          </w:p>
        </w:tc>
        <w:tc>
          <w:tcPr>
            <w:tcW w:w="917" w:type="pct"/>
            <w:tcBorders>
              <w:top w:val="nil"/>
              <w:left w:val="nil"/>
              <w:bottom w:val="nil"/>
              <w:right w:val="nil"/>
            </w:tcBorders>
            <w:vAlign w:val="center"/>
          </w:tcPr>
          <w:p w14:paraId="0728FB8D" w14:textId="77777777" w:rsidR="00581EBE" w:rsidRDefault="004C787F">
            <w:pPr>
              <w:jc w:val="center"/>
              <w:rPr>
                <w:rFonts w:ascii="宋体" w:hAnsi="宋体" w:cs="宋体"/>
                <w:color w:val="000000"/>
                <w:szCs w:val="21"/>
              </w:rPr>
            </w:pPr>
            <w:r>
              <w:rPr>
                <w:rFonts w:ascii="宋体" w:hAnsi="宋体" w:hint="eastAsia"/>
                <w:color w:val="000000"/>
                <w:szCs w:val="21"/>
              </w:rPr>
              <w:t>32.50</w:t>
            </w:r>
          </w:p>
        </w:tc>
        <w:tc>
          <w:tcPr>
            <w:tcW w:w="997" w:type="pct"/>
            <w:tcBorders>
              <w:top w:val="nil"/>
              <w:left w:val="nil"/>
              <w:bottom w:val="nil"/>
              <w:right w:val="nil"/>
            </w:tcBorders>
            <w:vAlign w:val="center"/>
          </w:tcPr>
          <w:p w14:paraId="4A47141B" w14:textId="77777777" w:rsidR="00581EBE" w:rsidRDefault="004C787F">
            <w:pPr>
              <w:jc w:val="center"/>
              <w:rPr>
                <w:rFonts w:ascii="宋体" w:hAnsi="宋体" w:cs="宋体"/>
                <w:color w:val="000000"/>
                <w:szCs w:val="21"/>
              </w:rPr>
            </w:pPr>
            <w:r>
              <w:rPr>
                <w:rFonts w:ascii="宋体" w:hAnsi="宋体" w:hint="eastAsia"/>
                <w:color w:val="000000"/>
                <w:szCs w:val="21"/>
              </w:rPr>
              <w:t>272.25</w:t>
            </w:r>
          </w:p>
        </w:tc>
        <w:tc>
          <w:tcPr>
            <w:tcW w:w="874" w:type="pct"/>
            <w:tcBorders>
              <w:top w:val="nil"/>
              <w:left w:val="nil"/>
              <w:bottom w:val="nil"/>
              <w:right w:val="nil"/>
            </w:tcBorders>
            <w:vAlign w:val="center"/>
          </w:tcPr>
          <w:p w14:paraId="23DB3F61" w14:textId="77777777" w:rsidR="00581EBE" w:rsidRDefault="004C787F">
            <w:pPr>
              <w:jc w:val="center"/>
              <w:rPr>
                <w:rFonts w:ascii="宋体" w:hAnsi="宋体" w:cs="宋体"/>
                <w:color w:val="000000"/>
                <w:szCs w:val="21"/>
              </w:rPr>
            </w:pPr>
            <w:r>
              <w:rPr>
                <w:rFonts w:ascii="宋体" w:hAnsi="宋体" w:hint="eastAsia"/>
                <w:color w:val="000000"/>
                <w:szCs w:val="21"/>
              </w:rPr>
              <w:t>5.55</w:t>
            </w:r>
          </w:p>
        </w:tc>
        <w:tc>
          <w:tcPr>
            <w:tcW w:w="1300" w:type="pct"/>
            <w:tcBorders>
              <w:top w:val="nil"/>
              <w:left w:val="nil"/>
              <w:bottom w:val="nil"/>
              <w:right w:val="nil"/>
            </w:tcBorders>
            <w:vAlign w:val="center"/>
          </w:tcPr>
          <w:p w14:paraId="2D1B3179" w14:textId="77777777" w:rsidR="00581EBE" w:rsidRDefault="004C787F">
            <w:pPr>
              <w:jc w:val="center"/>
              <w:rPr>
                <w:rFonts w:ascii="宋体" w:hAnsi="宋体" w:cs="宋体"/>
                <w:color w:val="000000"/>
                <w:szCs w:val="21"/>
              </w:rPr>
            </w:pPr>
            <w:r>
              <w:rPr>
                <w:rFonts w:ascii="宋体" w:hAnsi="宋体" w:hint="eastAsia"/>
                <w:color w:val="000000"/>
                <w:szCs w:val="21"/>
              </w:rPr>
              <w:t>13.80 de</w:t>
            </w:r>
          </w:p>
        </w:tc>
      </w:tr>
      <w:tr w:rsidR="00581EBE" w14:paraId="13F93711" w14:textId="77777777">
        <w:trPr>
          <w:trHeight w:val="340"/>
        </w:trPr>
        <w:tc>
          <w:tcPr>
            <w:tcW w:w="910" w:type="pct"/>
            <w:tcBorders>
              <w:top w:val="nil"/>
              <w:left w:val="nil"/>
              <w:bottom w:val="nil"/>
              <w:right w:val="nil"/>
            </w:tcBorders>
            <w:vAlign w:val="center"/>
          </w:tcPr>
          <w:p w14:paraId="1A4396A6" w14:textId="77777777" w:rsidR="00581EBE" w:rsidRDefault="004C787F">
            <w:pPr>
              <w:adjustRightInd w:val="0"/>
              <w:snapToGrid w:val="0"/>
              <w:spacing w:line="360" w:lineRule="auto"/>
              <w:jc w:val="center"/>
              <w:rPr>
                <w:rFonts w:ascii="宋体" w:hAnsi="宋体"/>
                <w:szCs w:val="21"/>
              </w:rPr>
            </w:pPr>
            <w:r>
              <w:rPr>
                <w:rFonts w:ascii="宋体" w:hAnsi="宋体" w:hint="eastAsia"/>
                <w:szCs w:val="21"/>
              </w:rPr>
              <w:t>处理4</w:t>
            </w:r>
          </w:p>
        </w:tc>
        <w:tc>
          <w:tcPr>
            <w:tcW w:w="917" w:type="pct"/>
            <w:tcBorders>
              <w:top w:val="nil"/>
              <w:left w:val="nil"/>
              <w:bottom w:val="nil"/>
              <w:right w:val="nil"/>
            </w:tcBorders>
            <w:vAlign w:val="center"/>
          </w:tcPr>
          <w:p w14:paraId="2DF7123B" w14:textId="77777777" w:rsidR="00581EBE" w:rsidRDefault="004C787F">
            <w:pPr>
              <w:jc w:val="center"/>
              <w:rPr>
                <w:rFonts w:ascii="宋体" w:hAnsi="宋体" w:cs="宋体"/>
                <w:color w:val="000000"/>
                <w:szCs w:val="21"/>
              </w:rPr>
            </w:pPr>
            <w:r>
              <w:rPr>
                <w:rFonts w:ascii="宋体" w:hAnsi="宋体" w:hint="eastAsia"/>
                <w:color w:val="000000"/>
                <w:szCs w:val="21"/>
              </w:rPr>
              <w:t>49.50</w:t>
            </w:r>
          </w:p>
        </w:tc>
        <w:tc>
          <w:tcPr>
            <w:tcW w:w="997" w:type="pct"/>
            <w:tcBorders>
              <w:top w:val="nil"/>
              <w:left w:val="nil"/>
              <w:bottom w:val="nil"/>
              <w:right w:val="nil"/>
            </w:tcBorders>
            <w:vAlign w:val="center"/>
          </w:tcPr>
          <w:p w14:paraId="7A83368D" w14:textId="77777777" w:rsidR="00581EBE" w:rsidRDefault="004C787F">
            <w:pPr>
              <w:jc w:val="center"/>
              <w:rPr>
                <w:rFonts w:ascii="宋体" w:hAnsi="宋体" w:cs="宋体"/>
                <w:color w:val="000000"/>
                <w:szCs w:val="21"/>
              </w:rPr>
            </w:pPr>
            <w:r>
              <w:rPr>
                <w:rFonts w:ascii="宋体" w:hAnsi="宋体" w:hint="eastAsia"/>
                <w:color w:val="000000"/>
                <w:szCs w:val="21"/>
              </w:rPr>
              <w:t>239.58</w:t>
            </w:r>
          </w:p>
        </w:tc>
        <w:tc>
          <w:tcPr>
            <w:tcW w:w="874" w:type="pct"/>
            <w:tcBorders>
              <w:top w:val="nil"/>
              <w:left w:val="nil"/>
              <w:bottom w:val="nil"/>
              <w:right w:val="nil"/>
            </w:tcBorders>
            <w:vAlign w:val="center"/>
          </w:tcPr>
          <w:p w14:paraId="16D0A640" w14:textId="77777777" w:rsidR="00581EBE" w:rsidRDefault="004C787F">
            <w:pPr>
              <w:jc w:val="center"/>
              <w:rPr>
                <w:rFonts w:ascii="宋体" w:hAnsi="宋体" w:cs="宋体"/>
                <w:color w:val="000000"/>
                <w:szCs w:val="21"/>
              </w:rPr>
            </w:pPr>
            <w:r>
              <w:rPr>
                <w:rFonts w:ascii="宋体" w:hAnsi="宋体" w:hint="eastAsia"/>
                <w:color w:val="000000"/>
                <w:szCs w:val="21"/>
              </w:rPr>
              <w:t>5.55</w:t>
            </w:r>
          </w:p>
        </w:tc>
        <w:tc>
          <w:tcPr>
            <w:tcW w:w="1300" w:type="pct"/>
            <w:tcBorders>
              <w:top w:val="nil"/>
              <w:left w:val="nil"/>
              <w:bottom w:val="nil"/>
              <w:right w:val="nil"/>
            </w:tcBorders>
            <w:vAlign w:val="center"/>
          </w:tcPr>
          <w:p w14:paraId="5D86B5CC" w14:textId="77777777" w:rsidR="00581EBE" w:rsidRDefault="004C787F">
            <w:pPr>
              <w:jc w:val="center"/>
              <w:rPr>
                <w:rFonts w:ascii="宋体" w:hAnsi="宋体" w:cs="宋体"/>
                <w:color w:val="000000"/>
                <w:szCs w:val="21"/>
              </w:rPr>
            </w:pPr>
            <w:r>
              <w:rPr>
                <w:rFonts w:ascii="宋体" w:hAnsi="宋体" w:hint="eastAsia"/>
                <w:color w:val="000000"/>
                <w:szCs w:val="21"/>
              </w:rPr>
              <w:t>10.94 e</w:t>
            </w:r>
          </w:p>
        </w:tc>
      </w:tr>
      <w:tr w:rsidR="00581EBE" w14:paraId="79DE30D3" w14:textId="77777777">
        <w:tc>
          <w:tcPr>
            <w:tcW w:w="910" w:type="pct"/>
            <w:tcBorders>
              <w:top w:val="nil"/>
              <w:left w:val="nil"/>
              <w:bottom w:val="single" w:sz="4" w:space="0" w:color="auto"/>
              <w:right w:val="nil"/>
            </w:tcBorders>
            <w:vAlign w:val="center"/>
          </w:tcPr>
          <w:p w14:paraId="5AC2467D" w14:textId="77777777" w:rsidR="00581EBE" w:rsidRDefault="004C787F">
            <w:pPr>
              <w:adjustRightInd w:val="0"/>
              <w:snapToGrid w:val="0"/>
              <w:spacing w:line="360" w:lineRule="auto"/>
              <w:jc w:val="center"/>
              <w:rPr>
                <w:rFonts w:ascii="宋体" w:hAnsi="宋体"/>
                <w:szCs w:val="21"/>
              </w:rPr>
            </w:pPr>
            <w:r>
              <w:rPr>
                <w:rFonts w:ascii="宋体" w:hAnsi="宋体" w:hint="eastAsia"/>
                <w:szCs w:val="21"/>
              </w:rPr>
              <w:t>处理3</w:t>
            </w:r>
          </w:p>
        </w:tc>
        <w:tc>
          <w:tcPr>
            <w:tcW w:w="917" w:type="pct"/>
            <w:tcBorders>
              <w:top w:val="nil"/>
              <w:left w:val="nil"/>
              <w:right w:val="nil"/>
            </w:tcBorders>
            <w:vAlign w:val="center"/>
          </w:tcPr>
          <w:p w14:paraId="6A1715E7" w14:textId="77777777" w:rsidR="00581EBE" w:rsidRDefault="004C787F">
            <w:pPr>
              <w:jc w:val="center"/>
              <w:rPr>
                <w:rFonts w:ascii="宋体" w:hAnsi="宋体" w:cs="宋体"/>
                <w:color w:val="000000"/>
                <w:szCs w:val="21"/>
              </w:rPr>
            </w:pPr>
            <w:r>
              <w:rPr>
                <w:rFonts w:ascii="宋体" w:hAnsi="宋体" w:hint="eastAsia"/>
                <w:color w:val="000000"/>
                <w:szCs w:val="21"/>
              </w:rPr>
              <w:t>54.50</w:t>
            </w:r>
          </w:p>
        </w:tc>
        <w:tc>
          <w:tcPr>
            <w:tcW w:w="997" w:type="pct"/>
            <w:tcBorders>
              <w:top w:val="nil"/>
              <w:left w:val="nil"/>
              <w:right w:val="nil"/>
            </w:tcBorders>
            <w:vAlign w:val="center"/>
          </w:tcPr>
          <w:p w14:paraId="12B03FB9" w14:textId="77777777" w:rsidR="00581EBE" w:rsidRDefault="004C787F">
            <w:pPr>
              <w:jc w:val="center"/>
              <w:rPr>
                <w:rFonts w:ascii="宋体" w:hAnsi="宋体" w:cs="宋体"/>
                <w:color w:val="000000"/>
                <w:szCs w:val="21"/>
              </w:rPr>
            </w:pPr>
            <w:r>
              <w:rPr>
                <w:rFonts w:ascii="宋体" w:hAnsi="宋体" w:hint="eastAsia"/>
                <w:color w:val="000000"/>
                <w:szCs w:val="21"/>
              </w:rPr>
              <w:t>197.34</w:t>
            </w:r>
          </w:p>
        </w:tc>
        <w:tc>
          <w:tcPr>
            <w:tcW w:w="874" w:type="pct"/>
            <w:tcBorders>
              <w:top w:val="nil"/>
              <w:left w:val="nil"/>
              <w:right w:val="nil"/>
            </w:tcBorders>
            <w:vAlign w:val="center"/>
          </w:tcPr>
          <w:p w14:paraId="0E8958E7" w14:textId="77777777" w:rsidR="00581EBE" w:rsidRDefault="004C787F">
            <w:pPr>
              <w:jc w:val="center"/>
              <w:rPr>
                <w:rFonts w:ascii="宋体" w:hAnsi="宋体" w:cs="宋体"/>
                <w:color w:val="000000"/>
                <w:szCs w:val="21"/>
              </w:rPr>
            </w:pPr>
            <w:r>
              <w:rPr>
                <w:rFonts w:ascii="宋体" w:hAnsi="宋体" w:hint="eastAsia"/>
                <w:color w:val="000000"/>
                <w:szCs w:val="21"/>
              </w:rPr>
              <w:t>5.65</w:t>
            </w:r>
          </w:p>
        </w:tc>
        <w:tc>
          <w:tcPr>
            <w:tcW w:w="1300" w:type="pct"/>
            <w:tcBorders>
              <w:top w:val="nil"/>
              <w:left w:val="nil"/>
              <w:right w:val="nil"/>
            </w:tcBorders>
            <w:vAlign w:val="center"/>
          </w:tcPr>
          <w:p w14:paraId="46244E57" w14:textId="77777777" w:rsidR="00581EBE" w:rsidRDefault="004C787F">
            <w:pPr>
              <w:jc w:val="center"/>
              <w:rPr>
                <w:rFonts w:ascii="宋体" w:hAnsi="宋体" w:cs="宋体"/>
                <w:color w:val="000000"/>
                <w:szCs w:val="21"/>
              </w:rPr>
            </w:pPr>
            <w:r>
              <w:rPr>
                <w:rFonts w:ascii="宋体" w:hAnsi="宋体" w:hint="eastAsia"/>
                <w:color w:val="000000"/>
                <w:szCs w:val="21"/>
              </w:rPr>
              <w:t>7.56 f</w:t>
            </w:r>
          </w:p>
        </w:tc>
      </w:tr>
    </w:tbl>
    <w:p w14:paraId="5C040AF5" w14:textId="77777777" w:rsidR="00581EBE" w:rsidRDefault="004C787F">
      <w:pPr>
        <w:adjustRightInd w:val="0"/>
        <w:snapToGrid w:val="0"/>
        <w:spacing w:beforeLines="50" w:before="156" w:line="360" w:lineRule="auto"/>
        <w:ind w:firstLineChars="200" w:firstLine="640"/>
        <w:rPr>
          <w:rFonts w:ascii="仿宋_GB2312" w:eastAsia="仿宋_GB2312"/>
          <w:sz w:val="32"/>
          <w:szCs w:val="32"/>
        </w:rPr>
      </w:pPr>
      <w:r>
        <w:rPr>
          <w:rFonts w:ascii="仿宋_GB2312" w:eastAsia="仿宋_GB2312" w:hint="eastAsia"/>
          <w:sz w:val="32"/>
          <w:szCs w:val="32"/>
        </w:rPr>
        <w:t>2、不同遮荫方式对青椒3号产种影响</w:t>
      </w:r>
    </w:p>
    <w:p w14:paraId="22254008" w14:textId="77777777" w:rsidR="00581EBE" w:rsidRDefault="004C787F">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2021年，课题组对青椒3号开展了遮荫对产种量的影响，试验的目的是检验由于群体受光和温度条件对制种产量的影响。试验设3个处理，分别为处理、不遮阴（CK）；处理 2、用2针遮阳网进行遮阴；处理3、用3针遮阳网进行遮阴。结果见表11。从试验结果得出，在青海地区温室进行青椒3号繁种，光照条件在不遮光条件下可以满足繁种需求，不遮</w:t>
      </w:r>
      <w:r>
        <w:rPr>
          <w:rFonts w:ascii="仿宋_GB2312" w:eastAsia="仿宋_GB2312" w:hint="eastAsia"/>
          <w:sz w:val="32"/>
          <w:szCs w:val="32"/>
        </w:rPr>
        <w:lastRenderedPageBreak/>
        <w:t>光条件下种子质量和产量均可以得到保障，在遮荫条件下采种中生长受到严重影响，种子质量和产量受到的影响比较大。</w:t>
      </w:r>
    </w:p>
    <w:p w14:paraId="0A164362" w14:textId="77777777" w:rsidR="00581EBE" w:rsidRDefault="004C787F">
      <w:pPr>
        <w:adjustRightInd w:val="0"/>
        <w:snapToGrid w:val="0"/>
        <w:spacing w:line="360" w:lineRule="auto"/>
        <w:ind w:firstLineChars="200" w:firstLine="480"/>
        <w:jc w:val="center"/>
        <w:rPr>
          <w:rFonts w:ascii="黑体" w:eastAsia="黑体" w:hAnsi="黑体" w:cs="黑体"/>
          <w:bCs/>
          <w:sz w:val="24"/>
        </w:rPr>
      </w:pPr>
      <w:r>
        <w:rPr>
          <w:rFonts w:ascii="黑体" w:eastAsia="黑体" w:hAnsi="黑体" w:cs="黑体" w:hint="eastAsia"/>
          <w:bCs/>
          <w:sz w:val="24"/>
        </w:rPr>
        <w:t>表10 遮荫对青椒3号制种的影响</w:t>
      </w:r>
    </w:p>
    <w:tbl>
      <w:tblPr>
        <w:tblW w:w="5000" w:type="pct"/>
        <w:tblBorders>
          <w:top w:val="single" w:sz="4" w:space="0" w:color="000000"/>
          <w:bottom w:val="single" w:sz="4" w:space="0" w:color="000000"/>
          <w:insideH w:val="single" w:sz="4" w:space="0" w:color="000000"/>
        </w:tblBorders>
        <w:tblLook w:val="04A0" w:firstRow="1" w:lastRow="0" w:firstColumn="1" w:lastColumn="0" w:noHBand="0" w:noVBand="1"/>
      </w:tblPr>
      <w:tblGrid>
        <w:gridCol w:w="945"/>
        <w:gridCol w:w="1118"/>
        <w:gridCol w:w="1537"/>
        <w:gridCol w:w="1086"/>
        <w:gridCol w:w="234"/>
        <w:gridCol w:w="1202"/>
        <w:gridCol w:w="1202"/>
        <w:gridCol w:w="1198"/>
      </w:tblGrid>
      <w:tr w:rsidR="00581EBE" w14:paraId="279873EE" w14:textId="77777777">
        <w:tc>
          <w:tcPr>
            <w:tcW w:w="555" w:type="pct"/>
            <w:tcBorders>
              <w:left w:val="nil"/>
              <w:bottom w:val="single" w:sz="4" w:space="0" w:color="000000"/>
              <w:right w:val="nil"/>
            </w:tcBorders>
          </w:tcPr>
          <w:p w14:paraId="1323BD3A" w14:textId="77777777" w:rsidR="00581EBE" w:rsidRDefault="004C787F">
            <w:pPr>
              <w:adjustRightInd w:val="0"/>
              <w:snapToGrid w:val="0"/>
              <w:jc w:val="center"/>
              <w:rPr>
                <w:rFonts w:ascii="宋体" w:hAnsi="宋体"/>
                <w:b/>
                <w:szCs w:val="21"/>
              </w:rPr>
            </w:pPr>
            <w:r>
              <w:rPr>
                <w:rFonts w:ascii="宋体" w:hAnsi="宋体" w:hint="eastAsia"/>
                <w:b/>
                <w:szCs w:val="21"/>
              </w:rPr>
              <w:t>处理</w:t>
            </w:r>
          </w:p>
        </w:tc>
        <w:tc>
          <w:tcPr>
            <w:tcW w:w="656" w:type="pct"/>
            <w:tcBorders>
              <w:left w:val="nil"/>
              <w:bottom w:val="single" w:sz="4" w:space="0" w:color="000000"/>
              <w:right w:val="nil"/>
            </w:tcBorders>
          </w:tcPr>
          <w:p w14:paraId="5D1F1D81" w14:textId="77777777" w:rsidR="00581EBE" w:rsidRDefault="004C787F">
            <w:pPr>
              <w:adjustRightInd w:val="0"/>
              <w:snapToGrid w:val="0"/>
              <w:jc w:val="center"/>
              <w:rPr>
                <w:rFonts w:ascii="宋体" w:hAnsi="宋体"/>
                <w:b/>
                <w:szCs w:val="21"/>
              </w:rPr>
            </w:pPr>
            <w:r>
              <w:rPr>
                <w:rFonts w:ascii="宋体" w:hAnsi="宋体" w:hint="eastAsia"/>
                <w:b/>
                <w:szCs w:val="21"/>
              </w:rPr>
              <w:t>正午光强（lx）</w:t>
            </w:r>
          </w:p>
        </w:tc>
        <w:tc>
          <w:tcPr>
            <w:tcW w:w="902" w:type="pct"/>
            <w:tcBorders>
              <w:left w:val="nil"/>
              <w:bottom w:val="single" w:sz="4" w:space="0" w:color="000000"/>
              <w:right w:val="nil"/>
            </w:tcBorders>
          </w:tcPr>
          <w:p w14:paraId="0DBBC9FD" w14:textId="77777777" w:rsidR="00581EBE" w:rsidRDefault="004C787F">
            <w:pPr>
              <w:adjustRightInd w:val="0"/>
              <w:snapToGrid w:val="0"/>
              <w:jc w:val="center"/>
              <w:rPr>
                <w:rFonts w:ascii="宋体" w:hAnsi="宋体"/>
                <w:b/>
                <w:szCs w:val="21"/>
              </w:rPr>
            </w:pPr>
            <w:r>
              <w:rPr>
                <w:rFonts w:ascii="宋体" w:hAnsi="宋体" w:hint="eastAsia"/>
                <w:b/>
                <w:szCs w:val="21"/>
              </w:rPr>
              <w:t>7-9月晴天日均温（℃）</w:t>
            </w:r>
          </w:p>
        </w:tc>
        <w:tc>
          <w:tcPr>
            <w:tcW w:w="637" w:type="pct"/>
            <w:tcBorders>
              <w:left w:val="nil"/>
              <w:bottom w:val="single" w:sz="4" w:space="0" w:color="000000"/>
              <w:right w:val="nil"/>
            </w:tcBorders>
          </w:tcPr>
          <w:p w14:paraId="7840A681" w14:textId="77777777" w:rsidR="00581EBE" w:rsidRDefault="004C787F">
            <w:pPr>
              <w:adjustRightInd w:val="0"/>
              <w:snapToGrid w:val="0"/>
              <w:jc w:val="center"/>
              <w:rPr>
                <w:rFonts w:ascii="宋体" w:hAnsi="宋体"/>
                <w:b/>
                <w:szCs w:val="21"/>
              </w:rPr>
            </w:pPr>
            <w:r>
              <w:rPr>
                <w:rFonts w:ascii="宋体" w:hAnsi="宋体" w:hint="eastAsia"/>
                <w:b/>
                <w:szCs w:val="21"/>
              </w:rPr>
              <w:t>红果率（%）</w:t>
            </w:r>
          </w:p>
        </w:tc>
        <w:tc>
          <w:tcPr>
            <w:tcW w:w="137" w:type="pct"/>
            <w:tcBorders>
              <w:left w:val="nil"/>
              <w:bottom w:val="single" w:sz="4" w:space="0" w:color="000000"/>
              <w:right w:val="nil"/>
            </w:tcBorders>
          </w:tcPr>
          <w:p w14:paraId="63409A86" w14:textId="77777777" w:rsidR="00581EBE" w:rsidRDefault="00581EBE">
            <w:pPr>
              <w:widowControl/>
              <w:jc w:val="left"/>
              <w:rPr>
                <w:rFonts w:ascii="宋体" w:hAnsi="宋体"/>
                <w:b/>
                <w:szCs w:val="21"/>
              </w:rPr>
            </w:pPr>
          </w:p>
          <w:p w14:paraId="4074E3AA" w14:textId="77777777" w:rsidR="00581EBE" w:rsidRDefault="00581EBE">
            <w:pPr>
              <w:adjustRightInd w:val="0"/>
              <w:snapToGrid w:val="0"/>
              <w:jc w:val="center"/>
              <w:rPr>
                <w:rFonts w:ascii="宋体" w:hAnsi="宋体"/>
                <w:b/>
                <w:szCs w:val="21"/>
              </w:rPr>
            </w:pPr>
          </w:p>
        </w:tc>
        <w:tc>
          <w:tcPr>
            <w:tcW w:w="705" w:type="pct"/>
            <w:tcBorders>
              <w:left w:val="nil"/>
              <w:bottom w:val="single" w:sz="4" w:space="0" w:color="000000"/>
              <w:right w:val="nil"/>
            </w:tcBorders>
          </w:tcPr>
          <w:p w14:paraId="5F4EDA8E" w14:textId="77777777" w:rsidR="00581EBE" w:rsidRDefault="004C787F">
            <w:pPr>
              <w:adjustRightInd w:val="0"/>
              <w:snapToGrid w:val="0"/>
              <w:jc w:val="center"/>
              <w:rPr>
                <w:rFonts w:ascii="宋体" w:hAnsi="宋体"/>
                <w:b/>
                <w:szCs w:val="21"/>
              </w:rPr>
            </w:pPr>
            <w:r>
              <w:rPr>
                <w:rFonts w:ascii="宋体" w:hAnsi="宋体" w:hint="eastAsia"/>
                <w:b/>
                <w:szCs w:val="21"/>
              </w:rPr>
              <w:t>单果种子数</w:t>
            </w:r>
          </w:p>
        </w:tc>
        <w:tc>
          <w:tcPr>
            <w:tcW w:w="705" w:type="pct"/>
            <w:tcBorders>
              <w:left w:val="nil"/>
              <w:bottom w:val="single" w:sz="4" w:space="0" w:color="000000"/>
              <w:right w:val="nil"/>
            </w:tcBorders>
          </w:tcPr>
          <w:p w14:paraId="6F2365B4" w14:textId="77777777" w:rsidR="00581EBE" w:rsidRDefault="004C787F">
            <w:pPr>
              <w:adjustRightInd w:val="0"/>
              <w:snapToGrid w:val="0"/>
              <w:jc w:val="center"/>
              <w:rPr>
                <w:rFonts w:ascii="宋体" w:hAnsi="宋体"/>
                <w:b/>
                <w:szCs w:val="21"/>
              </w:rPr>
            </w:pPr>
            <w:r>
              <w:rPr>
                <w:rFonts w:ascii="宋体" w:hAnsi="宋体" w:hint="eastAsia"/>
                <w:b/>
                <w:szCs w:val="21"/>
              </w:rPr>
              <w:t>千粒重（g）</w:t>
            </w:r>
          </w:p>
        </w:tc>
        <w:tc>
          <w:tcPr>
            <w:tcW w:w="705" w:type="pct"/>
            <w:tcBorders>
              <w:left w:val="nil"/>
              <w:bottom w:val="single" w:sz="4" w:space="0" w:color="000000"/>
              <w:right w:val="nil"/>
            </w:tcBorders>
          </w:tcPr>
          <w:p w14:paraId="3C01AEB7" w14:textId="77777777" w:rsidR="00581EBE" w:rsidRDefault="004C787F">
            <w:pPr>
              <w:adjustRightInd w:val="0"/>
              <w:snapToGrid w:val="0"/>
              <w:jc w:val="center"/>
              <w:rPr>
                <w:rFonts w:ascii="宋体" w:hAnsi="宋体"/>
                <w:b/>
                <w:szCs w:val="21"/>
              </w:rPr>
            </w:pPr>
            <w:r>
              <w:rPr>
                <w:rFonts w:ascii="宋体" w:hAnsi="宋体" w:hint="eastAsia"/>
                <w:b/>
                <w:szCs w:val="21"/>
              </w:rPr>
              <w:t>小区产量（g）</w:t>
            </w:r>
          </w:p>
        </w:tc>
      </w:tr>
      <w:tr w:rsidR="00581EBE" w14:paraId="34404378" w14:textId="77777777">
        <w:tc>
          <w:tcPr>
            <w:tcW w:w="555" w:type="pct"/>
            <w:tcBorders>
              <w:left w:val="nil"/>
              <w:bottom w:val="single" w:sz="4" w:space="0" w:color="auto"/>
              <w:right w:val="nil"/>
            </w:tcBorders>
          </w:tcPr>
          <w:p w14:paraId="1EA435F3" w14:textId="77777777" w:rsidR="00581EBE" w:rsidRDefault="004C787F">
            <w:pPr>
              <w:adjustRightInd w:val="0"/>
              <w:snapToGrid w:val="0"/>
              <w:rPr>
                <w:rFonts w:ascii="宋体" w:hAnsi="宋体"/>
                <w:szCs w:val="21"/>
              </w:rPr>
            </w:pPr>
            <w:r>
              <w:rPr>
                <w:rFonts w:ascii="宋体" w:hAnsi="宋体" w:hint="eastAsia"/>
                <w:szCs w:val="21"/>
              </w:rPr>
              <w:t>处理1（CK）</w:t>
            </w:r>
          </w:p>
        </w:tc>
        <w:tc>
          <w:tcPr>
            <w:tcW w:w="656" w:type="pct"/>
            <w:tcBorders>
              <w:left w:val="nil"/>
              <w:bottom w:val="single" w:sz="4" w:space="0" w:color="auto"/>
              <w:right w:val="nil"/>
            </w:tcBorders>
            <w:vAlign w:val="center"/>
          </w:tcPr>
          <w:p w14:paraId="1CB65F81" w14:textId="77777777" w:rsidR="00581EBE" w:rsidRDefault="004C787F">
            <w:pPr>
              <w:jc w:val="center"/>
              <w:rPr>
                <w:rFonts w:ascii="宋体" w:hAnsi="宋体" w:cs="宋体"/>
                <w:color w:val="000000"/>
                <w:szCs w:val="21"/>
              </w:rPr>
            </w:pPr>
            <w:r>
              <w:rPr>
                <w:rFonts w:ascii="宋体" w:hAnsi="宋体" w:hint="eastAsia"/>
                <w:color w:val="000000"/>
                <w:szCs w:val="21"/>
              </w:rPr>
              <w:t>34.8</w:t>
            </w:r>
          </w:p>
        </w:tc>
        <w:tc>
          <w:tcPr>
            <w:tcW w:w="902" w:type="pct"/>
            <w:tcBorders>
              <w:left w:val="nil"/>
              <w:bottom w:val="single" w:sz="4" w:space="0" w:color="auto"/>
              <w:right w:val="nil"/>
            </w:tcBorders>
            <w:vAlign w:val="center"/>
          </w:tcPr>
          <w:p w14:paraId="1B7AA27F" w14:textId="77777777" w:rsidR="00581EBE" w:rsidRDefault="004C787F">
            <w:pPr>
              <w:jc w:val="center"/>
              <w:rPr>
                <w:rFonts w:ascii="宋体" w:hAnsi="宋体" w:cs="宋体"/>
                <w:color w:val="000000"/>
                <w:szCs w:val="21"/>
              </w:rPr>
            </w:pPr>
            <w:r>
              <w:rPr>
                <w:rFonts w:ascii="宋体" w:hAnsi="宋体" w:hint="eastAsia"/>
                <w:color w:val="000000"/>
                <w:szCs w:val="21"/>
              </w:rPr>
              <w:t>18.5</w:t>
            </w:r>
          </w:p>
        </w:tc>
        <w:tc>
          <w:tcPr>
            <w:tcW w:w="637" w:type="pct"/>
            <w:tcBorders>
              <w:left w:val="nil"/>
              <w:bottom w:val="single" w:sz="4" w:space="0" w:color="auto"/>
              <w:right w:val="nil"/>
            </w:tcBorders>
            <w:vAlign w:val="center"/>
          </w:tcPr>
          <w:p w14:paraId="4AB89251" w14:textId="77777777" w:rsidR="00581EBE" w:rsidRDefault="004C787F">
            <w:pPr>
              <w:jc w:val="center"/>
              <w:rPr>
                <w:rFonts w:ascii="宋体" w:hAnsi="宋体"/>
                <w:szCs w:val="21"/>
              </w:rPr>
            </w:pPr>
            <w:r>
              <w:rPr>
                <w:rFonts w:ascii="宋体" w:hAnsi="宋体" w:hint="eastAsia"/>
                <w:szCs w:val="21"/>
              </w:rPr>
              <w:t>69.25</w:t>
            </w:r>
          </w:p>
        </w:tc>
        <w:tc>
          <w:tcPr>
            <w:tcW w:w="137" w:type="pct"/>
            <w:tcBorders>
              <w:left w:val="nil"/>
              <w:bottom w:val="single" w:sz="4" w:space="0" w:color="auto"/>
              <w:right w:val="nil"/>
            </w:tcBorders>
            <w:vAlign w:val="center"/>
          </w:tcPr>
          <w:p w14:paraId="25D1FF66" w14:textId="77777777" w:rsidR="00581EBE" w:rsidRDefault="00581EBE">
            <w:pPr>
              <w:jc w:val="center"/>
              <w:rPr>
                <w:rFonts w:ascii="宋体" w:hAnsi="宋体"/>
                <w:szCs w:val="21"/>
              </w:rPr>
            </w:pPr>
          </w:p>
        </w:tc>
        <w:tc>
          <w:tcPr>
            <w:tcW w:w="705" w:type="pct"/>
            <w:tcBorders>
              <w:left w:val="nil"/>
              <w:bottom w:val="single" w:sz="4" w:space="0" w:color="auto"/>
              <w:right w:val="nil"/>
            </w:tcBorders>
            <w:vAlign w:val="center"/>
          </w:tcPr>
          <w:p w14:paraId="043FBAF5" w14:textId="77777777" w:rsidR="00581EBE" w:rsidRDefault="004C787F">
            <w:pPr>
              <w:jc w:val="center"/>
              <w:rPr>
                <w:rFonts w:ascii="宋体" w:hAnsi="宋体"/>
                <w:szCs w:val="21"/>
              </w:rPr>
            </w:pPr>
            <w:r>
              <w:rPr>
                <w:rFonts w:ascii="宋体" w:hAnsi="宋体" w:hint="eastAsia"/>
                <w:szCs w:val="21"/>
              </w:rPr>
              <w:t>268.5</w:t>
            </w:r>
          </w:p>
        </w:tc>
        <w:tc>
          <w:tcPr>
            <w:tcW w:w="705" w:type="pct"/>
            <w:tcBorders>
              <w:left w:val="nil"/>
              <w:bottom w:val="single" w:sz="4" w:space="0" w:color="auto"/>
              <w:right w:val="nil"/>
            </w:tcBorders>
            <w:vAlign w:val="center"/>
          </w:tcPr>
          <w:p w14:paraId="1BF406BF" w14:textId="77777777" w:rsidR="00581EBE" w:rsidRDefault="004C787F">
            <w:pPr>
              <w:jc w:val="center"/>
              <w:rPr>
                <w:rFonts w:ascii="宋体" w:hAnsi="宋体"/>
                <w:szCs w:val="21"/>
              </w:rPr>
            </w:pPr>
            <w:r>
              <w:rPr>
                <w:rFonts w:ascii="宋体" w:hAnsi="宋体" w:hint="eastAsia"/>
                <w:szCs w:val="21"/>
              </w:rPr>
              <w:t>7.25</w:t>
            </w:r>
          </w:p>
        </w:tc>
        <w:tc>
          <w:tcPr>
            <w:tcW w:w="705" w:type="pct"/>
            <w:tcBorders>
              <w:left w:val="nil"/>
              <w:bottom w:val="single" w:sz="4" w:space="0" w:color="auto"/>
              <w:right w:val="nil"/>
            </w:tcBorders>
            <w:vAlign w:val="center"/>
          </w:tcPr>
          <w:p w14:paraId="7BB39AA2" w14:textId="77777777" w:rsidR="00581EBE" w:rsidRDefault="004C787F">
            <w:pPr>
              <w:jc w:val="center"/>
              <w:rPr>
                <w:rFonts w:ascii="宋体" w:hAnsi="宋体"/>
                <w:szCs w:val="21"/>
              </w:rPr>
            </w:pPr>
            <w:r>
              <w:rPr>
                <w:rFonts w:ascii="宋体" w:hAnsi="宋体" w:hint="eastAsia"/>
                <w:szCs w:val="21"/>
              </w:rPr>
              <w:t>428.48</w:t>
            </w:r>
          </w:p>
        </w:tc>
      </w:tr>
      <w:tr w:rsidR="00581EBE" w14:paraId="20EC952C" w14:textId="77777777">
        <w:trPr>
          <w:trHeight w:val="543"/>
        </w:trPr>
        <w:tc>
          <w:tcPr>
            <w:tcW w:w="555" w:type="pct"/>
            <w:tcBorders>
              <w:top w:val="single" w:sz="4" w:space="0" w:color="auto"/>
              <w:left w:val="nil"/>
              <w:bottom w:val="single" w:sz="4" w:space="0" w:color="auto"/>
              <w:right w:val="nil"/>
            </w:tcBorders>
          </w:tcPr>
          <w:p w14:paraId="20692DEF" w14:textId="77777777" w:rsidR="00581EBE" w:rsidRDefault="004C787F">
            <w:pPr>
              <w:adjustRightInd w:val="0"/>
              <w:snapToGrid w:val="0"/>
              <w:spacing w:before="120" w:after="120"/>
              <w:rPr>
                <w:rFonts w:ascii="宋体" w:hAnsi="宋体"/>
                <w:szCs w:val="21"/>
              </w:rPr>
            </w:pPr>
            <w:r>
              <w:rPr>
                <w:rFonts w:ascii="宋体" w:hAnsi="宋体" w:hint="eastAsia"/>
                <w:szCs w:val="21"/>
              </w:rPr>
              <w:t>处理2</w:t>
            </w:r>
          </w:p>
        </w:tc>
        <w:tc>
          <w:tcPr>
            <w:tcW w:w="656" w:type="pct"/>
            <w:tcBorders>
              <w:top w:val="single" w:sz="4" w:space="0" w:color="auto"/>
              <w:left w:val="nil"/>
              <w:bottom w:val="single" w:sz="4" w:space="0" w:color="auto"/>
              <w:right w:val="nil"/>
            </w:tcBorders>
            <w:vAlign w:val="center"/>
          </w:tcPr>
          <w:p w14:paraId="7E13ED68" w14:textId="77777777" w:rsidR="00581EBE" w:rsidRDefault="004C787F">
            <w:pPr>
              <w:jc w:val="center"/>
              <w:rPr>
                <w:rFonts w:ascii="宋体" w:hAnsi="宋体" w:cs="宋体"/>
                <w:color w:val="000000"/>
                <w:szCs w:val="21"/>
              </w:rPr>
            </w:pPr>
            <w:r>
              <w:rPr>
                <w:rFonts w:ascii="宋体" w:hAnsi="宋体" w:hint="eastAsia"/>
                <w:color w:val="000000"/>
                <w:szCs w:val="21"/>
              </w:rPr>
              <w:t>18.5</w:t>
            </w:r>
          </w:p>
        </w:tc>
        <w:tc>
          <w:tcPr>
            <w:tcW w:w="902" w:type="pct"/>
            <w:tcBorders>
              <w:top w:val="single" w:sz="4" w:space="0" w:color="auto"/>
              <w:left w:val="nil"/>
              <w:bottom w:val="single" w:sz="4" w:space="0" w:color="auto"/>
              <w:right w:val="nil"/>
            </w:tcBorders>
            <w:vAlign w:val="center"/>
          </w:tcPr>
          <w:p w14:paraId="5D87A8D7" w14:textId="77777777" w:rsidR="00581EBE" w:rsidRDefault="004C787F">
            <w:pPr>
              <w:jc w:val="center"/>
              <w:rPr>
                <w:rFonts w:ascii="宋体" w:hAnsi="宋体" w:cs="宋体"/>
                <w:color w:val="000000"/>
                <w:szCs w:val="21"/>
              </w:rPr>
            </w:pPr>
            <w:r>
              <w:rPr>
                <w:rFonts w:ascii="宋体" w:hAnsi="宋体" w:hint="eastAsia"/>
                <w:color w:val="000000"/>
                <w:szCs w:val="21"/>
              </w:rPr>
              <w:t>14.5</w:t>
            </w:r>
          </w:p>
        </w:tc>
        <w:tc>
          <w:tcPr>
            <w:tcW w:w="637" w:type="pct"/>
            <w:tcBorders>
              <w:top w:val="single" w:sz="4" w:space="0" w:color="auto"/>
              <w:left w:val="nil"/>
              <w:bottom w:val="single" w:sz="4" w:space="0" w:color="auto"/>
              <w:right w:val="nil"/>
            </w:tcBorders>
            <w:vAlign w:val="center"/>
          </w:tcPr>
          <w:p w14:paraId="386515E6" w14:textId="77777777" w:rsidR="00581EBE" w:rsidRDefault="004C787F">
            <w:pPr>
              <w:jc w:val="center"/>
              <w:rPr>
                <w:rFonts w:ascii="宋体" w:hAnsi="宋体"/>
                <w:szCs w:val="21"/>
              </w:rPr>
            </w:pPr>
            <w:r>
              <w:rPr>
                <w:rFonts w:ascii="宋体" w:hAnsi="宋体" w:hint="eastAsia"/>
                <w:szCs w:val="21"/>
              </w:rPr>
              <w:t>36.33</w:t>
            </w:r>
          </w:p>
        </w:tc>
        <w:tc>
          <w:tcPr>
            <w:tcW w:w="137" w:type="pct"/>
            <w:tcBorders>
              <w:top w:val="single" w:sz="4" w:space="0" w:color="auto"/>
              <w:left w:val="nil"/>
              <w:bottom w:val="single" w:sz="4" w:space="0" w:color="auto"/>
              <w:right w:val="nil"/>
            </w:tcBorders>
            <w:vAlign w:val="center"/>
          </w:tcPr>
          <w:p w14:paraId="1905F192" w14:textId="77777777" w:rsidR="00581EBE" w:rsidRDefault="00581EBE">
            <w:pPr>
              <w:jc w:val="center"/>
              <w:rPr>
                <w:rFonts w:ascii="宋体" w:hAnsi="宋体"/>
                <w:szCs w:val="21"/>
              </w:rPr>
            </w:pPr>
          </w:p>
        </w:tc>
        <w:tc>
          <w:tcPr>
            <w:tcW w:w="705" w:type="pct"/>
            <w:tcBorders>
              <w:top w:val="single" w:sz="4" w:space="0" w:color="auto"/>
              <w:left w:val="nil"/>
              <w:bottom w:val="single" w:sz="4" w:space="0" w:color="auto"/>
              <w:right w:val="nil"/>
            </w:tcBorders>
            <w:vAlign w:val="center"/>
          </w:tcPr>
          <w:p w14:paraId="14113FCA" w14:textId="77777777" w:rsidR="00581EBE" w:rsidRDefault="004C787F">
            <w:pPr>
              <w:jc w:val="center"/>
              <w:rPr>
                <w:rFonts w:ascii="宋体" w:hAnsi="宋体"/>
                <w:szCs w:val="21"/>
              </w:rPr>
            </w:pPr>
            <w:r>
              <w:rPr>
                <w:rFonts w:ascii="宋体" w:hAnsi="宋体" w:hint="eastAsia"/>
                <w:szCs w:val="21"/>
              </w:rPr>
              <w:t>182.3</w:t>
            </w:r>
          </w:p>
        </w:tc>
        <w:tc>
          <w:tcPr>
            <w:tcW w:w="705" w:type="pct"/>
            <w:tcBorders>
              <w:top w:val="single" w:sz="4" w:space="0" w:color="auto"/>
              <w:left w:val="nil"/>
              <w:bottom w:val="single" w:sz="4" w:space="0" w:color="auto"/>
              <w:right w:val="nil"/>
            </w:tcBorders>
            <w:vAlign w:val="center"/>
          </w:tcPr>
          <w:p w14:paraId="74C8E260" w14:textId="77777777" w:rsidR="00581EBE" w:rsidRDefault="004C787F">
            <w:pPr>
              <w:jc w:val="center"/>
              <w:rPr>
                <w:rFonts w:ascii="宋体" w:hAnsi="宋体"/>
                <w:szCs w:val="21"/>
              </w:rPr>
            </w:pPr>
            <w:r>
              <w:rPr>
                <w:rFonts w:ascii="宋体" w:hAnsi="宋体" w:hint="eastAsia"/>
                <w:szCs w:val="21"/>
              </w:rPr>
              <w:t>5.5</w:t>
            </w:r>
          </w:p>
        </w:tc>
        <w:tc>
          <w:tcPr>
            <w:tcW w:w="705" w:type="pct"/>
            <w:tcBorders>
              <w:top w:val="single" w:sz="4" w:space="0" w:color="auto"/>
              <w:left w:val="nil"/>
              <w:bottom w:val="single" w:sz="4" w:space="0" w:color="auto"/>
              <w:right w:val="nil"/>
            </w:tcBorders>
            <w:vAlign w:val="center"/>
          </w:tcPr>
          <w:p w14:paraId="59A16D57" w14:textId="77777777" w:rsidR="00581EBE" w:rsidRDefault="004C787F">
            <w:pPr>
              <w:jc w:val="center"/>
              <w:rPr>
                <w:rFonts w:ascii="宋体" w:hAnsi="宋体"/>
                <w:szCs w:val="21"/>
              </w:rPr>
            </w:pPr>
            <w:r>
              <w:rPr>
                <w:rFonts w:ascii="宋体" w:hAnsi="宋体" w:hint="eastAsia"/>
                <w:szCs w:val="21"/>
              </w:rPr>
              <w:t>239.78</w:t>
            </w:r>
          </w:p>
        </w:tc>
      </w:tr>
      <w:tr w:rsidR="00581EBE" w14:paraId="6B5714AE" w14:textId="77777777">
        <w:tc>
          <w:tcPr>
            <w:tcW w:w="555" w:type="pct"/>
            <w:tcBorders>
              <w:top w:val="single" w:sz="4" w:space="0" w:color="auto"/>
              <w:left w:val="nil"/>
              <w:right w:val="nil"/>
            </w:tcBorders>
          </w:tcPr>
          <w:p w14:paraId="2F238869" w14:textId="77777777" w:rsidR="00581EBE" w:rsidRDefault="004C787F">
            <w:pPr>
              <w:adjustRightInd w:val="0"/>
              <w:snapToGrid w:val="0"/>
              <w:spacing w:before="120" w:after="120"/>
              <w:rPr>
                <w:rFonts w:ascii="宋体" w:hAnsi="宋体"/>
                <w:szCs w:val="21"/>
              </w:rPr>
            </w:pPr>
            <w:r>
              <w:rPr>
                <w:rFonts w:ascii="宋体" w:hAnsi="宋体" w:hint="eastAsia"/>
                <w:szCs w:val="21"/>
              </w:rPr>
              <w:t>处理3</w:t>
            </w:r>
          </w:p>
        </w:tc>
        <w:tc>
          <w:tcPr>
            <w:tcW w:w="656" w:type="pct"/>
            <w:tcBorders>
              <w:top w:val="single" w:sz="4" w:space="0" w:color="auto"/>
              <w:left w:val="nil"/>
              <w:right w:val="nil"/>
            </w:tcBorders>
            <w:vAlign w:val="center"/>
          </w:tcPr>
          <w:p w14:paraId="0134EC4E" w14:textId="77777777" w:rsidR="00581EBE" w:rsidRDefault="004C787F">
            <w:pPr>
              <w:jc w:val="center"/>
              <w:rPr>
                <w:rFonts w:ascii="宋体" w:hAnsi="宋体" w:cs="宋体"/>
                <w:color w:val="000000"/>
                <w:szCs w:val="21"/>
              </w:rPr>
            </w:pPr>
            <w:r>
              <w:rPr>
                <w:rFonts w:ascii="宋体" w:hAnsi="宋体" w:hint="eastAsia"/>
                <w:color w:val="000000"/>
                <w:szCs w:val="21"/>
              </w:rPr>
              <w:t>11.8</w:t>
            </w:r>
          </w:p>
        </w:tc>
        <w:tc>
          <w:tcPr>
            <w:tcW w:w="902" w:type="pct"/>
            <w:tcBorders>
              <w:top w:val="single" w:sz="4" w:space="0" w:color="auto"/>
              <w:left w:val="nil"/>
              <w:right w:val="nil"/>
            </w:tcBorders>
            <w:vAlign w:val="center"/>
          </w:tcPr>
          <w:p w14:paraId="665A1CBD" w14:textId="77777777" w:rsidR="00581EBE" w:rsidRDefault="004C787F">
            <w:pPr>
              <w:jc w:val="center"/>
              <w:rPr>
                <w:rFonts w:ascii="宋体" w:hAnsi="宋体" w:cs="宋体"/>
                <w:color w:val="000000"/>
                <w:szCs w:val="21"/>
              </w:rPr>
            </w:pPr>
            <w:r>
              <w:rPr>
                <w:rFonts w:ascii="宋体" w:hAnsi="宋体" w:hint="eastAsia"/>
                <w:color w:val="000000"/>
                <w:szCs w:val="21"/>
              </w:rPr>
              <w:t>10.5</w:t>
            </w:r>
          </w:p>
        </w:tc>
        <w:tc>
          <w:tcPr>
            <w:tcW w:w="637" w:type="pct"/>
            <w:tcBorders>
              <w:top w:val="single" w:sz="4" w:space="0" w:color="auto"/>
              <w:left w:val="nil"/>
              <w:right w:val="nil"/>
            </w:tcBorders>
            <w:vAlign w:val="center"/>
          </w:tcPr>
          <w:p w14:paraId="2A0D658A" w14:textId="77777777" w:rsidR="00581EBE" w:rsidRDefault="004C787F">
            <w:pPr>
              <w:jc w:val="center"/>
              <w:rPr>
                <w:rFonts w:ascii="宋体" w:hAnsi="宋体"/>
                <w:szCs w:val="21"/>
              </w:rPr>
            </w:pPr>
            <w:r>
              <w:rPr>
                <w:rFonts w:ascii="宋体" w:hAnsi="宋体" w:hint="eastAsia"/>
                <w:szCs w:val="21"/>
              </w:rPr>
              <w:t>20.8</w:t>
            </w:r>
          </w:p>
        </w:tc>
        <w:tc>
          <w:tcPr>
            <w:tcW w:w="137" w:type="pct"/>
            <w:tcBorders>
              <w:top w:val="single" w:sz="4" w:space="0" w:color="auto"/>
              <w:left w:val="nil"/>
              <w:right w:val="nil"/>
            </w:tcBorders>
            <w:vAlign w:val="center"/>
          </w:tcPr>
          <w:p w14:paraId="5EFD2D22" w14:textId="77777777" w:rsidR="00581EBE" w:rsidRDefault="00581EBE">
            <w:pPr>
              <w:jc w:val="center"/>
              <w:rPr>
                <w:rFonts w:ascii="宋体" w:hAnsi="宋体"/>
                <w:szCs w:val="21"/>
              </w:rPr>
            </w:pPr>
          </w:p>
        </w:tc>
        <w:tc>
          <w:tcPr>
            <w:tcW w:w="705" w:type="pct"/>
            <w:tcBorders>
              <w:top w:val="single" w:sz="4" w:space="0" w:color="auto"/>
              <w:left w:val="nil"/>
              <w:right w:val="nil"/>
            </w:tcBorders>
            <w:vAlign w:val="center"/>
          </w:tcPr>
          <w:p w14:paraId="31B94E90" w14:textId="77777777" w:rsidR="00581EBE" w:rsidRDefault="004C787F">
            <w:pPr>
              <w:jc w:val="center"/>
              <w:rPr>
                <w:rFonts w:ascii="宋体" w:hAnsi="宋体"/>
                <w:szCs w:val="21"/>
              </w:rPr>
            </w:pPr>
            <w:r>
              <w:rPr>
                <w:rFonts w:ascii="宋体" w:hAnsi="宋体" w:hint="eastAsia"/>
                <w:szCs w:val="21"/>
              </w:rPr>
              <w:t>166.67</w:t>
            </w:r>
          </w:p>
        </w:tc>
        <w:tc>
          <w:tcPr>
            <w:tcW w:w="705" w:type="pct"/>
            <w:tcBorders>
              <w:top w:val="single" w:sz="4" w:space="0" w:color="auto"/>
              <w:left w:val="nil"/>
              <w:right w:val="nil"/>
            </w:tcBorders>
            <w:vAlign w:val="center"/>
          </w:tcPr>
          <w:p w14:paraId="2D07C2A8" w14:textId="77777777" w:rsidR="00581EBE" w:rsidRDefault="004C787F">
            <w:pPr>
              <w:jc w:val="center"/>
              <w:rPr>
                <w:rFonts w:ascii="宋体" w:hAnsi="宋体"/>
                <w:szCs w:val="21"/>
              </w:rPr>
            </w:pPr>
            <w:r>
              <w:rPr>
                <w:rFonts w:ascii="宋体" w:hAnsi="宋体" w:hint="eastAsia"/>
                <w:szCs w:val="21"/>
              </w:rPr>
              <w:t>4.25</w:t>
            </w:r>
          </w:p>
        </w:tc>
        <w:tc>
          <w:tcPr>
            <w:tcW w:w="705" w:type="pct"/>
            <w:tcBorders>
              <w:top w:val="single" w:sz="4" w:space="0" w:color="auto"/>
              <w:left w:val="nil"/>
              <w:right w:val="nil"/>
            </w:tcBorders>
            <w:vAlign w:val="center"/>
          </w:tcPr>
          <w:p w14:paraId="1DC3606E" w14:textId="77777777" w:rsidR="00581EBE" w:rsidRDefault="004C787F">
            <w:pPr>
              <w:jc w:val="center"/>
              <w:rPr>
                <w:rFonts w:ascii="宋体" w:hAnsi="宋体"/>
                <w:szCs w:val="21"/>
              </w:rPr>
            </w:pPr>
            <w:r>
              <w:rPr>
                <w:rFonts w:ascii="宋体" w:hAnsi="宋体" w:hint="eastAsia"/>
                <w:szCs w:val="21"/>
              </w:rPr>
              <w:t>106.08</w:t>
            </w:r>
          </w:p>
        </w:tc>
      </w:tr>
    </w:tbl>
    <w:p w14:paraId="06C1444F" w14:textId="77777777" w:rsidR="00581EBE" w:rsidRDefault="004C787F">
      <w:pPr>
        <w:adjustRightInd w:val="0"/>
        <w:snapToGrid w:val="0"/>
        <w:spacing w:beforeLines="50" w:before="156" w:line="360" w:lineRule="auto"/>
        <w:ind w:firstLineChars="200" w:firstLine="641"/>
        <w:rPr>
          <w:rFonts w:ascii="方正楷体_GBK" w:eastAsia="方正楷体_GBK" w:hAnsi="方正楷体_GBK" w:cs="方正楷体_GBK"/>
          <w:b/>
          <w:sz w:val="32"/>
          <w:szCs w:val="32"/>
        </w:rPr>
      </w:pPr>
      <w:r>
        <w:rPr>
          <w:rFonts w:ascii="方正楷体_GBK" w:eastAsia="方正楷体_GBK" w:hAnsi="方正楷体_GBK" w:cs="方正楷体_GBK" w:hint="eastAsia"/>
          <w:b/>
          <w:sz w:val="32"/>
          <w:szCs w:val="32"/>
        </w:rPr>
        <w:t>（五）辣椒采种株最佳疏花疏果条件选择</w:t>
      </w:r>
    </w:p>
    <w:p w14:paraId="3F665028" w14:textId="77777777" w:rsidR="00581EBE" w:rsidRDefault="004C787F">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2023年，项目组分别在西宁市二十里铺试验基地温室对青椒5号采种株开展了合理疏花蔬果试验研究，分别在初果期（四门斗初座果）进行花果疏除，花期人工辅助授粉，疏除处理见表12，从试验结果可以看出，留两层果实，温室和露地均能够100%达到生理成熟，单株产种量达到了11.45g，因此可以得出人工疏除门椒，留四门斗和八面风的方式，可以避免门椒坠秧的同时，保证了营养供应和光合产物积累，也可以保证前期的果实充分生长红熟，从而保证和种子产量。</w:t>
      </w:r>
    </w:p>
    <w:p w14:paraId="531DF6FB" w14:textId="77777777" w:rsidR="00581EBE" w:rsidRDefault="004C787F">
      <w:pPr>
        <w:spacing w:line="360" w:lineRule="auto"/>
        <w:ind w:firstLine="600"/>
        <w:jc w:val="center"/>
        <w:rPr>
          <w:rFonts w:ascii="黑体" w:eastAsia="黑体" w:hAnsi="黑体" w:cs="黑体"/>
          <w:bCs/>
          <w:sz w:val="24"/>
        </w:rPr>
      </w:pPr>
      <w:r>
        <w:rPr>
          <w:rFonts w:ascii="黑体" w:eastAsia="黑体" w:hAnsi="黑体" w:cs="黑体" w:hint="eastAsia"/>
          <w:bCs/>
          <w:sz w:val="24"/>
        </w:rPr>
        <w:t>表12 青椒3号采种株疏花疏果试验结果</w:t>
      </w:r>
    </w:p>
    <w:tbl>
      <w:tblPr>
        <w:tblW w:w="4798" w:type="pct"/>
        <w:tblBorders>
          <w:top w:val="single" w:sz="4" w:space="0" w:color="auto"/>
          <w:bottom w:val="single" w:sz="4" w:space="0" w:color="auto"/>
          <w:insideH w:val="single" w:sz="4" w:space="0" w:color="auto"/>
        </w:tblBorders>
        <w:tblLook w:val="04A0" w:firstRow="1" w:lastRow="0" w:firstColumn="1" w:lastColumn="0" w:noHBand="0" w:noVBand="1"/>
      </w:tblPr>
      <w:tblGrid>
        <w:gridCol w:w="1635"/>
        <w:gridCol w:w="1635"/>
        <w:gridCol w:w="1635"/>
        <w:gridCol w:w="1635"/>
        <w:gridCol w:w="1638"/>
      </w:tblGrid>
      <w:tr w:rsidR="00581EBE" w14:paraId="44B547A4" w14:textId="77777777">
        <w:tc>
          <w:tcPr>
            <w:tcW w:w="999" w:type="pct"/>
            <w:tcBorders>
              <w:left w:val="nil"/>
              <w:bottom w:val="single" w:sz="4" w:space="0" w:color="auto"/>
              <w:right w:val="nil"/>
            </w:tcBorders>
          </w:tcPr>
          <w:p w14:paraId="3F98DCF7" w14:textId="77777777" w:rsidR="00581EBE" w:rsidRDefault="004C787F">
            <w:pPr>
              <w:jc w:val="center"/>
              <w:rPr>
                <w:rFonts w:ascii="宋体" w:hAnsi="宋体"/>
                <w:b/>
                <w:sz w:val="24"/>
              </w:rPr>
            </w:pPr>
            <w:r>
              <w:rPr>
                <w:rFonts w:ascii="宋体" w:hAnsi="宋体" w:hint="eastAsia"/>
                <w:b/>
                <w:sz w:val="24"/>
              </w:rPr>
              <w:t>处理方式</w:t>
            </w:r>
          </w:p>
        </w:tc>
        <w:tc>
          <w:tcPr>
            <w:tcW w:w="999" w:type="pct"/>
            <w:tcBorders>
              <w:left w:val="nil"/>
              <w:bottom w:val="single" w:sz="4" w:space="0" w:color="auto"/>
              <w:right w:val="nil"/>
            </w:tcBorders>
          </w:tcPr>
          <w:p w14:paraId="6661CB24" w14:textId="77777777" w:rsidR="00581EBE" w:rsidRDefault="004C787F">
            <w:pPr>
              <w:jc w:val="center"/>
              <w:rPr>
                <w:rFonts w:ascii="宋体" w:hAnsi="宋体"/>
                <w:b/>
                <w:sz w:val="24"/>
              </w:rPr>
            </w:pPr>
            <w:r>
              <w:rPr>
                <w:rFonts w:ascii="宋体" w:hAnsi="宋体" w:hint="eastAsia"/>
                <w:b/>
                <w:sz w:val="24"/>
              </w:rPr>
              <w:t>座果数</w:t>
            </w:r>
          </w:p>
        </w:tc>
        <w:tc>
          <w:tcPr>
            <w:tcW w:w="999" w:type="pct"/>
            <w:tcBorders>
              <w:left w:val="nil"/>
              <w:bottom w:val="single" w:sz="4" w:space="0" w:color="auto"/>
              <w:right w:val="nil"/>
            </w:tcBorders>
          </w:tcPr>
          <w:p w14:paraId="50BB14FF" w14:textId="77777777" w:rsidR="00581EBE" w:rsidRDefault="004C787F">
            <w:pPr>
              <w:jc w:val="center"/>
              <w:rPr>
                <w:rFonts w:ascii="宋体" w:hAnsi="宋体"/>
                <w:b/>
                <w:sz w:val="24"/>
              </w:rPr>
            </w:pPr>
            <w:r>
              <w:rPr>
                <w:rFonts w:ascii="宋体" w:hAnsi="宋体" w:hint="eastAsia"/>
                <w:b/>
                <w:sz w:val="24"/>
              </w:rPr>
              <w:t>红果率（%）</w:t>
            </w:r>
          </w:p>
        </w:tc>
        <w:tc>
          <w:tcPr>
            <w:tcW w:w="999" w:type="pct"/>
            <w:tcBorders>
              <w:left w:val="nil"/>
              <w:bottom w:val="single" w:sz="4" w:space="0" w:color="auto"/>
              <w:right w:val="nil"/>
            </w:tcBorders>
          </w:tcPr>
          <w:p w14:paraId="34214A36" w14:textId="77777777" w:rsidR="00581EBE" w:rsidRDefault="004C787F">
            <w:pPr>
              <w:jc w:val="center"/>
              <w:rPr>
                <w:rFonts w:ascii="宋体" w:hAnsi="宋体"/>
                <w:b/>
                <w:sz w:val="24"/>
              </w:rPr>
            </w:pPr>
            <w:r>
              <w:rPr>
                <w:rFonts w:ascii="宋体" w:hAnsi="宋体" w:hint="eastAsia"/>
                <w:b/>
                <w:sz w:val="24"/>
              </w:rPr>
              <w:t>单株产种量（g）</w:t>
            </w:r>
          </w:p>
        </w:tc>
        <w:tc>
          <w:tcPr>
            <w:tcW w:w="1001" w:type="pct"/>
            <w:tcBorders>
              <w:left w:val="nil"/>
              <w:bottom w:val="single" w:sz="4" w:space="0" w:color="auto"/>
              <w:right w:val="nil"/>
            </w:tcBorders>
          </w:tcPr>
          <w:p w14:paraId="7C28CFB5" w14:textId="77777777" w:rsidR="00581EBE" w:rsidRDefault="004C787F">
            <w:pPr>
              <w:jc w:val="center"/>
              <w:rPr>
                <w:rFonts w:ascii="宋体" w:hAnsi="宋体"/>
                <w:b/>
                <w:sz w:val="24"/>
              </w:rPr>
            </w:pPr>
            <w:r>
              <w:rPr>
                <w:rFonts w:ascii="宋体" w:hAnsi="宋体" w:hint="eastAsia"/>
                <w:b/>
                <w:sz w:val="24"/>
              </w:rPr>
              <w:t>差异性检验</w:t>
            </w:r>
          </w:p>
        </w:tc>
      </w:tr>
      <w:tr w:rsidR="00581EBE" w14:paraId="77937B40" w14:textId="77777777">
        <w:trPr>
          <w:trHeight w:val="20"/>
        </w:trPr>
        <w:tc>
          <w:tcPr>
            <w:tcW w:w="999" w:type="pct"/>
            <w:tcBorders>
              <w:left w:val="nil"/>
              <w:bottom w:val="nil"/>
              <w:right w:val="nil"/>
            </w:tcBorders>
          </w:tcPr>
          <w:p w14:paraId="798A4633" w14:textId="77777777" w:rsidR="00581EBE" w:rsidRDefault="004C787F">
            <w:pPr>
              <w:jc w:val="center"/>
              <w:rPr>
                <w:rFonts w:ascii="宋体" w:hAnsi="宋体"/>
                <w:sz w:val="24"/>
              </w:rPr>
            </w:pPr>
            <w:r>
              <w:rPr>
                <w:rFonts w:ascii="宋体" w:hAnsi="宋体" w:hint="eastAsia"/>
                <w:sz w:val="24"/>
              </w:rPr>
              <w:t>摘除门椒</w:t>
            </w:r>
          </w:p>
        </w:tc>
        <w:tc>
          <w:tcPr>
            <w:tcW w:w="999" w:type="pct"/>
            <w:tcBorders>
              <w:left w:val="nil"/>
              <w:bottom w:val="nil"/>
              <w:right w:val="nil"/>
            </w:tcBorders>
            <w:vAlign w:val="bottom"/>
          </w:tcPr>
          <w:p w14:paraId="48B41ABF" w14:textId="77777777" w:rsidR="00581EBE" w:rsidRDefault="004C787F">
            <w:pPr>
              <w:jc w:val="center"/>
              <w:rPr>
                <w:rFonts w:ascii="宋体" w:hAnsi="宋体" w:cs="宋体"/>
                <w:sz w:val="24"/>
              </w:rPr>
            </w:pPr>
            <w:r>
              <w:rPr>
                <w:rFonts w:ascii="宋体" w:hAnsi="宋体" w:hint="eastAsia"/>
                <w:sz w:val="24"/>
              </w:rPr>
              <w:t>8.50</w:t>
            </w:r>
          </w:p>
        </w:tc>
        <w:tc>
          <w:tcPr>
            <w:tcW w:w="999" w:type="pct"/>
            <w:tcBorders>
              <w:left w:val="nil"/>
              <w:bottom w:val="nil"/>
              <w:right w:val="nil"/>
            </w:tcBorders>
            <w:vAlign w:val="bottom"/>
          </w:tcPr>
          <w:p w14:paraId="4072F3EB" w14:textId="77777777" w:rsidR="00581EBE" w:rsidRDefault="004C787F">
            <w:pPr>
              <w:jc w:val="center"/>
              <w:rPr>
                <w:rFonts w:ascii="宋体" w:hAnsi="宋体" w:cs="宋体"/>
                <w:sz w:val="24"/>
              </w:rPr>
            </w:pPr>
            <w:r>
              <w:rPr>
                <w:rFonts w:ascii="宋体" w:hAnsi="宋体" w:hint="eastAsia"/>
                <w:sz w:val="24"/>
              </w:rPr>
              <w:t>55.50</w:t>
            </w:r>
          </w:p>
        </w:tc>
        <w:tc>
          <w:tcPr>
            <w:tcW w:w="999" w:type="pct"/>
            <w:tcBorders>
              <w:left w:val="nil"/>
              <w:bottom w:val="nil"/>
              <w:right w:val="nil"/>
            </w:tcBorders>
            <w:vAlign w:val="center"/>
          </w:tcPr>
          <w:p w14:paraId="150452BE" w14:textId="77777777" w:rsidR="00581EBE" w:rsidRDefault="004C787F">
            <w:pPr>
              <w:jc w:val="center"/>
              <w:rPr>
                <w:rFonts w:ascii="宋体" w:hAnsi="宋体" w:cs="宋体"/>
                <w:color w:val="000000"/>
                <w:sz w:val="24"/>
              </w:rPr>
            </w:pPr>
            <w:r>
              <w:rPr>
                <w:rFonts w:ascii="宋体" w:hAnsi="宋体" w:hint="eastAsia"/>
                <w:color w:val="000000"/>
                <w:sz w:val="24"/>
              </w:rPr>
              <w:t>6.35</w:t>
            </w:r>
          </w:p>
        </w:tc>
        <w:tc>
          <w:tcPr>
            <w:tcW w:w="1001" w:type="pct"/>
            <w:tcBorders>
              <w:left w:val="nil"/>
              <w:bottom w:val="nil"/>
              <w:right w:val="nil"/>
            </w:tcBorders>
          </w:tcPr>
          <w:p w14:paraId="61E70ABA" w14:textId="77777777" w:rsidR="00581EBE" w:rsidRDefault="004C787F">
            <w:pPr>
              <w:jc w:val="center"/>
              <w:rPr>
                <w:rFonts w:ascii="宋体" w:hAnsi="宋体"/>
                <w:sz w:val="24"/>
              </w:rPr>
            </w:pPr>
            <w:r>
              <w:rPr>
                <w:rFonts w:ascii="宋体" w:hAnsi="宋体" w:hint="eastAsia"/>
                <w:sz w:val="24"/>
              </w:rPr>
              <w:t>b</w:t>
            </w:r>
          </w:p>
        </w:tc>
      </w:tr>
      <w:tr w:rsidR="00581EBE" w14:paraId="1C696ECB" w14:textId="77777777">
        <w:trPr>
          <w:trHeight w:val="20"/>
        </w:trPr>
        <w:tc>
          <w:tcPr>
            <w:tcW w:w="999" w:type="pct"/>
            <w:tcBorders>
              <w:top w:val="nil"/>
              <w:left w:val="nil"/>
              <w:bottom w:val="nil"/>
              <w:right w:val="nil"/>
            </w:tcBorders>
          </w:tcPr>
          <w:p w14:paraId="6FEC45DA" w14:textId="77777777" w:rsidR="00581EBE" w:rsidRDefault="004C787F">
            <w:pPr>
              <w:jc w:val="center"/>
              <w:rPr>
                <w:rFonts w:ascii="宋体" w:hAnsi="宋体"/>
                <w:sz w:val="24"/>
              </w:rPr>
            </w:pPr>
            <w:r>
              <w:rPr>
                <w:rFonts w:ascii="宋体" w:hAnsi="宋体" w:hint="eastAsia"/>
                <w:sz w:val="24"/>
              </w:rPr>
              <w:t>不疏除花果</w:t>
            </w:r>
          </w:p>
        </w:tc>
        <w:tc>
          <w:tcPr>
            <w:tcW w:w="999" w:type="pct"/>
            <w:tcBorders>
              <w:top w:val="nil"/>
              <w:left w:val="nil"/>
              <w:bottom w:val="nil"/>
              <w:right w:val="nil"/>
            </w:tcBorders>
            <w:vAlign w:val="bottom"/>
          </w:tcPr>
          <w:p w14:paraId="5640A2EC" w14:textId="77777777" w:rsidR="00581EBE" w:rsidRDefault="004C787F">
            <w:pPr>
              <w:jc w:val="center"/>
              <w:rPr>
                <w:rFonts w:ascii="宋体" w:hAnsi="宋体" w:cs="宋体"/>
                <w:sz w:val="24"/>
              </w:rPr>
            </w:pPr>
            <w:r>
              <w:rPr>
                <w:rFonts w:ascii="宋体" w:hAnsi="宋体" w:hint="eastAsia"/>
                <w:sz w:val="24"/>
              </w:rPr>
              <w:t>6.25</w:t>
            </w:r>
          </w:p>
        </w:tc>
        <w:tc>
          <w:tcPr>
            <w:tcW w:w="999" w:type="pct"/>
            <w:tcBorders>
              <w:top w:val="nil"/>
              <w:left w:val="nil"/>
              <w:bottom w:val="nil"/>
              <w:right w:val="nil"/>
            </w:tcBorders>
            <w:vAlign w:val="bottom"/>
          </w:tcPr>
          <w:p w14:paraId="08B712C7" w14:textId="77777777" w:rsidR="00581EBE" w:rsidRDefault="004C787F">
            <w:pPr>
              <w:jc w:val="center"/>
              <w:rPr>
                <w:rFonts w:ascii="宋体" w:hAnsi="宋体" w:cs="宋体"/>
                <w:sz w:val="24"/>
              </w:rPr>
            </w:pPr>
            <w:r>
              <w:rPr>
                <w:rFonts w:ascii="宋体" w:hAnsi="宋体" w:hint="eastAsia"/>
                <w:sz w:val="24"/>
              </w:rPr>
              <w:t>48.00</w:t>
            </w:r>
          </w:p>
        </w:tc>
        <w:tc>
          <w:tcPr>
            <w:tcW w:w="999" w:type="pct"/>
            <w:tcBorders>
              <w:top w:val="nil"/>
              <w:left w:val="nil"/>
              <w:bottom w:val="nil"/>
              <w:right w:val="nil"/>
            </w:tcBorders>
            <w:vAlign w:val="center"/>
          </w:tcPr>
          <w:p w14:paraId="72580401" w14:textId="77777777" w:rsidR="00581EBE" w:rsidRDefault="004C787F">
            <w:pPr>
              <w:jc w:val="center"/>
              <w:rPr>
                <w:rFonts w:ascii="宋体" w:hAnsi="宋体" w:cs="宋体"/>
                <w:color w:val="000000"/>
                <w:sz w:val="24"/>
              </w:rPr>
            </w:pPr>
            <w:r>
              <w:rPr>
                <w:rFonts w:ascii="宋体" w:hAnsi="宋体" w:hint="eastAsia"/>
                <w:color w:val="000000"/>
                <w:sz w:val="24"/>
              </w:rPr>
              <w:t>5.50</w:t>
            </w:r>
          </w:p>
        </w:tc>
        <w:tc>
          <w:tcPr>
            <w:tcW w:w="1001" w:type="pct"/>
            <w:tcBorders>
              <w:top w:val="nil"/>
              <w:left w:val="nil"/>
              <w:bottom w:val="nil"/>
              <w:right w:val="nil"/>
            </w:tcBorders>
          </w:tcPr>
          <w:p w14:paraId="359E7E8B" w14:textId="77777777" w:rsidR="00581EBE" w:rsidRDefault="004C787F">
            <w:pPr>
              <w:jc w:val="center"/>
              <w:rPr>
                <w:rFonts w:ascii="宋体" w:hAnsi="宋体"/>
                <w:sz w:val="24"/>
              </w:rPr>
            </w:pPr>
            <w:r>
              <w:rPr>
                <w:rFonts w:ascii="宋体" w:hAnsi="宋体" w:hint="eastAsia"/>
                <w:sz w:val="24"/>
              </w:rPr>
              <w:t>bc</w:t>
            </w:r>
          </w:p>
        </w:tc>
      </w:tr>
      <w:tr w:rsidR="00581EBE" w14:paraId="0553B938" w14:textId="77777777">
        <w:trPr>
          <w:trHeight w:val="20"/>
        </w:trPr>
        <w:tc>
          <w:tcPr>
            <w:tcW w:w="999" w:type="pct"/>
            <w:tcBorders>
              <w:top w:val="nil"/>
              <w:left w:val="nil"/>
              <w:bottom w:val="nil"/>
              <w:right w:val="nil"/>
            </w:tcBorders>
          </w:tcPr>
          <w:p w14:paraId="13CC227D" w14:textId="77777777" w:rsidR="00581EBE" w:rsidRDefault="004C787F">
            <w:pPr>
              <w:jc w:val="center"/>
              <w:rPr>
                <w:rFonts w:ascii="宋体" w:hAnsi="宋体"/>
                <w:sz w:val="24"/>
              </w:rPr>
            </w:pPr>
            <w:r>
              <w:rPr>
                <w:rFonts w:ascii="宋体" w:hAnsi="宋体" w:hint="eastAsia"/>
                <w:sz w:val="24"/>
              </w:rPr>
              <w:t>留两层果</w:t>
            </w:r>
          </w:p>
        </w:tc>
        <w:tc>
          <w:tcPr>
            <w:tcW w:w="999" w:type="pct"/>
            <w:tcBorders>
              <w:top w:val="nil"/>
              <w:left w:val="nil"/>
              <w:bottom w:val="nil"/>
              <w:right w:val="nil"/>
            </w:tcBorders>
            <w:vAlign w:val="bottom"/>
          </w:tcPr>
          <w:p w14:paraId="1953C67E" w14:textId="77777777" w:rsidR="00581EBE" w:rsidRDefault="004C787F">
            <w:pPr>
              <w:jc w:val="center"/>
              <w:rPr>
                <w:rFonts w:ascii="宋体" w:hAnsi="宋体" w:cs="宋体"/>
                <w:sz w:val="24"/>
              </w:rPr>
            </w:pPr>
            <w:r>
              <w:rPr>
                <w:rFonts w:ascii="宋体" w:hAnsi="宋体" w:hint="eastAsia"/>
                <w:sz w:val="24"/>
              </w:rPr>
              <w:t>5.85</w:t>
            </w:r>
          </w:p>
        </w:tc>
        <w:tc>
          <w:tcPr>
            <w:tcW w:w="999" w:type="pct"/>
            <w:tcBorders>
              <w:top w:val="nil"/>
              <w:left w:val="nil"/>
              <w:bottom w:val="nil"/>
              <w:right w:val="nil"/>
            </w:tcBorders>
            <w:vAlign w:val="bottom"/>
          </w:tcPr>
          <w:p w14:paraId="3DF28247" w14:textId="77777777" w:rsidR="00581EBE" w:rsidRDefault="004C787F">
            <w:pPr>
              <w:jc w:val="center"/>
              <w:rPr>
                <w:rFonts w:ascii="宋体" w:hAnsi="宋体" w:cs="宋体"/>
                <w:sz w:val="24"/>
              </w:rPr>
            </w:pPr>
            <w:r>
              <w:rPr>
                <w:rFonts w:ascii="宋体" w:hAnsi="宋体" w:hint="eastAsia"/>
                <w:sz w:val="24"/>
              </w:rPr>
              <w:t>100.00</w:t>
            </w:r>
          </w:p>
        </w:tc>
        <w:tc>
          <w:tcPr>
            <w:tcW w:w="999" w:type="pct"/>
            <w:tcBorders>
              <w:top w:val="nil"/>
              <w:left w:val="nil"/>
              <w:bottom w:val="nil"/>
              <w:right w:val="nil"/>
            </w:tcBorders>
            <w:vAlign w:val="center"/>
          </w:tcPr>
          <w:p w14:paraId="1B7CA19B" w14:textId="77777777" w:rsidR="00581EBE" w:rsidRDefault="004C787F">
            <w:pPr>
              <w:jc w:val="center"/>
              <w:rPr>
                <w:rFonts w:ascii="宋体" w:hAnsi="宋体" w:cs="宋体"/>
                <w:color w:val="000000"/>
                <w:sz w:val="24"/>
              </w:rPr>
            </w:pPr>
            <w:r>
              <w:rPr>
                <w:rFonts w:ascii="宋体" w:hAnsi="宋体" w:hint="eastAsia"/>
                <w:color w:val="000000"/>
                <w:sz w:val="24"/>
              </w:rPr>
              <w:t>11.45</w:t>
            </w:r>
          </w:p>
        </w:tc>
        <w:tc>
          <w:tcPr>
            <w:tcW w:w="1001" w:type="pct"/>
            <w:tcBorders>
              <w:top w:val="nil"/>
              <w:left w:val="nil"/>
              <w:bottom w:val="nil"/>
              <w:right w:val="nil"/>
            </w:tcBorders>
          </w:tcPr>
          <w:p w14:paraId="1750798C" w14:textId="77777777" w:rsidR="00581EBE" w:rsidRDefault="004C787F">
            <w:pPr>
              <w:jc w:val="center"/>
              <w:rPr>
                <w:rFonts w:ascii="宋体" w:hAnsi="宋体"/>
                <w:sz w:val="24"/>
              </w:rPr>
            </w:pPr>
            <w:r>
              <w:rPr>
                <w:rFonts w:ascii="宋体" w:hAnsi="宋体" w:hint="eastAsia"/>
                <w:sz w:val="24"/>
              </w:rPr>
              <w:t>a</w:t>
            </w:r>
          </w:p>
        </w:tc>
      </w:tr>
      <w:tr w:rsidR="00581EBE" w14:paraId="705958F2" w14:textId="77777777">
        <w:trPr>
          <w:trHeight w:val="20"/>
        </w:trPr>
        <w:tc>
          <w:tcPr>
            <w:tcW w:w="999" w:type="pct"/>
            <w:tcBorders>
              <w:top w:val="nil"/>
              <w:left w:val="nil"/>
              <w:bottom w:val="nil"/>
              <w:right w:val="nil"/>
            </w:tcBorders>
          </w:tcPr>
          <w:p w14:paraId="77F54626" w14:textId="77777777" w:rsidR="00581EBE" w:rsidRDefault="004C787F">
            <w:pPr>
              <w:jc w:val="center"/>
              <w:rPr>
                <w:rFonts w:ascii="宋体" w:hAnsi="宋体"/>
                <w:sz w:val="24"/>
              </w:rPr>
            </w:pPr>
            <w:r>
              <w:rPr>
                <w:rFonts w:ascii="宋体" w:hAnsi="宋体" w:hint="eastAsia"/>
                <w:sz w:val="24"/>
              </w:rPr>
              <w:t>留三层果</w:t>
            </w:r>
          </w:p>
        </w:tc>
        <w:tc>
          <w:tcPr>
            <w:tcW w:w="999" w:type="pct"/>
            <w:tcBorders>
              <w:top w:val="nil"/>
              <w:left w:val="nil"/>
              <w:bottom w:val="nil"/>
              <w:right w:val="nil"/>
            </w:tcBorders>
            <w:vAlign w:val="bottom"/>
          </w:tcPr>
          <w:p w14:paraId="17911179" w14:textId="77777777" w:rsidR="00581EBE" w:rsidRDefault="004C787F">
            <w:pPr>
              <w:jc w:val="center"/>
              <w:rPr>
                <w:rFonts w:ascii="宋体" w:hAnsi="宋体" w:cs="宋体"/>
                <w:sz w:val="24"/>
              </w:rPr>
            </w:pPr>
            <w:r>
              <w:rPr>
                <w:rFonts w:ascii="宋体" w:hAnsi="宋体" w:hint="eastAsia"/>
                <w:sz w:val="24"/>
              </w:rPr>
              <w:t>8.25</w:t>
            </w:r>
          </w:p>
        </w:tc>
        <w:tc>
          <w:tcPr>
            <w:tcW w:w="999" w:type="pct"/>
            <w:tcBorders>
              <w:top w:val="nil"/>
              <w:left w:val="nil"/>
              <w:bottom w:val="nil"/>
              <w:right w:val="nil"/>
            </w:tcBorders>
            <w:vAlign w:val="bottom"/>
          </w:tcPr>
          <w:p w14:paraId="33581790" w14:textId="77777777" w:rsidR="00581EBE" w:rsidRDefault="004C787F">
            <w:pPr>
              <w:jc w:val="center"/>
              <w:rPr>
                <w:rFonts w:ascii="宋体" w:hAnsi="宋体" w:cs="宋体"/>
                <w:sz w:val="24"/>
              </w:rPr>
            </w:pPr>
            <w:r>
              <w:rPr>
                <w:rFonts w:ascii="宋体" w:hAnsi="宋体" w:hint="eastAsia"/>
                <w:sz w:val="24"/>
              </w:rPr>
              <w:t>48.50</w:t>
            </w:r>
          </w:p>
        </w:tc>
        <w:tc>
          <w:tcPr>
            <w:tcW w:w="999" w:type="pct"/>
            <w:tcBorders>
              <w:top w:val="nil"/>
              <w:left w:val="nil"/>
              <w:bottom w:val="nil"/>
              <w:right w:val="nil"/>
            </w:tcBorders>
            <w:vAlign w:val="center"/>
          </w:tcPr>
          <w:p w14:paraId="558CC986" w14:textId="77777777" w:rsidR="00581EBE" w:rsidRDefault="004C787F">
            <w:pPr>
              <w:jc w:val="center"/>
              <w:rPr>
                <w:rFonts w:ascii="宋体" w:hAnsi="宋体" w:cs="宋体"/>
                <w:color w:val="000000"/>
                <w:sz w:val="24"/>
              </w:rPr>
            </w:pPr>
            <w:r>
              <w:rPr>
                <w:rFonts w:ascii="宋体" w:hAnsi="宋体" w:hint="eastAsia"/>
                <w:color w:val="000000"/>
                <w:sz w:val="24"/>
              </w:rPr>
              <w:t>5.55</w:t>
            </w:r>
          </w:p>
        </w:tc>
        <w:tc>
          <w:tcPr>
            <w:tcW w:w="1001" w:type="pct"/>
            <w:tcBorders>
              <w:top w:val="nil"/>
              <w:left w:val="nil"/>
              <w:bottom w:val="nil"/>
              <w:right w:val="nil"/>
            </w:tcBorders>
          </w:tcPr>
          <w:p w14:paraId="151C0E32" w14:textId="77777777" w:rsidR="00581EBE" w:rsidRDefault="004C787F">
            <w:pPr>
              <w:jc w:val="center"/>
              <w:rPr>
                <w:rFonts w:ascii="宋体" w:hAnsi="宋体"/>
                <w:sz w:val="24"/>
              </w:rPr>
            </w:pPr>
            <w:r>
              <w:rPr>
                <w:rFonts w:ascii="宋体" w:hAnsi="宋体" w:hint="eastAsia"/>
                <w:sz w:val="24"/>
              </w:rPr>
              <w:t>bc</w:t>
            </w:r>
          </w:p>
        </w:tc>
      </w:tr>
      <w:tr w:rsidR="00581EBE" w14:paraId="2D51622F" w14:textId="77777777">
        <w:trPr>
          <w:trHeight w:val="20"/>
        </w:trPr>
        <w:tc>
          <w:tcPr>
            <w:tcW w:w="999" w:type="pct"/>
            <w:tcBorders>
              <w:top w:val="nil"/>
              <w:left w:val="nil"/>
              <w:bottom w:val="single" w:sz="4" w:space="0" w:color="auto"/>
              <w:right w:val="nil"/>
            </w:tcBorders>
            <w:vAlign w:val="center"/>
          </w:tcPr>
          <w:p w14:paraId="2EB63261" w14:textId="77777777" w:rsidR="00581EBE" w:rsidRDefault="004C787F">
            <w:pPr>
              <w:jc w:val="center"/>
              <w:rPr>
                <w:rFonts w:ascii="宋体" w:hAnsi="宋体"/>
                <w:sz w:val="24"/>
              </w:rPr>
            </w:pPr>
            <w:r>
              <w:rPr>
                <w:rFonts w:ascii="宋体" w:hAnsi="宋体" w:hint="eastAsia"/>
                <w:sz w:val="24"/>
              </w:rPr>
              <w:t>留四层果</w:t>
            </w:r>
          </w:p>
        </w:tc>
        <w:tc>
          <w:tcPr>
            <w:tcW w:w="999" w:type="pct"/>
            <w:tcBorders>
              <w:top w:val="nil"/>
              <w:left w:val="nil"/>
              <w:bottom w:val="single" w:sz="4" w:space="0" w:color="auto"/>
              <w:right w:val="nil"/>
            </w:tcBorders>
            <w:vAlign w:val="center"/>
          </w:tcPr>
          <w:p w14:paraId="1EB76D76" w14:textId="77777777" w:rsidR="00581EBE" w:rsidRDefault="004C787F">
            <w:pPr>
              <w:jc w:val="center"/>
              <w:rPr>
                <w:rFonts w:ascii="宋体" w:hAnsi="宋体" w:cs="宋体"/>
                <w:sz w:val="24"/>
              </w:rPr>
            </w:pPr>
            <w:r>
              <w:rPr>
                <w:rFonts w:ascii="宋体" w:hAnsi="宋体" w:hint="eastAsia"/>
                <w:sz w:val="24"/>
              </w:rPr>
              <w:t>8.50</w:t>
            </w:r>
          </w:p>
        </w:tc>
        <w:tc>
          <w:tcPr>
            <w:tcW w:w="999" w:type="pct"/>
            <w:tcBorders>
              <w:top w:val="nil"/>
              <w:left w:val="nil"/>
              <w:bottom w:val="single" w:sz="4" w:space="0" w:color="auto"/>
              <w:right w:val="nil"/>
            </w:tcBorders>
            <w:vAlign w:val="center"/>
          </w:tcPr>
          <w:p w14:paraId="7DEF0082" w14:textId="77777777" w:rsidR="00581EBE" w:rsidRDefault="004C787F">
            <w:pPr>
              <w:jc w:val="center"/>
              <w:rPr>
                <w:rFonts w:ascii="宋体" w:hAnsi="宋体" w:cs="宋体"/>
                <w:sz w:val="24"/>
              </w:rPr>
            </w:pPr>
            <w:r>
              <w:rPr>
                <w:rFonts w:ascii="宋体" w:hAnsi="宋体" w:hint="eastAsia"/>
                <w:sz w:val="24"/>
              </w:rPr>
              <w:t>45.88</w:t>
            </w:r>
          </w:p>
        </w:tc>
        <w:tc>
          <w:tcPr>
            <w:tcW w:w="999" w:type="pct"/>
            <w:tcBorders>
              <w:top w:val="nil"/>
              <w:left w:val="nil"/>
              <w:bottom w:val="single" w:sz="4" w:space="0" w:color="auto"/>
              <w:right w:val="nil"/>
            </w:tcBorders>
            <w:vAlign w:val="center"/>
          </w:tcPr>
          <w:p w14:paraId="54F387B7" w14:textId="77777777" w:rsidR="00581EBE" w:rsidRDefault="004C787F">
            <w:pPr>
              <w:jc w:val="center"/>
              <w:rPr>
                <w:rFonts w:ascii="宋体" w:hAnsi="宋体" w:cs="宋体"/>
                <w:color w:val="000000"/>
                <w:sz w:val="24"/>
              </w:rPr>
            </w:pPr>
            <w:r>
              <w:rPr>
                <w:rFonts w:ascii="宋体" w:hAnsi="宋体" w:hint="eastAsia"/>
                <w:color w:val="000000"/>
                <w:sz w:val="24"/>
              </w:rPr>
              <w:t>5.25</w:t>
            </w:r>
          </w:p>
        </w:tc>
        <w:tc>
          <w:tcPr>
            <w:tcW w:w="1001" w:type="pct"/>
            <w:tcBorders>
              <w:top w:val="nil"/>
              <w:left w:val="nil"/>
              <w:bottom w:val="single" w:sz="4" w:space="0" w:color="auto"/>
              <w:right w:val="nil"/>
            </w:tcBorders>
            <w:vAlign w:val="center"/>
          </w:tcPr>
          <w:p w14:paraId="1DAA6780" w14:textId="77777777" w:rsidR="00581EBE" w:rsidRDefault="004C787F">
            <w:pPr>
              <w:jc w:val="center"/>
              <w:rPr>
                <w:rFonts w:ascii="宋体" w:hAnsi="宋体"/>
                <w:sz w:val="24"/>
              </w:rPr>
            </w:pPr>
            <w:r>
              <w:rPr>
                <w:rFonts w:ascii="宋体" w:hAnsi="宋体" w:hint="eastAsia"/>
                <w:sz w:val="24"/>
              </w:rPr>
              <w:t>bc</w:t>
            </w:r>
          </w:p>
        </w:tc>
      </w:tr>
    </w:tbl>
    <w:p w14:paraId="26305FE5" w14:textId="77777777" w:rsidR="00581EBE" w:rsidRDefault="004C787F">
      <w:pPr>
        <w:adjustRightInd w:val="0"/>
        <w:snapToGrid w:val="0"/>
        <w:spacing w:beforeLines="50" w:before="156" w:line="360" w:lineRule="auto"/>
        <w:ind w:firstLineChars="200" w:firstLine="641"/>
        <w:rPr>
          <w:rFonts w:ascii="方正楷体_GBK" w:eastAsia="方正楷体_GBK" w:hAnsi="方正楷体_GBK" w:cs="方正楷体_GBK"/>
          <w:b/>
          <w:sz w:val="32"/>
          <w:szCs w:val="32"/>
        </w:rPr>
      </w:pPr>
      <w:r>
        <w:rPr>
          <w:rFonts w:ascii="方正楷体_GBK" w:eastAsia="方正楷体_GBK" w:hAnsi="方正楷体_GBK" w:cs="方正楷体_GBK" w:hint="eastAsia"/>
          <w:b/>
          <w:sz w:val="32"/>
          <w:szCs w:val="32"/>
        </w:rPr>
        <w:t>（六）适宜采种期确定</w:t>
      </w:r>
    </w:p>
    <w:p w14:paraId="28DB9E39" w14:textId="77777777" w:rsidR="00581EBE" w:rsidRDefault="004C787F">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lastRenderedPageBreak/>
        <w:t>项目组通过多年观察发现，青椒6号在采种株上如果过熟不取种，会发生部分在胎座上发芽的现象，即胎萌现象，为了保证种子芽率，减少胎萌现象对制种质量的影响，项目组于2023年9月分别对西宁二十里铺镇基地温室乐都基地露地的青椒6号花后不同天数采收的种子进行了鉴定，结果见表13。花后75 d果实开始转色变红，花后95 d果实呈深红色，果面出现微皱缩，表明果实开始出现过熟现象。从表中结果可以看出，花后75 d</w:t>
      </w:r>
      <w:r>
        <w:rPr>
          <w:rFonts w:ascii="黑体" w:eastAsia="黑体" w:hAnsi="黑体" w:cs="黑体" w:hint="eastAsia"/>
          <w:sz w:val="32"/>
          <w:szCs w:val="32"/>
        </w:rPr>
        <w:t>～</w:t>
      </w:r>
      <w:r>
        <w:rPr>
          <w:rFonts w:ascii="仿宋_GB2312" w:eastAsia="仿宋_GB2312" w:hint="eastAsia"/>
          <w:sz w:val="32"/>
          <w:szCs w:val="32"/>
        </w:rPr>
        <w:t>95 d采收的种子均有破脐现象，但随着果实成熟度的增加数量也相应增加，而且破脐种子芽率降低，证明胎萌率随着果实成熟度增加而相应增加，通过计算得出，温室采种果实在花后85 d采收，胎萌率已经达到6.15%，在花后95 d采收，胎萌率超过20%，已经不符合商品用种要求，因此温室制种种子采收期一般在花后75 d</w:t>
      </w:r>
      <w:r>
        <w:rPr>
          <w:rFonts w:ascii="黑体" w:eastAsia="黑体" w:hAnsi="黑体" w:cs="黑体" w:hint="eastAsia"/>
          <w:sz w:val="32"/>
          <w:szCs w:val="32"/>
        </w:rPr>
        <w:t>～</w:t>
      </w:r>
      <w:r>
        <w:rPr>
          <w:rFonts w:ascii="仿宋_GB2312" w:eastAsia="仿宋_GB2312" w:hint="eastAsia"/>
          <w:sz w:val="32"/>
          <w:szCs w:val="32"/>
        </w:rPr>
        <w:t>80 d为宜；露地制种种子采收期在花后80 d</w:t>
      </w:r>
      <w:r>
        <w:rPr>
          <w:rFonts w:ascii="黑体" w:eastAsia="黑体" w:hAnsi="黑体" w:cs="黑体" w:hint="eastAsia"/>
          <w:sz w:val="32"/>
          <w:szCs w:val="32"/>
        </w:rPr>
        <w:t>～</w:t>
      </w:r>
      <w:r>
        <w:rPr>
          <w:rFonts w:ascii="仿宋_GB2312" w:eastAsia="仿宋_GB2312" w:hint="eastAsia"/>
          <w:sz w:val="32"/>
          <w:szCs w:val="32"/>
        </w:rPr>
        <w:t>85 d为宜。</w:t>
      </w:r>
    </w:p>
    <w:p w14:paraId="0C51B5DF" w14:textId="77777777" w:rsidR="00581EBE" w:rsidRDefault="004C787F">
      <w:pPr>
        <w:pStyle w:val="a9"/>
        <w:spacing w:line="360" w:lineRule="auto"/>
        <w:ind w:firstLine="466"/>
        <w:jc w:val="center"/>
        <w:rPr>
          <w:rFonts w:ascii="黑体" w:eastAsia="黑体" w:hAnsi="黑体" w:cs="黑体"/>
          <w:bCs/>
          <w:sz w:val="24"/>
          <w:szCs w:val="24"/>
        </w:rPr>
      </w:pPr>
      <w:r>
        <w:rPr>
          <w:rFonts w:ascii="黑体" w:eastAsia="黑体" w:hAnsi="黑体" w:cs="黑体" w:hint="eastAsia"/>
          <w:bCs/>
          <w:sz w:val="24"/>
          <w:szCs w:val="24"/>
        </w:rPr>
        <w:t>表13 繁种条件和采种时间对青椒6号胎萌现象的影响</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667"/>
        <w:gridCol w:w="842"/>
        <w:gridCol w:w="842"/>
        <w:gridCol w:w="842"/>
        <w:gridCol w:w="842"/>
        <w:gridCol w:w="981"/>
        <w:gridCol w:w="842"/>
        <w:gridCol w:w="982"/>
        <w:gridCol w:w="842"/>
        <w:gridCol w:w="840"/>
      </w:tblGrid>
      <w:tr w:rsidR="00581EBE" w14:paraId="7EBB2682" w14:textId="77777777">
        <w:tc>
          <w:tcPr>
            <w:tcW w:w="392" w:type="pct"/>
            <w:vMerge w:val="restart"/>
            <w:tcBorders>
              <w:left w:val="nil"/>
              <w:right w:val="nil"/>
            </w:tcBorders>
          </w:tcPr>
          <w:p w14:paraId="35BAD23A" w14:textId="77777777" w:rsidR="00581EBE" w:rsidRDefault="004C787F">
            <w:pPr>
              <w:pStyle w:val="a9"/>
              <w:spacing w:line="360" w:lineRule="auto"/>
              <w:jc w:val="center"/>
              <w:rPr>
                <w:rFonts w:hAnsi="宋体"/>
                <w:b/>
                <w:szCs w:val="21"/>
              </w:rPr>
            </w:pPr>
            <w:r>
              <w:rPr>
                <w:rFonts w:hAnsi="宋体" w:hint="eastAsia"/>
                <w:b/>
                <w:szCs w:val="21"/>
              </w:rPr>
              <w:t>繁种条件</w:t>
            </w:r>
          </w:p>
        </w:tc>
        <w:tc>
          <w:tcPr>
            <w:tcW w:w="1481" w:type="pct"/>
            <w:gridSpan w:val="3"/>
            <w:tcBorders>
              <w:left w:val="nil"/>
              <w:bottom w:val="single" w:sz="4" w:space="0" w:color="auto"/>
              <w:right w:val="nil"/>
            </w:tcBorders>
          </w:tcPr>
          <w:p w14:paraId="5B1FC6F9" w14:textId="77777777" w:rsidR="00581EBE" w:rsidRDefault="004C787F">
            <w:pPr>
              <w:pStyle w:val="a9"/>
              <w:jc w:val="center"/>
              <w:rPr>
                <w:rFonts w:hAnsi="宋体"/>
                <w:b/>
                <w:szCs w:val="21"/>
              </w:rPr>
            </w:pPr>
            <w:r>
              <w:rPr>
                <w:rFonts w:hAnsi="宋体" w:hint="eastAsia"/>
                <w:b/>
                <w:szCs w:val="21"/>
              </w:rPr>
              <w:t>花后不同天数种子未破脐率（%）</w:t>
            </w:r>
          </w:p>
        </w:tc>
        <w:tc>
          <w:tcPr>
            <w:tcW w:w="1563" w:type="pct"/>
            <w:gridSpan w:val="3"/>
            <w:tcBorders>
              <w:left w:val="nil"/>
              <w:bottom w:val="single" w:sz="4" w:space="0" w:color="auto"/>
              <w:right w:val="nil"/>
            </w:tcBorders>
          </w:tcPr>
          <w:p w14:paraId="6D21185E" w14:textId="77777777" w:rsidR="00581EBE" w:rsidRDefault="004C787F">
            <w:pPr>
              <w:pStyle w:val="a9"/>
              <w:jc w:val="center"/>
              <w:rPr>
                <w:rFonts w:hAnsi="宋体"/>
                <w:b/>
                <w:szCs w:val="21"/>
              </w:rPr>
            </w:pPr>
            <w:r>
              <w:rPr>
                <w:rFonts w:hAnsi="宋体" w:hint="eastAsia"/>
                <w:b/>
                <w:szCs w:val="21"/>
              </w:rPr>
              <w:t>花后不同天数破脐种子芽率（%）</w:t>
            </w:r>
          </w:p>
        </w:tc>
        <w:tc>
          <w:tcPr>
            <w:tcW w:w="1563" w:type="pct"/>
            <w:gridSpan w:val="3"/>
            <w:tcBorders>
              <w:left w:val="nil"/>
              <w:bottom w:val="single" w:sz="4" w:space="0" w:color="auto"/>
              <w:right w:val="nil"/>
            </w:tcBorders>
          </w:tcPr>
          <w:p w14:paraId="29B0CD27" w14:textId="77777777" w:rsidR="00581EBE" w:rsidRDefault="004C787F">
            <w:pPr>
              <w:pStyle w:val="a9"/>
              <w:jc w:val="center"/>
              <w:rPr>
                <w:rFonts w:hAnsi="宋体"/>
                <w:b/>
                <w:szCs w:val="21"/>
              </w:rPr>
            </w:pPr>
            <w:r>
              <w:rPr>
                <w:rFonts w:hAnsi="宋体" w:hint="eastAsia"/>
                <w:b/>
                <w:szCs w:val="21"/>
              </w:rPr>
              <w:t>花后不同天数种子胎萌率（%）</w:t>
            </w:r>
          </w:p>
        </w:tc>
      </w:tr>
      <w:tr w:rsidR="00581EBE" w14:paraId="5193805A" w14:textId="77777777">
        <w:tc>
          <w:tcPr>
            <w:tcW w:w="392" w:type="pct"/>
            <w:vMerge/>
            <w:tcBorders>
              <w:left w:val="nil"/>
              <w:right w:val="nil"/>
            </w:tcBorders>
          </w:tcPr>
          <w:p w14:paraId="6CC14528" w14:textId="77777777" w:rsidR="00581EBE" w:rsidRDefault="00581EBE">
            <w:pPr>
              <w:pStyle w:val="a9"/>
              <w:jc w:val="center"/>
              <w:rPr>
                <w:rFonts w:hAnsi="宋体"/>
                <w:b/>
                <w:szCs w:val="21"/>
              </w:rPr>
            </w:pPr>
          </w:p>
        </w:tc>
        <w:tc>
          <w:tcPr>
            <w:tcW w:w="494" w:type="pct"/>
            <w:tcBorders>
              <w:left w:val="nil"/>
              <w:bottom w:val="single" w:sz="4" w:space="0" w:color="auto"/>
              <w:right w:val="nil"/>
            </w:tcBorders>
          </w:tcPr>
          <w:p w14:paraId="4D86FA27" w14:textId="77777777" w:rsidR="00581EBE" w:rsidRDefault="004C787F">
            <w:pPr>
              <w:pStyle w:val="a9"/>
              <w:jc w:val="center"/>
              <w:rPr>
                <w:rFonts w:hAnsi="宋体"/>
                <w:b/>
                <w:szCs w:val="21"/>
              </w:rPr>
            </w:pPr>
            <w:r>
              <w:rPr>
                <w:rFonts w:hAnsi="宋体" w:hint="eastAsia"/>
                <w:b/>
                <w:szCs w:val="21"/>
              </w:rPr>
              <w:t>75d</w:t>
            </w:r>
          </w:p>
        </w:tc>
        <w:tc>
          <w:tcPr>
            <w:tcW w:w="493" w:type="pct"/>
            <w:tcBorders>
              <w:left w:val="nil"/>
              <w:bottom w:val="single" w:sz="4" w:space="0" w:color="auto"/>
              <w:right w:val="nil"/>
            </w:tcBorders>
          </w:tcPr>
          <w:p w14:paraId="4E37964A" w14:textId="77777777" w:rsidR="00581EBE" w:rsidRDefault="004C787F">
            <w:pPr>
              <w:pStyle w:val="a9"/>
              <w:jc w:val="center"/>
              <w:rPr>
                <w:rFonts w:hAnsi="宋体"/>
                <w:b/>
                <w:szCs w:val="21"/>
              </w:rPr>
            </w:pPr>
            <w:r>
              <w:rPr>
                <w:rFonts w:hAnsi="宋体" w:hint="eastAsia"/>
                <w:b/>
                <w:szCs w:val="21"/>
              </w:rPr>
              <w:t>85 d</w:t>
            </w:r>
          </w:p>
        </w:tc>
        <w:tc>
          <w:tcPr>
            <w:tcW w:w="494" w:type="pct"/>
            <w:tcBorders>
              <w:left w:val="nil"/>
              <w:bottom w:val="single" w:sz="4" w:space="0" w:color="auto"/>
              <w:right w:val="nil"/>
            </w:tcBorders>
          </w:tcPr>
          <w:p w14:paraId="458D72D8" w14:textId="77777777" w:rsidR="00581EBE" w:rsidRDefault="004C787F">
            <w:pPr>
              <w:pStyle w:val="a9"/>
              <w:jc w:val="center"/>
              <w:rPr>
                <w:rFonts w:hAnsi="宋体"/>
                <w:b/>
                <w:szCs w:val="21"/>
              </w:rPr>
            </w:pPr>
            <w:r>
              <w:rPr>
                <w:rFonts w:hAnsi="宋体" w:hint="eastAsia"/>
                <w:b/>
                <w:szCs w:val="21"/>
              </w:rPr>
              <w:t>95 d</w:t>
            </w:r>
          </w:p>
        </w:tc>
        <w:tc>
          <w:tcPr>
            <w:tcW w:w="493" w:type="pct"/>
            <w:tcBorders>
              <w:left w:val="nil"/>
              <w:bottom w:val="single" w:sz="4" w:space="0" w:color="auto"/>
              <w:right w:val="nil"/>
            </w:tcBorders>
          </w:tcPr>
          <w:p w14:paraId="5E7B99C4" w14:textId="77777777" w:rsidR="00581EBE" w:rsidRDefault="004C787F">
            <w:pPr>
              <w:pStyle w:val="a9"/>
              <w:jc w:val="center"/>
              <w:rPr>
                <w:rFonts w:hAnsi="宋体"/>
                <w:b/>
                <w:szCs w:val="21"/>
              </w:rPr>
            </w:pPr>
            <w:r>
              <w:rPr>
                <w:rFonts w:hAnsi="宋体" w:hint="eastAsia"/>
                <w:b/>
                <w:szCs w:val="21"/>
              </w:rPr>
              <w:t>75d</w:t>
            </w:r>
          </w:p>
        </w:tc>
        <w:tc>
          <w:tcPr>
            <w:tcW w:w="576" w:type="pct"/>
            <w:tcBorders>
              <w:left w:val="nil"/>
              <w:bottom w:val="single" w:sz="4" w:space="0" w:color="auto"/>
              <w:right w:val="nil"/>
            </w:tcBorders>
          </w:tcPr>
          <w:p w14:paraId="46C6D11D" w14:textId="77777777" w:rsidR="00581EBE" w:rsidRDefault="004C787F">
            <w:pPr>
              <w:pStyle w:val="a9"/>
              <w:jc w:val="center"/>
              <w:rPr>
                <w:rFonts w:hAnsi="宋体"/>
                <w:b/>
                <w:szCs w:val="21"/>
              </w:rPr>
            </w:pPr>
            <w:r>
              <w:rPr>
                <w:rFonts w:hAnsi="宋体" w:hint="eastAsia"/>
                <w:b/>
                <w:szCs w:val="21"/>
              </w:rPr>
              <w:t>85 d</w:t>
            </w:r>
          </w:p>
        </w:tc>
        <w:tc>
          <w:tcPr>
            <w:tcW w:w="494" w:type="pct"/>
            <w:tcBorders>
              <w:left w:val="nil"/>
              <w:bottom w:val="single" w:sz="4" w:space="0" w:color="auto"/>
              <w:right w:val="nil"/>
            </w:tcBorders>
          </w:tcPr>
          <w:p w14:paraId="5451285D" w14:textId="77777777" w:rsidR="00581EBE" w:rsidRDefault="004C787F">
            <w:pPr>
              <w:pStyle w:val="a9"/>
              <w:jc w:val="center"/>
              <w:rPr>
                <w:rFonts w:hAnsi="宋体"/>
                <w:b/>
                <w:szCs w:val="21"/>
              </w:rPr>
            </w:pPr>
            <w:r>
              <w:rPr>
                <w:rFonts w:hAnsi="宋体" w:hint="eastAsia"/>
                <w:b/>
                <w:szCs w:val="21"/>
              </w:rPr>
              <w:t>95 d</w:t>
            </w:r>
          </w:p>
        </w:tc>
        <w:tc>
          <w:tcPr>
            <w:tcW w:w="576" w:type="pct"/>
            <w:tcBorders>
              <w:left w:val="nil"/>
              <w:bottom w:val="single" w:sz="4" w:space="0" w:color="auto"/>
              <w:right w:val="nil"/>
            </w:tcBorders>
          </w:tcPr>
          <w:p w14:paraId="48866807" w14:textId="77777777" w:rsidR="00581EBE" w:rsidRDefault="004C787F">
            <w:pPr>
              <w:pStyle w:val="a9"/>
              <w:jc w:val="center"/>
              <w:rPr>
                <w:rFonts w:hAnsi="宋体"/>
                <w:b/>
                <w:szCs w:val="21"/>
              </w:rPr>
            </w:pPr>
            <w:r>
              <w:rPr>
                <w:rFonts w:hAnsi="宋体" w:hint="eastAsia"/>
                <w:b/>
                <w:szCs w:val="21"/>
              </w:rPr>
              <w:t>75d</w:t>
            </w:r>
          </w:p>
        </w:tc>
        <w:tc>
          <w:tcPr>
            <w:tcW w:w="494" w:type="pct"/>
            <w:tcBorders>
              <w:left w:val="nil"/>
              <w:bottom w:val="single" w:sz="4" w:space="0" w:color="auto"/>
              <w:right w:val="nil"/>
            </w:tcBorders>
          </w:tcPr>
          <w:p w14:paraId="6751B220" w14:textId="77777777" w:rsidR="00581EBE" w:rsidRDefault="004C787F">
            <w:pPr>
              <w:pStyle w:val="a9"/>
              <w:jc w:val="center"/>
              <w:rPr>
                <w:rFonts w:hAnsi="宋体"/>
                <w:b/>
                <w:szCs w:val="21"/>
              </w:rPr>
            </w:pPr>
            <w:r>
              <w:rPr>
                <w:rFonts w:hAnsi="宋体" w:hint="eastAsia"/>
                <w:b/>
                <w:szCs w:val="21"/>
              </w:rPr>
              <w:t>85 d</w:t>
            </w:r>
          </w:p>
        </w:tc>
        <w:tc>
          <w:tcPr>
            <w:tcW w:w="493" w:type="pct"/>
            <w:tcBorders>
              <w:left w:val="nil"/>
              <w:bottom w:val="single" w:sz="4" w:space="0" w:color="auto"/>
              <w:right w:val="nil"/>
            </w:tcBorders>
          </w:tcPr>
          <w:p w14:paraId="442B70CF" w14:textId="77777777" w:rsidR="00581EBE" w:rsidRDefault="004C787F">
            <w:pPr>
              <w:pStyle w:val="a9"/>
              <w:jc w:val="center"/>
              <w:rPr>
                <w:rFonts w:hAnsi="宋体"/>
                <w:b/>
                <w:szCs w:val="21"/>
              </w:rPr>
            </w:pPr>
            <w:r>
              <w:rPr>
                <w:rFonts w:hAnsi="宋体" w:hint="eastAsia"/>
                <w:b/>
                <w:szCs w:val="21"/>
              </w:rPr>
              <w:t>95 d</w:t>
            </w:r>
          </w:p>
        </w:tc>
      </w:tr>
      <w:tr w:rsidR="00581EBE" w14:paraId="5BCC5B9C" w14:textId="77777777">
        <w:tc>
          <w:tcPr>
            <w:tcW w:w="392" w:type="pct"/>
            <w:vMerge w:val="restart"/>
            <w:tcBorders>
              <w:left w:val="nil"/>
              <w:right w:val="nil"/>
            </w:tcBorders>
          </w:tcPr>
          <w:p w14:paraId="22AFDDA8" w14:textId="77777777" w:rsidR="00581EBE" w:rsidRDefault="004C787F">
            <w:pPr>
              <w:pStyle w:val="a9"/>
              <w:jc w:val="center"/>
              <w:rPr>
                <w:rFonts w:hAnsi="宋体"/>
                <w:szCs w:val="21"/>
              </w:rPr>
            </w:pPr>
            <w:bookmarkStart w:id="3" w:name="OLE_LINK1" w:colFirst="4" w:colLast="6"/>
            <w:r>
              <w:rPr>
                <w:rFonts w:hAnsi="宋体" w:hint="eastAsia"/>
                <w:szCs w:val="21"/>
              </w:rPr>
              <w:t>露地温室</w:t>
            </w:r>
          </w:p>
        </w:tc>
        <w:tc>
          <w:tcPr>
            <w:tcW w:w="494" w:type="pct"/>
            <w:tcBorders>
              <w:left w:val="nil"/>
              <w:bottom w:val="nil"/>
              <w:right w:val="nil"/>
            </w:tcBorders>
            <w:vAlign w:val="center"/>
          </w:tcPr>
          <w:p w14:paraId="4FD72B28" w14:textId="77777777" w:rsidR="00581EBE" w:rsidRDefault="004C787F">
            <w:pPr>
              <w:ind w:right="101"/>
              <w:jc w:val="center"/>
              <w:rPr>
                <w:rFonts w:ascii="宋体" w:hAnsi="宋体" w:cs="宋体"/>
                <w:color w:val="000000"/>
                <w:szCs w:val="21"/>
              </w:rPr>
            </w:pPr>
            <w:r>
              <w:rPr>
                <w:rFonts w:ascii="宋体" w:hAnsi="宋体" w:hint="eastAsia"/>
                <w:color w:val="000000"/>
                <w:szCs w:val="21"/>
              </w:rPr>
              <w:t>97.33</w:t>
            </w:r>
          </w:p>
        </w:tc>
        <w:tc>
          <w:tcPr>
            <w:tcW w:w="493" w:type="pct"/>
            <w:tcBorders>
              <w:left w:val="nil"/>
              <w:bottom w:val="nil"/>
              <w:right w:val="nil"/>
            </w:tcBorders>
            <w:vAlign w:val="center"/>
          </w:tcPr>
          <w:p w14:paraId="0C9F6F0F" w14:textId="77777777" w:rsidR="00581EBE" w:rsidRDefault="004C787F">
            <w:pPr>
              <w:ind w:right="101"/>
              <w:jc w:val="center"/>
              <w:rPr>
                <w:rFonts w:ascii="宋体" w:hAnsi="宋体" w:cs="宋体"/>
                <w:color w:val="000000"/>
                <w:szCs w:val="21"/>
              </w:rPr>
            </w:pPr>
            <w:r>
              <w:rPr>
                <w:rFonts w:ascii="宋体" w:hAnsi="宋体" w:hint="eastAsia"/>
                <w:color w:val="000000"/>
                <w:szCs w:val="21"/>
              </w:rPr>
              <w:t>86.25</w:t>
            </w:r>
          </w:p>
        </w:tc>
        <w:tc>
          <w:tcPr>
            <w:tcW w:w="494" w:type="pct"/>
            <w:tcBorders>
              <w:left w:val="nil"/>
              <w:bottom w:val="nil"/>
              <w:right w:val="nil"/>
            </w:tcBorders>
            <w:vAlign w:val="center"/>
          </w:tcPr>
          <w:p w14:paraId="5B74378A" w14:textId="77777777" w:rsidR="00581EBE" w:rsidRDefault="004C787F">
            <w:pPr>
              <w:ind w:right="101"/>
              <w:jc w:val="center"/>
              <w:rPr>
                <w:rFonts w:ascii="宋体" w:hAnsi="宋体" w:cs="宋体"/>
                <w:color w:val="000000"/>
                <w:szCs w:val="21"/>
              </w:rPr>
            </w:pPr>
            <w:r>
              <w:rPr>
                <w:rFonts w:ascii="宋体" w:hAnsi="宋体" w:hint="eastAsia"/>
                <w:color w:val="000000"/>
                <w:szCs w:val="21"/>
              </w:rPr>
              <w:t>73.33</w:t>
            </w:r>
          </w:p>
        </w:tc>
        <w:tc>
          <w:tcPr>
            <w:tcW w:w="493" w:type="pct"/>
            <w:tcBorders>
              <w:left w:val="nil"/>
              <w:bottom w:val="nil"/>
              <w:right w:val="nil"/>
            </w:tcBorders>
            <w:vAlign w:val="center"/>
          </w:tcPr>
          <w:p w14:paraId="14837F9A" w14:textId="77777777" w:rsidR="00581EBE" w:rsidRDefault="004C787F">
            <w:pPr>
              <w:ind w:right="101"/>
              <w:jc w:val="center"/>
              <w:rPr>
                <w:rFonts w:ascii="宋体" w:hAnsi="宋体" w:cs="宋体"/>
                <w:color w:val="000000"/>
                <w:szCs w:val="21"/>
              </w:rPr>
            </w:pPr>
            <w:r>
              <w:rPr>
                <w:rFonts w:ascii="宋体" w:hAnsi="宋体" w:hint="eastAsia"/>
                <w:color w:val="000000"/>
                <w:szCs w:val="21"/>
              </w:rPr>
              <w:t>88.00</w:t>
            </w:r>
          </w:p>
        </w:tc>
        <w:tc>
          <w:tcPr>
            <w:tcW w:w="576" w:type="pct"/>
            <w:tcBorders>
              <w:left w:val="nil"/>
              <w:bottom w:val="nil"/>
              <w:right w:val="nil"/>
            </w:tcBorders>
            <w:vAlign w:val="center"/>
          </w:tcPr>
          <w:p w14:paraId="13C301F4" w14:textId="77777777" w:rsidR="00581EBE" w:rsidRDefault="004C787F">
            <w:pPr>
              <w:ind w:right="101"/>
              <w:jc w:val="center"/>
              <w:rPr>
                <w:rFonts w:ascii="宋体" w:hAnsi="宋体" w:cs="宋体"/>
                <w:color w:val="000000"/>
                <w:szCs w:val="21"/>
              </w:rPr>
            </w:pPr>
            <w:r>
              <w:rPr>
                <w:rFonts w:ascii="宋体" w:hAnsi="宋体" w:hint="eastAsia"/>
                <w:color w:val="000000"/>
                <w:szCs w:val="21"/>
              </w:rPr>
              <w:t>55.25</w:t>
            </w:r>
          </w:p>
        </w:tc>
        <w:tc>
          <w:tcPr>
            <w:tcW w:w="494" w:type="pct"/>
            <w:tcBorders>
              <w:left w:val="nil"/>
              <w:bottom w:val="nil"/>
              <w:right w:val="nil"/>
            </w:tcBorders>
            <w:vAlign w:val="center"/>
          </w:tcPr>
          <w:p w14:paraId="3B2E9A4C" w14:textId="77777777" w:rsidR="00581EBE" w:rsidRDefault="004C787F">
            <w:pPr>
              <w:ind w:right="101"/>
              <w:jc w:val="center"/>
              <w:rPr>
                <w:rFonts w:ascii="宋体" w:hAnsi="宋体" w:cs="宋体"/>
                <w:color w:val="000000"/>
                <w:szCs w:val="21"/>
              </w:rPr>
            </w:pPr>
            <w:r>
              <w:rPr>
                <w:rFonts w:ascii="宋体" w:hAnsi="宋体" w:hint="eastAsia"/>
                <w:color w:val="000000"/>
                <w:szCs w:val="21"/>
              </w:rPr>
              <w:t>18.45</w:t>
            </w:r>
          </w:p>
        </w:tc>
        <w:tc>
          <w:tcPr>
            <w:tcW w:w="576" w:type="pct"/>
            <w:tcBorders>
              <w:left w:val="nil"/>
              <w:bottom w:val="nil"/>
              <w:right w:val="nil"/>
            </w:tcBorders>
            <w:vAlign w:val="center"/>
          </w:tcPr>
          <w:p w14:paraId="05E23958" w14:textId="77777777" w:rsidR="00581EBE" w:rsidRDefault="004C787F">
            <w:pPr>
              <w:jc w:val="center"/>
              <w:rPr>
                <w:rFonts w:ascii="宋体" w:hAnsi="宋体" w:cs="宋体"/>
                <w:color w:val="000000"/>
                <w:szCs w:val="21"/>
              </w:rPr>
            </w:pPr>
            <w:r>
              <w:rPr>
                <w:rFonts w:ascii="宋体" w:hAnsi="宋体" w:hint="eastAsia"/>
                <w:color w:val="000000"/>
                <w:szCs w:val="21"/>
              </w:rPr>
              <w:t>0.32</w:t>
            </w:r>
          </w:p>
        </w:tc>
        <w:tc>
          <w:tcPr>
            <w:tcW w:w="494" w:type="pct"/>
            <w:tcBorders>
              <w:left w:val="nil"/>
              <w:bottom w:val="nil"/>
              <w:right w:val="nil"/>
            </w:tcBorders>
            <w:vAlign w:val="center"/>
          </w:tcPr>
          <w:p w14:paraId="52BE8F61" w14:textId="77777777" w:rsidR="00581EBE" w:rsidRDefault="004C787F">
            <w:pPr>
              <w:jc w:val="center"/>
              <w:rPr>
                <w:rFonts w:ascii="宋体" w:hAnsi="宋体" w:cs="宋体"/>
                <w:color w:val="000000"/>
                <w:szCs w:val="21"/>
              </w:rPr>
            </w:pPr>
            <w:r>
              <w:rPr>
                <w:rFonts w:ascii="宋体" w:hAnsi="宋体" w:hint="eastAsia"/>
                <w:color w:val="000000"/>
                <w:szCs w:val="21"/>
              </w:rPr>
              <w:t>6.15</w:t>
            </w:r>
          </w:p>
        </w:tc>
        <w:tc>
          <w:tcPr>
            <w:tcW w:w="493" w:type="pct"/>
            <w:tcBorders>
              <w:left w:val="nil"/>
              <w:bottom w:val="nil"/>
              <w:right w:val="nil"/>
            </w:tcBorders>
            <w:vAlign w:val="center"/>
          </w:tcPr>
          <w:p w14:paraId="738F4EBB" w14:textId="77777777" w:rsidR="00581EBE" w:rsidRDefault="004C787F">
            <w:pPr>
              <w:jc w:val="center"/>
              <w:rPr>
                <w:rFonts w:ascii="宋体" w:hAnsi="宋体" w:cs="宋体"/>
                <w:color w:val="000000"/>
                <w:szCs w:val="21"/>
              </w:rPr>
            </w:pPr>
            <w:r>
              <w:rPr>
                <w:rFonts w:ascii="宋体" w:hAnsi="宋体" w:hint="eastAsia"/>
                <w:color w:val="000000"/>
                <w:szCs w:val="21"/>
              </w:rPr>
              <w:t>21.75</w:t>
            </w:r>
          </w:p>
        </w:tc>
      </w:tr>
      <w:tr w:rsidR="00581EBE" w14:paraId="7066AE76" w14:textId="77777777">
        <w:tc>
          <w:tcPr>
            <w:tcW w:w="392" w:type="pct"/>
            <w:vMerge/>
            <w:tcBorders>
              <w:left w:val="nil"/>
              <w:bottom w:val="single" w:sz="4" w:space="0" w:color="auto"/>
              <w:right w:val="nil"/>
            </w:tcBorders>
          </w:tcPr>
          <w:p w14:paraId="49E35D4B" w14:textId="77777777" w:rsidR="00581EBE" w:rsidRDefault="00581EBE">
            <w:pPr>
              <w:pStyle w:val="a9"/>
              <w:jc w:val="center"/>
              <w:rPr>
                <w:rFonts w:hAnsi="宋体"/>
                <w:szCs w:val="21"/>
              </w:rPr>
            </w:pPr>
          </w:p>
        </w:tc>
        <w:tc>
          <w:tcPr>
            <w:tcW w:w="494" w:type="pct"/>
            <w:tcBorders>
              <w:top w:val="nil"/>
              <w:left w:val="nil"/>
              <w:bottom w:val="single" w:sz="4" w:space="0" w:color="auto"/>
              <w:right w:val="nil"/>
            </w:tcBorders>
            <w:vAlign w:val="center"/>
          </w:tcPr>
          <w:p w14:paraId="327ED61F" w14:textId="77777777" w:rsidR="00581EBE" w:rsidRDefault="004C787F">
            <w:pPr>
              <w:ind w:right="101"/>
              <w:jc w:val="center"/>
              <w:rPr>
                <w:rFonts w:ascii="宋体" w:hAnsi="宋体" w:cs="宋体"/>
                <w:color w:val="000000"/>
                <w:szCs w:val="21"/>
              </w:rPr>
            </w:pPr>
            <w:r>
              <w:rPr>
                <w:rFonts w:ascii="宋体" w:hAnsi="宋体" w:hint="eastAsia"/>
                <w:color w:val="000000"/>
                <w:szCs w:val="21"/>
              </w:rPr>
              <w:t>98.67</w:t>
            </w:r>
          </w:p>
        </w:tc>
        <w:tc>
          <w:tcPr>
            <w:tcW w:w="493" w:type="pct"/>
            <w:tcBorders>
              <w:top w:val="nil"/>
              <w:left w:val="nil"/>
              <w:bottom w:val="single" w:sz="4" w:space="0" w:color="auto"/>
              <w:right w:val="nil"/>
            </w:tcBorders>
            <w:vAlign w:val="center"/>
          </w:tcPr>
          <w:p w14:paraId="46E92EDD" w14:textId="77777777" w:rsidR="00581EBE" w:rsidRDefault="004C787F">
            <w:pPr>
              <w:ind w:right="101"/>
              <w:jc w:val="center"/>
              <w:rPr>
                <w:rFonts w:ascii="宋体" w:hAnsi="宋体" w:cs="宋体"/>
                <w:color w:val="000000"/>
                <w:szCs w:val="21"/>
              </w:rPr>
            </w:pPr>
            <w:r>
              <w:rPr>
                <w:rFonts w:ascii="宋体" w:hAnsi="宋体" w:hint="eastAsia"/>
                <w:color w:val="000000"/>
                <w:szCs w:val="21"/>
              </w:rPr>
              <w:t>92.25</w:t>
            </w:r>
          </w:p>
        </w:tc>
        <w:tc>
          <w:tcPr>
            <w:tcW w:w="494" w:type="pct"/>
            <w:tcBorders>
              <w:top w:val="nil"/>
              <w:left w:val="nil"/>
              <w:bottom w:val="single" w:sz="4" w:space="0" w:color="auto"/>
              <w:right w:val="nil"/>
            </w:tcBorders>
            <w:vAlign w:val="center"/>
          </w:tcPr>
          <w:p w14:paraId="7AB7B8B0" w14:textId="77777777" w:rsidR="00581EBE" w:rsidRDefault="004C787F">
            <w:pPr>
              <w:ind w:right="101"/>
              <w:jc w:val="center"/>
              <w:rPr>
                <w:rFonts w:ascii="宋体" w:hAnsi="宋体" w:cs="宋体"/>
                <w:color w:val="000000"/>
                <w:szCs w:val="21"/>
              </w:rPr>
            </w:pPr>
            <w:r>
              <w:rPr>
                <w:rFonts w:ascii="宋体" w:hAnsi="宋体" w:hint="eastAsia"/>
                <w:color w:val="000000"/>
                <w:szCs w:val="21"/>
              </w:rPr>
              <w:t>79.05</w:t>
            </w:r>
          </w:p>
        </w:tc>
        <w:tc>
          <w:tcPr>
            <w:tcW w:w="493" w:type="pct"/>
            <w:tcBorders>
              <w:top w:val="nil"/>
              <w:left w:val="nil"/>
              <w:bottom w:val="single" w:sz="4" w:space="0" w:color="auto"/>
              <w:right w:val="nil"/>
            </w:tcBorders>
            <w:vAlign w:val="center"/>
          </w:tcPr>
          <w:p w14:paraId="7535210F" w14:textId="77777777" w:rsidR="00581EBE" w:rsidRDefault="004C787F">
            <w:pPr>
              <w:ind w:right="101"/>
              <w:jc w:val="center"/>
              <w:rPr>
                <w:rFonts w:ascii="宋体" w:hAnsi="宋体" w:cs="宋体"/>
                <w:color w:val="000000"/>
                <w:szCs w:val="21"/>
              </w:rPr>
            </w:pPr>
            <w:r>
              <w:rPr>
                <w:rFonts w:ascii="宋体" w:hAnsi="宋体" w:hint="eastAsia"/>
                <w:color w:val="000000"/>
                <w:szCs w:val="21"/>
              </w:rPr>
              <w:t>85.60</w:t>
            </w:r>
          </w:p>
        </w:tc>
        <w:tc>
          <w:tcPr>
            <w:tcW w:w="576" w:type="pct"/>
            <w:tcBorders>
              <w:top w:val="nil"/>
              <w:left w:val="nil"/>
              <w:bottom w:val="single" w:sz="4" w:space="0" w:color="auto"/>
              <w:right w:val="nil"/>
            </w:tcBorders>
            <w:vAlign w:val="center"/>
          </w:tcPr>
          <w:p w14:paraId="124236A9" w14:textId="77777777" w:rsidR="00581EBE" w:rsidRDefault="004C787F">
            <w:pPr>
              <w:ind w:right="101"/>
              <w:jc w:val="center"/>
              <w:rPr>
                <w:rFonts w:ascii="宋体" w:hAnsi="宋体" w:cs="宋体"/>
                <w:color w:val="000000"/>
                <w:szCs w:val="21"/>
              </w:rPr>
            </w:pPr>
            <w:r>
              <w:rPr>
                <w:rFonts w:ascii="宋体" w:hAnsi="宋体" w:hint="eastAsia"/>
                <w:color w:val="000000"/>
                <w:szCs w:val="21"/>
              </w:rPr>
              <w:t>68.90</w:t>
            </w:r>
          </w:p>
        </w:tc>
        <w:tc>
          <w:tcPr>
            <w:tcW w:w="494" w:type="pct"/>
            <w:tcBorders>
              <w:top w:val="nil"/>
              <w:left w:val="nil"/>
              <w:bottom w:val="single" w:sz="4" w:space="0" w:color="auto"/>
              <w:right w:val="nil"/>
            </w:tcBorders>
            <w:vAlign w:val="center"/>
          </w:tcPr>
          <w:p w14:paraId="1137AEC4" w14:textId="77777777" w:rsidR="00581EBE" w:rsidRDefault="004C787F">
            <w:pPr>
              <w:ind w:right="101"/>
              <w:jc w:val="center"/>
              <w:rPr>
                <w:rFonts w:ascii="宋体" w:hAnsi="宋体" w:cs="宋体"/>
                <w:color w:val="000000"/>
                <w:szCs w:val="21"/>
              </w:rPr>
            </w:pPr>
            <w:r>
              <w:rPr>
                <w:rFonts w:ascii="宋体" w:hAnsi="宋体" w:hint="eastAsia"/>
                <w:color w:val="000000"/>
                <w:szCs w:val="21"/>
              </w:rPr>
              <w:t>22.25</w:t>
            </w:r>
          </w:p>
        </w:tc>
        <w:tc>
          <w:tcPr>
            <w:tcW w:w="576" w:type="pct"/>
            <w:tcBorders>
              <w:top w:val="nil"/>
              <w:left w:val="nil"/>
              <w:bottom w:val="single" w:sz="4" w:space="0" w:color="auto"/>
              <w:right w:val="nil"/>
            </w:tcBorders>
            <w:vAlign w:val="center"/>
          </w:tcPr>
          <w:p w14:paraId="20383F9D" w14:textId="77777777" w:rsidR="00581EBE" w:rsidRDefault="004C787F">
            <w:pPr>
              <w:jc w:val="center"/>
              <w:rPr>
                <w:rFonts w:ascii="宋体" w:hAnsi="宋体" w:cs="宋体"/>
                <w:color w:val="000000"/>
                <w:szCs w:val="21"/>
              </w:rPr>
            </w:pPr>
            <w:r>
              <w:rPr>
                <w:rFonts w:ascii="宋体" w:hAnsi="宋体" w:hint="eastAsia"/>
                <w:color w:val="000000"/>
                <w:szCs w:val="21"/>
              </w:rPr>
              <w:t>0.19</w:t>
            </w:r>
          </w:p>
        </w:tc>
        <w:tc>
          <w:tcPr>
            <w:tcW w:w="494" w:type="pct"/>
            <w:tcBorders>
              <w:top w:val="nil"/>
              <w:left w:val="nil"/>
              <w:bottom w:val="single" w:sz="4" w:space="0" w:color="auto"/>
              <w:right w:val="nil"/>
            </w:tcBorders>
            <w:vAlign w:val="center"/>
          </w:tcPr>
          <w:p w14:paraId="28ED3C88" w14:textId="77777777" w:rsidR="00581EBE" w:rsidRDefault="004C787F">
            <w:pPr>
              <w:jc w:val="center"/>
              <w:rPr>
                <w:rFonts w:ascii="宋体" w:hAnsi="宋体" w:cs="宋体"/>
                <w:color w:val="000000"/>
                <w:szCs w:val="21"/>
              </w:rPr>
            </w:pPr>
            <w:r>
              <w:rPr>
                <w:rFonts w:ascii="宋体" w:hAnsi="宋体" w:hint="eastAsia"/>
                <w:color w:val="000000"/>
                <w:szCs w:val="21"/>
              </w:rPr>
              <w:t>2.41</w:t>
            </w:r>
          </w:p>
        </w:tc>
        <w:tc>
          <w:tcPr>
            <w:tcW w:w="493" w:type="pct"/>
            <w:tcBorders>
              <w:top w:val="nil"/>
              <w:left w:val="nil"/>
              <w:bottom w:val="single" w:sz="4" w:space="0" w:color="auto"/>
              <w:right w:val="nil"/>
            </w:tcBorders>
            <w:vAlign w:val="center"/>
          </w:tcPr>
          <w:p w14:paraId="303806B9" w14:textId="77777777" w:rsidR="00581EBE" w:rsidRDefault="004C787F">
            <w:pPr>
              <w:jc w:val="center"/>
              <w:rPr>
                <w:rFonts w:ascii="宋体" w:hAnsi="宋体" w:cs="宋体"/>
                <w:color w:val="000000"/>
                <w:szCs w:val="21"/>
              </w:rPr>
            </w:pPr>
            <w:r>
              <w:rPr>
                <w:rFonts w:ascii="宋体" w:hAnsi="宋体" w:hint="eastAsia"/>
                <w:color w:val="000000"/>
                <w:szCs w:val="21"/>
              </w:rPr>
              <w:t>16.29</w:t>
            </w:r>
          </w:p>
        </w:tc>
      </w:tr>
    </w:tbl>
    <w:bookmarkEnd w:id="1"/>
    <w:bookmarkEnd w:id="2"/>
    <w:bookmarkEnd w:id="3"/>
    <w:p w14:paraId="2E3FDB1B" w14:textId="77777777" w:rsidR="00581EBE" w:rsidRDefault="004C787F">
      <w:pPr>
        <w:adjustRightInd w:val="0"/>
        <w:snapToGrid w:val="0"/>
        <w:spacing w:beforeLines="50" w:before="156" w:line="360" w:lineRule="auto"/>
        <w:ind w:firstLineChars="200" w:firstLine="641"/>
        <w:rPr>
          <w:rFonts w:ascii="方正楷体_GBK" w:eastAsia="方正楷体_GBK" w:hAnsi="方正楷体_GBK" w:cs="方正楷体_GBK"/>
          <w:b/>
          <w:sz w:val="32"/>
          <w:szCs w:val="32"/>
        </w:rPr>
      </w:pPr>
      <w:r>
        <w:rPr>
          <w:rFonts w:ascii="方正楷体_GBK" w:eastAsia="方正楷体_GBK" w:hAnsi="方正楷体_GBK" w:cs="方正楷体_GBK" w:hint="eastAsia"/>
          <w:b/>
          <w:sz w:val="32"/>
          <w:szCs w:val="32"/>
        </w:rPr>
        <w:t>（七）辣椒杂交制种田全生育期主要病虫害防控</w:t>
      </w:r>
    </w:p>
    <w:p w14:paraId="62C5668F"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t>1、种子处理</w:t>
      </w:r>
    </w:p>
    <w:p w14:paraId="49FC6E4A"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t>播种前父母本种子均用55 ℃的10％磷酸三钠溶液浸泡20 min</w:t>
      </w:r>
      <w:r>
        <w:rPr>
          <w:rFonts w:ascii="黑体" w:eastAsia="黑体" w:hAnsi="黑体" w:cs="黑体" w:hint="eastAsia"/>
          <w:sz w:val="32"/>
          <w:szCs w:val="32"/>
        </w:rPr>
        <w:t>～</w:t>
      </w:r>
      <w:r>
        <w:rPr>
          <w:rFonts w:ascii="仿宋_GB2312" w:eastAsia="仿宋_GB2312" w:hAnsi="宋体" w:hint="eastAsia"/>
          <w:sz w:val="32"/>
          <w:szCs w:val="32"/>
        </w:rPr>
        <w:t>25 min．冲洗干净后浸种催芽，这样可消除种子表</w:t>
      </w:r>
      <w:r>
        <w:rPr>
          <w:rFonts w:ascii="仿宋_GB2312" w:eastAsia="仿宋_GB2312" w:hAnsi="宋体" w:hint="eastAsia"/>
          <w:sz w:val="32"/>
          <w:szCs w:val="32"/>
        </w:rPr>
        <w:lastRenderedPageBreak/>
        <w:t>面病菌。</w:t>
      </w:r>
    </w:p>
    <w:p w14:paraId="741FEDC3"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t>2、苗床处理</w:t>
      </w:r>
    </w:p>
    <w:p w14:paraId="07F14CBA"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t>苗床处理主要预防对象为猝倒病、立枯病。苗床尽量选用土壤肥沃的新苗床或育苗床架，若条件所限必须使用老苗床。则应对老苗床换土，用近几年未种植茄果类、瓜类、十字花科蔬菜的大田熟土更换。精细整地。施足优质腐熟的有机肥，其中以充分腐熟的农家肥为最佳。按苗床大小配备药土，每m</w:t>
      </w:r>
      <w:r>
        <w:rPr>
          <w:rFonts w:ascii="仿宋_GB2312" w:eastAsia="仿宋_GB2312" w:hAnsi="宋体" w:hint="eastAsia"/>
          <w:sz w:val="32"/>
          <w:szCs w:val="32"/>
          <w:vertAlign w:val="superscript"/>
        </w:rPr>
        <w:t>2</w:t>
      </w:r>
      <w:r>
        <w:rPr>
          <w:rFonts w:ascii="仿宋_GB2312" w:eastAsia="仿宋_GB2312" w:hAnsi="宋体" w:hint="eastAsia"/>
          <w:sz w:val="32"/>
          <w:szCs w:val="32"/>
        </w:rPr>
        <w:t>用40％五氯硝基苯或50％多菌灵粉剂8 g</w:t>
      </w:r>
      <w:r>
        <w:rPr>
          <w:rFonts w:ascii="黑体" w:eastAsia="黑体" w:hAnsi="黑体" w:cs="黑体" w:hint="eastAsia"/>
          <w:sz w:val="32"/>
          <w:szCs w:val="32"/>
        </w:rPr>
        <w:t>～</w:t>
      </w:r>
      <w:r>
        <w:rPr>
          <w:rFonts w:ascii="仿宋_GB2312" w:eastAsia="仿宋_GB2312" w:hAnsi="宋体" w:hint="eastAsia"/>
          <w:sz w:val="32"/>
          <w:szCs w:val="32"/>
        </w:rPr>
        <w:t>10 g。用细土混合均匀，播种时下铺上盖。或用20 kg细土，50％多菌灵10 g，40％五氯硝基苯10 g混合均匀。播种前床面铺0.5 cm 厚药土，撒籽后盖1 cm厚药土。</w:t>
      </w:r>
    </w:p>
    <w:p w14:paraId="4F192AD9"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t>3、苗期管理</w:t>
      </w:r>
    </w:p>
    <w:p w14:paraId="138DB847"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t>低温高湿易引起苗期病害。水分管理本着少喷、勤喷的原则。防病可选用75％百菌清800倍液；50％多菌灵600倍液；25％甲霜灵800倍液；72％农用链霉素4000倍液。交替用药。穴盘分苗后，用1200倍液50％多菌灵药液浇透。缓苗后防病除用上述药剂外。为预防病毒病可选用5％菌毒清水剂300倍液，或1.5％植病灵1000倍液喷洒1</w:t>
      </w:r>
      <w:r>
        <w:rPr>
          <w:rFonts w:ascii="黑体" w:eastAsia="黑体" w:hAnsi="黑体" w:cs="黑体" w:hint="eastAsia"/>
          <w:sz w:val="32"/>
          <w:szCs w:val="32"/>
        </w:rPr>
        <w:t>～</w:t>
      </w:r>
      <w:r>
        <w:rPr>
          <w:rFonts w:ascii="仿宋_GB2312" w:eastAsia="仿宋_GB2312" w:hAnsi="宋体" w:hint="eastAsia"/>
          <w:sz w:val="32"/>
          <w:szCs w:val="32"/>
        </w:rPr>
        <w:t>2次。</w:t>
      </w:r>
    </w:p>
    <w:p w14:paraId="3EE32F6B"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t>4、定植及后期管理</w:t>
      </w:r>
    </w:p>
    <w:p w14:paraId="2C9EFB7B"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t>做垄前在农家肥上喷施1000倍液50％辛硫膦药液。可有效的防治地老虎、蛴螬、金针虫等地下害虫。做畦高度应在20cm</w:t>
      </w:r>
      <w:r>
        <w:rPr>
          <w:rFonts w:ascii="黑体" w:eastAsia="黑体" w:hAnsi="黑体" w:cs="黑体" w:hint="eastAsia"/>
          <w:sz w:val="32"/>
          <w:szCs w:val="32"/>
        </w:rPr>
        <w:t>～</w:t>
      </w:r>
      <w:r>
        <w:rPr>
          <w:rFonts w:ascii="仿宋_GB2312" w:eastAsia="仿宋_GB2312" w:hAnsi="宋体" w:hint="eastAsia"/>
          <w:sz w:val="32"/>
          <w:szCs w:val="32"/>
        </w:rPr>
        <w:t>25 cm，可有利于预防疫病、病毒病、细菌性病害。</w:t>
      </w:r>
      <w:r>
        <w:rPr>
          <w:rFonts w:ascii="仿宋_GB2312" w:eastAsia="仿宋_GB2312" w:hAnsi="宋体" w:hint="eastAsia"/>
          <w:sz w:val="32"/>
          <w:szCs w:val="32"/>
        </w:rPr>
        <w:lastRenderedPageBreak/>
        <w:t>若未在农家肥上喷洒辛硫膦药液，则浇埯水，第一遍用1000倍液50％辛硫膦药液，第二遍用清水，第三遍用50％多菌灵800倍液。定植以后浇水，除第一次稳苗水外，其余浇水绝对不能漫过垄面。定植缓苗后，防病可用75％百菌清600倍液：75％代森锰锌500倍液；77％可杀得500倍液交替使用。可同时添加72％农用链霉素4000倍液或200 mg／kg新植霉素，叶面喷施，每隔7 d</w:t>
      </w:r>
      <w:r>
        <w:rPr>
          <w:rFonts w:ascii="黑体" w:eastAsia="黑体" w:hAnsi="黑体" w:cs="黑体" w:hint="eastAsia"/>
          <w:sz w:val="32"/>
          <w:szCs w:val="32"/>
        </w:rPr>
        <w:t>～</w:t>
      </w:r>
      <w:r>
        <w:rPr>
          <w:rFonts w:ascii="仿宋_GB2312" w:eastAsia="仿宋_GB2312" w:hAnsi="宋体" w:hint="eastAsia"/>
          <w:sz w:val="32"/>
          <w:szCs w:val="32"/>
        </w:rPr>
        <w:t>10 d 1次。缓苗后及时熏棚1次。用虫螨净或灭蚜灵等防虫烟剂。以后若有零星蚜虫发生，防治可选用2.5％功夫乳油5000倍液。若发现田间有蝼蛄发生,可用50％辛硫膦药液拌小米饭诱杀蝼蛄。方法是每隔几畦挖坑埋入50g毒饭。可有效诱杀蝼蛄。</w:t>
      </w:r>
    </w:p>
    <w:p w14:paraId="6A226ED4"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t>5、杂交前病虫害预防</w:t>
      </w:r>
    </w:p>
    <w:p w14:paraId="4602B05A"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t>杂交期间。植物对农药极为敏感，用药要慎之又慎，所以杂交前应做好病虫害的预防工作。杂交前打叉去底叶后搞好棚内卫生．同时用土将畦面地膜盖严，降低地表温度。按上述方法用药防病1次，杂交前1d</w:t>
      </w:r>
      <w:r>
        <w:rPr>
          <w:rFonts w:ascii="黑体" w:eastAsia="黑体" w:hAnsi="黑体" w:cs="黑体" w:hint="eastAsia"/>
          <w:sz w:val="32"/>
          <w:szCs w:val="32"/>
        </w:rPr>
        <w:t>～</w:t>
      </w:r>
      <w:r>
        <w:rPr>
          <w:rFonts w:ascii="仿宋_GB2312" w:eastAsia="仿宋_GB2312" w:hAnsi="宋体" w:hint="eastAsia"/>
          <w:sz w:val="32"/>
          <w:szCs w:val="32"/>
        </w:rPr>
        <w:t>2d熏棚1次。仔细检查田间是否有病虫害发生，彻底拔除病毒株及系统发病株。用小米饭拌敌敌畏、红糖分小堆均匀分布在畦面中间诱杀蚂蚁，有效的防止蚂蚁携带花粉或传播病害。棚门口及棚内过道撒生石灰，杂交前使用的工具要用10％的磷酸三钠或75％酒精消毒。</w:t>
      </w:r>
    </w:p>
    <w:p w14:paraId="703457C4"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t>6、杂交期间病虫害防治</w:t>
      </w:r>
    </w:p>
    <w:p w14:paraId="2317E9B3"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lastRenderedPageBreak/>
        <w:t>杂交期间喷施0.1％硫酸钙或1％过磷酸钙水溶液2</w:t>
      </w:r>
      <w:r>
        <w:rPr>
          <w:rFonts w:ascii="黑体" w:eastAsia="黑体" w:hAnsi="黑体" w:cs="黑体" w:hint="eastAsia"/>
          <w:sz w:val="32"/>
          <w:szCs w:val="32"/>
        </w:rPr>
        <w:t>～</w:t>
      </w:r>
      <w:r>
        <w:rPr>
          <w:rFonts w:ascii="仿宋_GB2312" w:eastAsia="仿宋_GB2312" w:hAnsi="宋体" w:hint="eastAsia"/>
          <w:sz w:val="32"/>
          <w:szCs w:val="32"/>
        </w:rPr>
        <w:t>3次，傍晚时喷施。田间表现旱情，小水勤浇。在清早或夜间温度较低时进行。可预防脐腐病发生。采用棚顶遮阳网等措施预防日烧病。杂交期间发现有蛀食)花果的幼虫，及时喷洒2.5％功夫乳油5000倍液．傍晚时进行，可防治烟青虫或棉铃虫的危害 杂交工人每次进棚时要用肥皂水洗手，田间发现病株及时拔除，埯口周围撒生石灰，同时操作者要用肥皂水洗手消毒。</w:t>
      </w:r>
    </w:p>
    <w:p w14:paraId="676D364A"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t>7、杂交结束后病虫害的防治</w:t>
      </w:r>
    </w:p>
    <w:p w14:paraId="63C8B2E9"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t>杂交结束3 d后用烟雾剂熏棚1次，根据虫害情况，继续防治棉铃虫和烟青虫。继续按上述方法交替用药防病，每隔5d～7d 1次。种子采收前,对田间植株进行一次全面检查,拔除病毒株去掉软腐病果，以防种子带菌。</w:t>
      </w:r>
    </w:p>
    <w:p w14:paraId="2584826B" w14:textId="77777777" w:rsidR="00581EBE" w:rsidRDefault="004C787F">
      <w:pPr>
        <w:pStyle w:val="1"/>
        <w:ind w:firstLine="643"/>
        <w:rPr>
          <w:rFonts w:ascii="黑体" w:eastAsia="黑体" w:hAnsi="宋体"/>
          <w:b/>
          <w:sz w:val="32"/>
          <w:szCs w:val="32"/>
        </w:rPr>
      </w:pPr>
      <w:r>
        <w:rPr>
          <w:rFonts w:ascii="黑体" w:eastAsia="黑体" w:hAnsi="宋体" w:hint="eastAsia"/>
          <w:b/>
          <w:sz w:val="32"/>
          <w:szCs w:val="32"/>
        </w:rPr>
        <w:t>六、重大意见分歧的处理依据结果</w:t>
      </w:r>
    </w:p>
    <w:p w14:paraId="678BFA51" w14:textId="77777777" w:rsidR="00581EBE" w:rsidRDefault="004C787F">
      <w:pPr>
        <w:widowControl/>
        <w:autoSpaceDE w:val="0"/>
        <w:autoSpaceDN w:val="0"/>
        <w:spacing w:beforeLines="50" w:before="156" w:afterLines="50" w:after="156"/>
        <w:ind w:firstLineChars="196" w:firstLine="627"/>
        <w:rPr>
          <w:rFonts w:eastAsia="仿宋_GB2312"/>
          <w:kern w:val="0"/>
          <w:sz w:val="32"/>
          <w:szCs w:val="32"/>
          <w:highlight w:val="yellow"/>
        </w:rPr>
      </w:pPr>
      <w:r>
        <w:rPr>
          <w:rFonts w:eastAsia="仿宋_GB2312"/>
          <w:kern w:val="0"/>
          <w:sz w:val="32"/>
          <w:szCs w:val="32"/>
        </w:rPr>
        <w:t>本标准在广泛征求意见的基础上制定，未产生重大分歧意见。</w:t>
      </w:r>
      <w:r>
        <w:rPr>
          <w:rFonts w:eastAsia="仿宋_GB2312" w:hint="eastAsia"/>
          <w:kern w:val="0"/>
          <w:sz w:val="32"/>
          <w:szCs w:val="32"/>
        </w:rPr>
        <w:t>本标准在征求意见阶段，</w:t>
      </w:r>
      <w:r>
        <w:rPr>
          <w:rFonts w:eastAsia="仿宋_GB2312" w:hint="eastAsia"/>
          <w:kern w:val="0"/>
          <w:sz w:val="32"/>
          <w:szCs w:val="32"/>
        </w:rPr>
        <w:t>5</w:t>
      </w:r>
      <w:r>
        <w:rPr>
          <w:rFonts w:eastAsia="仿宋_GB2312" w:hint="eastAsia"/>
          <w:kern w:val="0"/>
          <w:sz w:val="32"/>
          <w:szCs w:val="32"/>
        </w:rPr>
        <w:t>家科研单位意见</w:t>
      </w:r>
      <w:r>
        <w:rPr>
          <w:rFonts w:eastAsia="仿宋_GB2312" w:hint="eastAsia"/>
          <w:kern w:val="0"/>
          <w:sz w:val="32"/>
          <w:szCs w:val="32"/>
        </w:rPr>
        <w:t>15</w:t>
      </w:r>
      <w:r>
        <w:rPr>
          <w:rFonts w:eastAsia="仿宋_GB2312" w:hint="eastAsia"/>
          <w:kern w:val="0"/>
          <w:sz w:val="32"/>
          <w:szCs w:val="32"/>
        </w:rPr>
        <w:t>条，全部采纳；在标准审查阶段，</w:t>
      </w:r>
      <w:r>
        <w:rPr>
          <w:rFonts w:eastAsia="仿宋_GB2312" w:hint="eastAsia"/>
          <w:kern w:val="0"/>
          <w:sz w:val="32"/>
          <w:szCs w:val="32"/>
        </w:rPr>
        <w:t>5</w:t>
      </w:r>
      <w:r>
        <w:rPr>
          <w:rFonts w:eastAsia="仿宋_GB2312" w:hint="eastAsia"/>
          <w:kern w:val="0"/>
          <w:sz w:val="32"/>
          <w:szCs w:val="32"/>
        </w:rPr>
        <w:t>家单位专家提出意见</w:t>
      </w:r>
      <w:r>
        <w:rPr>
          <w:rFonts w:eastAsia="仿宋_GB2312" w:hint="eastAsia"/>
          <w:kern w:val="0"/>
          <w:sz w:val="32"/>
          <w:szCs w:val="32"/>
        </w:rPr>
        <w:t>14</w:t>
      </w:r>
      <w:r>
        <w:rPr>
          <w:rFonts w:eastAsia="仿宋_GB2312" w:hint="eastAsia"/>
          <w:kern w:val="0"/>
          <w:sz w:val="32"/>
          <w:szCs w:val="32"/>
        </w:rPr>
        <w:t>条，全部采纳。</w:t>
      </w:r>
    </w:p>
    <w:p w14:paraId="000EDF27" w14:textId="77777777" w:rsidR="00581EBE" w:rsidRDefault="004C787F">
      <w:pPr>
        <w:widowControl/>
        <w:autoSpaceDE w:val="0"/>
        <w:autoSpaceDN w:val="0"/>
        <w:spacing w:beforeLines="50" w:before="156" w:afterLines="50" w:after="156"/>
        <w:ind w:firstLineChars="196" w:firstLine="630"/>
        <w:rPr>
          <w:rFonts w:ascii="黑体" w:eastAsia="黑体" w:hAnsi="宋体"/>
          <w:b/>
          <w:sz w:val="32"/>
          <w:szCs w:val="32"/>
        </w:rPr>
      </w:pPr>
      <w:r>
        <w:rPr>
          <w:rFonts w:ascii="黑体" w:eastAsia="黑体" w:hAnsi="宋体" w:hint="eastAsia"/>
          <w:b/>
          <w:sz w:val="32"/>
          <w:szCs w:val="32"/>
        </w:rPr>
        <w:t>七、贯彻实施该标准的要求、措施建议</w:t>
      </w:r>
    </w:p>
    <w:p w14:paraId="559399F5" w14:textId="77777777" w:rsidR="00581EBE" w:rsidRDefault="004C787F">
      <w:pPr>
        <w:ind w:firstLineChars="200" w:firstLine="640"/>
        <w:rPr>
          <w:rFonts w:ascii="仿宋_GB2312" w:eastAsia="仿宋_GB2312" w:hAnsi="宋体"/>
          <w:sz w:val="32"/>
          <w:szCs w:val="32"/>
        </w:rPr>
      </w:pPr>
      <w:r>
        <w:rPr>
          <w:rFonts w:ascii="仿宋_GB2312" w:eastAsia="仿宋_GB2312" w:hAnsi="宋体" w:hint="eastAsia"/>
          <w:sz w:val="32"/>
          <w:szCs w:val="32"/>
        </w:rPr>
        <w:t>本标准技术性强，建议发布实施后，加强标准宣贯力度，同时加大该标准在制繁种企业、制繁种基地、地方种子管理</w:t>
      </w:r>
      <w:r>
        <w:rPr>
          <w:rFonts w:ascii="仿宋_GB2312" w:eastAsia="仿宋_GB2312" w:hAnsi="宋体" w:hint="eastAsia"/>
          <w:sz w:val="32"/>
          <w:szCs w:val="32"/>
        </w:rPr>
        <w:lastRenderedPageBreak/>
        <w:t>部门等人员的培训力度，使该标准内容尽快得到贯彻应用。在青海高原地区引进代理制种业务时，要求引进企业人员积极组织学习和实践应用，在重点基地、项目实施过程中采用该标准，从而保障制种质量，发挥该标准在提升我省蔬菜种子质量过程中的引领作用。</w:t>
      </w:r>
    </w:p>
    <w:p w14:paraId="1A862E17" w14:textId="77777777" w:rsidR="00581EBE" w:rsidRDefault="004C787F">
      <w:pPr>
        <w:widowControl/>
        <w:autoSpaceDE w:val="0"/>
        <w:autoSpaceDN w:val="0"/>
        <w:spacing w:beforeLines="50" w:before="156" w:afterLines="50" w:after="156"/>
        <w:ind w:firstLineChars="196" w:firstLine="630"/>
        <w:rPr>
          <w:rFonts w:ascii="黑体" w:eastAsia="黑体" w:hAnsi="宋体"/>
          <w:b/>
          <w:sz w:val="32"/>
          <w:szCs w:val="32"/>
        </w:rPr>
      </w:pPr>
      <w:r>
        <w:rPr>
          <w:rFonts w:ascii="黑体" w:eastAsia="黑体" w:hAnsi="宋体" w:hint="eastAsia"/>
          <w:b/>
          <w:sz w:val="32"/>
          <w:szCs w:val="32"/>
        </w:rPr>
        <w:t>八、预期的经济效益及社会效益</w:t>
      </w:r>
    </w:p>
    <w:p w14:paraId="28A2E08E" w14:textId="77777777" w:rsidR="00581EBE" w:rsidRDefault="004C787F">
      <w:pPr>
        <w:ind w:firstLineChars="200" w:firstLine="640"/>
        <w:rPr>
          <w:rFonts w:ascii="仿宋_GB2312" w:eastAsia="仿宋_GB2312" w:hAnsi="宋体"/>
          <w:sz w:val="32"/>
          <w:szCs w:val="32"/>
        </w:rPr>
      </w:pPr>
      <w:r>
        <w:rPr>
          <w:rFonts w:ascii="仿宋_GB2312" w:eastAsia="仿宋_GB2312" w:hAnsi="宋体" w:hint="eastAsia"/>
          <w:sz w:val="32"/>
          <w:szCs w:val="32"/>
        </w:rPr>
        <w:t>本标准是课题组在前期辣（甜）椒杂交制种技术积累以及制种实践经验积累基础上编制的质量控制系列标准，是提升青海省蔬菜种子质量的关键技术保障和标准化体系建设的重要参考资料标准的发布将大幅度提升辣（甜）椒杂交制种质量，从而为建立高原特色蔬菜制种基地奠定坚实基础，这对于我省打造主要茄果类蔬菜制繁种基地，促进种业产业高质量发展具有很强的经济带动和社会示范效益。</w:t>
      </w:r>
    </w:p>
    <w:p w14:paraId="0B8D63E8" w14:textId="77777777" w:rsidR="00581EBE" w:rsidRDefault="00581EBE">
      <w:pPr>
        <w:ind w:firstLineChars="200" w:firstLine="640"/>
        <w:rPr>
          <w:rFonts w:ascii="仿宋_GB2312" w:eastAsia="仿宋_GB2312" w:hAnsi="宋体"/>
          <w:sz w:val="32"/>
          <w:szCs w:val="32"/>
        </w:rPr>
      </w:pPr>
    </w:p>
    <w:p w14:paraId="4A3E7739" w14:textId="77777777" w:rsidR="00581EBE" w:rsidRDefault="004C787F">
      <w:pPr>
        <w:pStyle w:val="1"/>
        <w:ind w:firstLineChars="0" w:firstLine="0"/>
        <w:rPr>
          <w:rFonts w:ascii="仿宋_GB2312" w:eastAsia="仿宋_GB2312" w:hAnsi="宋体"/>
          <w:sz w:val="32"/>
          <w:szCs w:val="32"/>
        </w:rPr>
      </w:pPr>
      <w:r>
        <w:rPr>
          <w:rFonts w:ascii="仿宋_GB2312" w:eastAsia="仿宋_GB2312" w:hAnsi="宋体" w:hint="eastAsia"/>
          <w:sz w:val="32"/>
          <w:szCs w:val="32"/>
        </w:rPr>
        <w:t>参考文献</w:t>
      </w:r>
    </w:p>
    <w:p w14:paraId="5970AB89"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t>（1）景示西主编.《园艺植物育种学总论》.中国农业出版社（第二版）；2000年；</w:t>
      </w:r>
    </w:p>
    <w:p w14:paraId="52717AD7"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t>（2）陈大成等编著.《园艺植物育种学》.华南理工大学出版社；2001年；</w:t>
      </w:r>
    </w:p>
    <w:p w14:paraId="66825C4D"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t xml:space="preserve">（3）GB/Z 25683 辣椒生产技术规范 </w:t>
      </w:r>
    </w:p>
    <w:p w14:paraId="321BD9C7"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t>（4）NY/T 3930 辣椒杂交种生产技术规程</w:t>
      </w:r>
    </w:p>
    <w:p w14:paraId="717E7F08"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t>（5）DB63/T 113 青海省辣椒品种观察记载标准</w:t>
      </w:r>
    </w:p>
    <w:p w14:paraId="1CDC4AA6"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lastRenderedPageBreak/>
        <w:t>（6）NY/T 2798.3-2015| 行业标准| 无公害农产品</w:t>
      </w:r>
      <w:r>
        <w:rPr>
          <w:rFonts w:ascii="仿宋_GB2312" w:eastAsia="仿宋_GB2312" w:hAnsi="宋体" w:hint="eastAsia"/>
          <w:sz w:val="32"/>
          <w:szCs w:val="32"/>
        </w:rPr>
        <w:t> </w:t>
      </w:r>
      <w:r>
        <w:rPr>
          <w:rFonts w:ascii="仿宋_GB2312" w:eastAsia="仿宋_GB2312" w:hAnsi="宋体" w:hint="eastAsia"/>
          <w:sz w:val="32"/>
          <w:szCs w:val="32"/>
        </w:rPr>
        <w:t>生产质量安全控制技术规范 第3部分：蔬菜；</w:t>
      </w:r>
    </w:p>
    <w:p w14:paraId="4A2875C8"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t>（7）刘克禄，陈卫国，田斌等.氮磷钾配施对制种辣椒种子产量和质量的影响[J].甘肃农业科技2015（10）：10～12;</w:t>
      </w:r>
    </w:p>
    <w:p w14:paraId="0D3B4B55" w14:textId="77777777" w:rsidR="00581EBE" w:rsidRDefault="004C787F">
      <w:pPr>
        <w:pStyle w:val="1"/>
        <w:ind w:firstLine="640"/>
        <w:rPr>
          <w:rFonts w:ascii="仿宋_GB2312" w:eastAsia="仿宋_GB2312" w:hAnsi="宋体"/>
          <w:sz w:val="32"/>
          <w:szCs w:val="32"/>
        </w:rPr>
      </w:pPr>
      <w:r>
        <w:rPr>
          <w:rFonts w:ascii="仿宋_GB2312" w:eastAsia="仿宋_GB2312" w:hAnsi="宋体" w:hint="eastAsia"/>
          <w:sz w:val="32"/>
          <w:szCs w:val="32"/>
        </w:rPr>
        <w:t>（8）陈卫国，刘克禄，陈 琛等.辣椒授粉时期和天气及时间段对杂交制种产量的影响[J].甘肃农业科技2017（4）：46～51;</w:t>
      </w:r>
    </w:p>
    <w:p w14:paraId="36C5AEE8" w14:textId="77777777" w:rsidR="00581EBE" w:rsidRDefault="00581EBE">
      <w:pPr>
        <w:ind w:firstLineChars="200" w:firstLine="640"/>
        <w:rPr>
          <w:rFonts w:ascii="仿宋_GB2312" w:eastAsia="仿宋_GB2312" w:hAnsi="宋体"/>
          <w:sz w:val="32"/>
          <w:szCs w:val="32"/>
        </w:rPr>
      </w:pPr>
    </w:p>
    <w:p w14:paraId="58D3C881" w14:textId="77777777" w:rsidR="00581EBE" w:rsidRDefault="00581EBE">
      <w:pPr>
        <w:rPr>
          <w:rFonts w:ascii="仿宋_GB2312" w:eastAsia="仿宋_GB2312" w:hAnsi="宋体"/>
          <w:sz w:val="32"/>
          <w:szCs w:val="32"/>
        </w:rPr>
      </w:pPr>
    </w:p>
    <w:p w14:paraId="4FBFEEFA" w14:textId="77777777" w:rsidR="00581EBE" w:rsidRDefault="004C787F">
      <w:pPr>
        <w:ind w:firstLineChars="150" w:firstLine="480"/>
        <w:rPr>
          <w:rFonts w:ascii="仿宋_GB2312" w:eastAsia="仿宋_GB2312" w:hAnsi="宋体"/>
          <w:sz w:val="32"/>
          <w:szCs w:val="32"/>
        </w:rPr>
      </w:pPr>
      <w:r>
        <w:rPr>
          <w:rFonts w:ascii="仿宋_GB2312" w:eastAsia="仿宋_GB2312" w:hAnsi="宋体" w:cs="宋体" w:hint="eastAsia"/>
          <w:kern w:val="0"/>
          <w:sz w:val="32"/>
          <w:szCs w:val="32"/>
        </w:rPr>
        <w:t>《辣（甜）椒杂交种子生产质量控制规范》标准起草小组</w:t>
      </w:r>
    </w:p>
    <w:p w14:paraId="113FDF2A" w14:textId="77777777" w:rsidR="00581EBE" w:rsidRDefault="004C787F">
      <w:pPr>
        <w:tabs>
          <w:tab w:val="left" w:pos="360"/>
        </w:tabs>
        <w:rPr>
          <w:rFonts w:ascii="仿宋_GB2312" w:eastAsia="仿宋_GB2312" w:hAnsi="宋体"/>
          <w:sz w:val="32"/>
          <w:szCs w:val="32"/>
        </w:rPr>
      </w:pPr>
      <w:r>
        <w:rPr>
          <w:rFonts w:ascii="仿宋_GB2312" w:eastAsia="仿宋_GB2312" w:hAnsi="宋体" w:hint="eastAsia"/>
          <w:sz w:val="32"/>
          <w:szCs w:val="32"/>
        </w:rPr>
        <w:t xml:space="preserve">                       二</w:t>
      </w:r>
      <w:r>
        <w:rPr>
          <w:rFonts w:ascii="宋体" w:hAnsi="宋体" w:cs="宋体" w:hint="eastAsia"/>
          <w:sz w:val="32"/>
          <w:szCs w:val="32"/>
        </w:rPr>
        <w:t>〇</w:t>
      </w:r>
      <w:r>
        <w:rPr>
          <w:rFonts w:ascii="仿宋_GB2312" w:eastAsia="仿宋_GB2312" w:hAnsi="仿宋_GB2312" w:cs="仿宋_GB2312" w:hint="eastAsia"/>
          <w:sz w:val="32"/>
          <w:szCs w:val="32"/>
        </w:rPr>
        <w:t>二六年七月二十六日</w:t>
      </w:r>
    </w:p>
    <w:p w14:paraId="5A6108C7" w14:textId="77777777" w:rsidR="00581EBE" w:rsidRDefault="00581EBE">
      <w:pPr>
        <w:spacing w:line="360" w:lineRule="auto"/>
        <w:ind w:firstLineChars="200" w:firstLine="420"/>
        <w:rPr>
          <w:rFonts w:ascii="仿宋_GB2312" w:eastAsia="仿宋_GB2312" w:hAnsi="宋体"/>
          <w:szCs w:val="21"/>
        </w:rPr>
      </w:pPr>
    </w:p>
    <w:p w14:paraId="579A8ED0" w14:textId="77777777" w:rsidR="00581EBE" w:rsidRDefault="004C787F">
      <w:pPr>
        <w:rPr>
          <w:rFonts w:ascii="仿宋_GB2312" w:eastAsia="仿宋_GB2312" w:hAnsi="宋体"/>
          <w:szCs w:val="21"/>
        </w:rPr>
      </w:pPr>
      <w:r>
        <w:rPr>
          <w:rFonts w:ascii="仿宋_GB2312" w:eastAsia="仿宋_GB2312" w:hAnsi="宋体"/>
          <w:szCs w:val="21"/>
        </w:rPr>
        <w:br w:type="page"/>
      </w:r>
    </w:p>
    <w:p w14:paraId="5F659734" w14:textId="77777777" w:rsidR="00581EBE" w:rsidRDefault="004C787F">
      <w:pPr>
        <w:rPr>
          <w:sz w:val="32"/>
          <w:szCs w:val="32"/>
        </w:rPr>
      </w:pPr>
      <w:r>
        <w:rPr>
          <w:rFonts w:hint="eastAsia"/>
          <w:sz w:val="32"/>
          <w:szCs w:val="32"/>
        </w:rPr>
        <w:lastRenderedPageBreak/>
        <w:t>附件</w:t>
      </w:r>
      <w:r>
        <w:rPr>
          <w:rFonts w:hint="eastAsia"/>
          <w:sz w:val="32"/>
          <w:szCs w:val="32"/>
        </w:rPr>
        <w:t>1</w:t>
      </w:r>
    </w:p>
    <w:p w14:paraId="57669755" w14:textId="77777777" w:rsidR="00581EBE" w:rsidRDefault="004C787F">
      <w:pPr>
        <w:jc w:val="center"/>
        <w:rPr>
          <w:b/>
          <w:sz w:val="32"/>
          <w:szCs w:val="32"/>
        </w:rPr>
      </w:pPr>
      <w:r>
        <w:rPr>
          <w:rFonts w:hint="eastAsia"/>
          <w:b/>
          <w:sz w:val="32"/>
          <w:szCs w:val="32"/>
        </w:rPr>
        <w:t>青海省农学会征求意见汇总处理表</w:t>
      </w:r>
    </w:p>
    <w:p w14:paraId="15C871DF" w14:textId="77777777" w:rsidR="00581EBE" w:rsidRDefault="004C787F">
      <w:pPr>
        <w:rPr>
          <w:sz w:val="24"/>
        </w:rPr>
      </w:pPr>
      <w:r>
        <w:rPr>
          <w:rFonts w:hint="eastAsia"/>
          <w:sz w:val="24"/>
        </w:rPr>
        <w:t>项目名称：辣（甜）椒杂交种子生产质量控制规范</w:t>
      </w:r>
      <w:r>
        <w:rPr>
          <w:rFonts w:hint="eastAsia"/>
          <w:sz w:val="24"/>
        </w:rPr>
        <w:t xml:space="preserve">   </w:t>
      </w:r>
      <w:r>
        <w:rPr>
          <w:rFonts w:hint="eastAsia"/>
          <w:sz w:val="24"/>
        </w:rPr>
        <w:t>项目编号：</w:t>
      </w:r>
      <w:r>
        <w:rPr>
          <w:rFonts w:hint="eastAsia"/>
          <w:sz w:val="24"/>
        </w:rPr>
        <w:t>QHNX96-2025</w:t>
      </w:r>
    </w:p>
    <w:p w14:paraId="45C53142" w14:textId="77777777" w:rsidR="00581EBE" w:rsidRDefault="004C787F">
      <w:pPr>
        <w:rPr>
          <w:sz w:val="24"/>
        </w:rPr>
      </w:pPr>
      <w:r>
        <w:rPr>
          <w:rFonts w:hint="eastAsia"/>
          <w:sz w:val="24"/>
        </w:rPr>
        <w:t>主编单位：青海大学，青海省农林科学院，青海昆仑种业集团有限公司</w:t>
      </w:r>
      <w:r>
        <w:rPr>
          <w:rFonts w:hint="eastAsia"/>
          <w:sz w:val="24"/>
        </w:rPr>
        <w:t xml:space="preserve">                                </w:t>
      </w:r>
      <w:r>
        <w:rPr>
          <w:rFonts w:hint="eastAsia"/>
          <w:sz w:val="24"/>
        </w:rPr>
        <w:t>经办人：邵登魁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1111"/>
        <w:gridCol w:w="4060"/>
        <w:gridCol w:w="1256"/>
      </w:tblGrid>
      <w:tr w:rsidR="00581EBE" w14:paraId="538D2386" w14:textId="77777777">
        <w:tc>
          <w:tcPr>
            <w:tcW w:w="2236" w:type="dxa"/>
          </w:tcPr>
          <w:p w14:paraId="38FF8220" w14:textId="77777777" w:rsidR="00581EBE" w:rsidRPr="003218FC" w:rsidRDefault="004C787F">
            <w:pPr>
              <w:jc w:val="center"/>
              <w:rPr>
                <w:rFonts w:ascii="宋体" w:hAnsi="宋体"/>
                <w:b/>
                <w:szCs w:val="21"/>
              </w:rPr>
            </w:pPr>
            <w:r w:rsidRPr="003218FC">
              <w:rPr>
                <w:rFonts w:ascii="宋体" w:hAnsi="宋体" w:hint="eastAsia"/>
                <w:b/>
                <w:szCs w:val="21"/>
              </w:rPr>
              <w:t>送审单位</w:t>
            </w:r>
          </w:p>
        </w:tc>
        <w:tc>
          <w:tcPr>
            <w:tcW w:w="1133" w:type="dxa"/>
          </w:tcPr>
          <w:p w14:paraId="3D2FD49A" w14:textId="77777777" w:rsidR="00581EBE" w:rsidRPr="003218FC" w:rsidRDefault="004C787F">
            <w:pPr>
              <w:jc w:val="center"/>
              <w:rPr>
                <w:rFonts w:ascii="宋体" w:hAnsi="宋体"/>
                <w:b/>
                <w:szCs w:val="21"/>
              </w:rPr>
            </w:pPr>
            <w:r w:rsidRPr="003218FC">
              <w:rPr>
                <w:rFonts w:ascii="宋体" w:hAnsi="宋体" w:hint="eastAsia"/>
                <w:b/>
                <w:szCs w:val="21"/>
              </w:rPr>
              <w:t>专家（位）</w:t>
            </w:r>
          </w:p>
        </w:tc>
        <w:tc>
          <w:tcPr>
            <w:tcW w:w="4252" w:type="dxa"/>
          </w:tcPr>
          <w:p w14:paraId="6EFBDCA7" w14:textId="77777777" w:rsidR="00581EBE" w:rsidRPr="003218FC" w:rsidRDefault="004C787F">
            <w:pPr>
              <w:jc w:val="center"/>
              <w:rPr>
                <w:rFonts w:ascii="宋体" w:hAnsi="宋体"/>
                <w:b/>
                <w:szCs w:val="21"/>
              </w:rPr>
            </w:pPr>
            <w:r w:rsidRPr="003218FC">
              <w:rPr>
                <w:rFonts w:ascii="宋体" w:hAnsi="宋体" w:hint="eastAsia"/>
                <w:b/>
                <w:szCs w:val="21"/>
              </w:rPr>
              <w:t>修改意见</w:t>
            </w:r>
          </w:p>
        </w:tc>
        <w:tc>
          <w:tcPr>
            <w:tcW w:w="1326" w:type="dxa"/>
          </w:tcPr>
          <w:p w14:paraId="4F4CE229" w14:textId="77777777" w:rsidR="00581EBE" w:rsidRPr="003218FC" w:rsidRDefault="004C787F">
            <w:pPr>
              <w:jc w:val="center"/>
              <w:rPr>
                <w:rFonts w:ascii="宋体" w:hAnsi="宋体"/>
                <w:b/>
                <w:szCs w:val="21"/>
              </w:rPr>
            </w:pPr>
            <w:r w:rsidRPr="003218FC">
              <w:rPr>
                <w:rFonts w:ascii="宋体" w:hAnsi="宋体" w:hint="eastAsia"/>
                <w:b/>
                <w:szCs w:val="21"/>
              </w:rPr>
              <w:t>意见处理</w:t>
            </w:r>
          </w:p>
        </w:tc>
      </w:tr>
      <w:tr w:rsidR="00581EBE" w14:paraId="1A738D95" w14:textId="77777777">
        <w:tc>
          <w:tcPr>
            <w:tcW w:w="2236" w:type="dxa"/>
          </w:tcPr>
          <w:p w14:paraId="6898A358" w14:textId="77777777" w:rsidR="00581EBE" w:rsidRPr="003218FC" w:rsidRDefault="004C787F">
            <w:pPr>
              <w:rPr>
                <w:rFonts w:ascii="宋体" w:hAnsi="宋体"/>
                <w:szCs w:val="21"/>
              </w:rPr>
            </w:pPr>
            <w:r w:rsidRPr="003218FC">
              <w:rPr>
                <w:rFonts w:ascii="宋体" w:hAnsi="宋体" w:hint="eastAsia"/>
                <w:szCs w:val="21"/>
              </w:rPr>
              <w:t>青海省农林科学院</w:t>
            </w:r>
          </w:p>
        </w:tc>
        <w:tc>
          <w:tcPr>
            <w:tcW w:w="1133" w:type="dxa"/>
          </w:tcPr>
          <w:p w14:paraId="42BF54BD" w14:textId="77777777" w:rsidR="00581EBE" w:rsidRPr="003218FC" w:rsidRDefault="004C787F">
            <w:pPr>
              <w:jc w:val="center"/>
              <w:rPr>
                <w:rFonts w:ascii="宋体" w:hAnsi="宋体"/>
                <w:szCs w:val="21"/>
              </w:rPr>
            </w:pPr>
            <w:r w:rsidRPr="003218FC">
              <w:rPr>
                <w:rFonts w:ascii="宋体" w:hAnsi="宋体" w:hint="eastAsia"/>
                <w:szCs w:val="21"/>
              </w:rPr>
              <w:t>6</w:t>
            </w:r>
          </w:p>
        </w:tc>
        <w:tc>
          <w:tcPr>
            <w:tcW w:w="4252" w:type="dxa"/>
          </w:tcPr>
          <w:p w14:paraId="4122B478" w14:textId="77777777" w:rsidR="00581EBE" w:rsidRPr="003218FC" w:rsidRDefault="004C787F">
            <w:pPr>
              <w:rPr>
                <w:rFonts w:ascii="宋体" w:hAnsi="宋体"/>
                <w:szCs w:val="21"/>
              </w:rPr>
            </w:pPr>
            <w:r w:rsidRPr="003218FC">
              <w:rPr>
                <w:rFonts w:ascii="宋体" w:hAnsi="宋体" w:hint="eastAsia"/>
                <w:szCs w:val="21"/>
              </w:rPr>
              <w:t>删减栽培技术；删减育苗技术；标注引用标准；梳理文字；规范化标准语言</w:t>
            </w:r>
          </w:p>
        </w:tc>
        <w:tc>
          <w:tcPr>
            <w:tcW w:w="1326" w:type="dxa"/>
          </w:tcPr>
          <w:p w14:paraId="6B724951" w14:textId="77777777" w:rsidR="00581EBE" w:rsidRPr="003218FC" w:rsidRDefault="004C787F">
            <w:pPr>
              <w:rPr>
                <w:rFonts w:ascii="宋体" w:hAnsi="宋体"/>
                <w:szCs w:val="21"/>
              </w:rPr>
            </w:pPr>
            <w:r w:rsidRPr="003218FC">
              <w:rPr>
                <w:rFonts w:ascii="宋体" w:hAnsi="宋体" w:hint="eastAsia"/>
                <w:szCs w:val="21"/>
              </w:rPr>
              <w:t>采纳修改</w:t>
            </w:r>
          </w:p>
        </w:tc>
      </w:tr>
      <w:tr w:rsidR="00581EBE" w14:paraId="3DC38384" w14:textId="77777777">
        <w:tc>
          <w:tcPr>
            <w:tcW w:w="2236" w:type="dxa"/>
          </w:tcPr>
          <w:p w14:paraId="5E0B48FF" w14:textId="77777777" w:rsidR="00581EBE" w:rsidRPr="003218FC" w:rsidRDefault="004C787F">
            <w:pPr>
              <w:rPr>
                <w:rFonts w:ascii="宋体" w:hAnsi="宋体"/>
                <w:szCs w:val="21"/>
              </w:rPr>
            </w:pPr>
            <w:r w:rsidRPr="003218FC">
              <w:rPr>
                <w:rFonts w:ascii="宋体" w:hAnsi="宋体" w:hint="eastAsia"/>
                <w:szCs w:val="21"/>
              </w:rPr>
              <w:t>西宁市农技推广站</w:t>
            </w:r>
          </w:p>
        </w:tc>
        <w:tc>
          <w:tcPr>
            <w:tcW w:w="1133" w:type="dxa"/>
          </w:tcPr>
          <w:p w14:paraId="71FC3D7E" w14:textId="77777777" w:rsidR="00581EBE" w:rsidRPr="003218FC" w:rsidRDefault="004C787F">
            <w:pPr>
              <w:jc w:val="center"/>
              <w:rPr>
                <w:rFonts w:ascii="宋体" w:hAnsi="宋体"/>
                <w:szCs w:val="21"/>
              </w:rPr>
            </w:pPr>
            <w:r w:rsidRPr="003218FC">
              <w:rPr>
                <w:rFonts w:ascii="宋体" w:hAnsi="宋体" w:hint="eastAsia"/>
                <w:szCs w:val="21"/>
              </w:rPr>
              <w:t>2</w:t>
            </w:r>
          </w:p>
        </w:tc>
        <w:tc>
          <w:tcPr>
            <w:tcW w:w="4252" w:type="dxa"/>
          </w:tcPr>
          <w:p w14:paraId="74D00953" w14:textId="77777777" w:rsidR="00581EBE" w:rsidRPr="003218FC" w:rsidRDefault="004C787F">
            <w:pPr>
              <w:rPr>
                <w:rFonts w:ascii="宋体" w:hAnsi="宋体"/>
                <w:szCs w:val="21"/>
              </w:rPr>
            </w:pPr>
            <w:r w:rsidRPr="003218FC">
              <w:rPr>
                <w:rFonts w:ascii="宋体" w:hAnsi="宋体" w:hint="eastAsia"/>
                <w:szCs w:val="21"/>
              </w:rPr>
              <w:t>对部分内容和参数进行了修正；对部分参数单位提出了质疑。</w:t>
            </w:r>
          </w:p>
        </w:tc>
        <w:tc>
          <w:tcPr>
            <w:tcW w:w="1326" w:type="dxa"/>
          </w:tcPr>
          <w:p w14:paraId="6C02AD69" w14:textId="77777777" w:rsidR="00581EBE" w:rsidRPr="003218FC" w:rsidRDefault="004C787F">
            <w:pPr>
              <w:rPr>
                <w:rFonts w:ascii="宋体" w:hAnsi="宋体"/>
                <w:szCs w:val="21"/>
              </w:rPr>
            </w:pPr>
            <w:r w:rsidRPr="003218FC">
              <w:rPr>
                <w:rFonts w:ascii="宋体" w:hAnsi="宋体" w:hint="eastAsia"/>
                <w:szCs w:val="21"/>
              </w:rPr>
              <w:t>核实修改</w:t>
            </w:r>
          </w:p>
        </w:tc>
      </w:tr>
      <w:tr w:rsidR="00581EBE" w14:paraId="00273830" w14:textId="77777777">
        <w:tc>
          <w:tcPr>
            <w:tcW w:w="2236" w:type="dxa"/>
          </w:tcPr>
          <w:p w14:paraId="109927DD" w14:textId="77777777" w:rsidR="00581EBE" w:rsidRPr="003218FC" w:rsidRDefault="004C787F">
            <w:pPr>
              <w:rPr>
                <w:rFonts w:ascii="宋体" w:hAnsi="宋体"/>
                <w:szCs w:val="21"/>
              </w:rPr>
            </w:pPr>
            <w:r w:rsidRPr="003218FC">
              <w:rPr>
                <w:rFonts w:ascii="宋体" w:hAnsi="宋体" w:hint="eastAsia"/>
                <w:szCs w:val="21"/>
              </w:rPr>
              <w:t>互助县现代农业园区</w:t>
            </w:r>
          </w:p>
        </w:tc>
        <w:tc>
          <w:tcPr>
            <w:tcW w:w="1133" w:type="dxa"/>
          </w:tcPr>
          <w:p w14:paraId="5E9AF2A5" w14:textId="77777777" w:rsidR="00581EBE" w:rsidRPr="003218FC" w:rsidRDefault="004C787F">
            <w:pPr>
              <w:jc w:val="center"/>
              <w:rPr>
                <w:rFonts w:ascii="宋体" w:hAnsi="宋体"/>
                <w:szCs w:val="21"/>
              </w:rPr>
            </w:pPr>
            <w:r w:rsidRPr="003218FC">
              <w:rPr>
                <w:rFonts w:ascii="宋体" w:hAnsi="宋体" w:hint="eastAsia"/>
                <w:szCs w:val="21"/>
              </w:rPr>
              <w:t>3</w:t>
            </w:r>
          </w:p>
        </w:tc>
        <w:tc>
          <w:tcPr>
            <w:tcW w:w="4252" w:type="dxa"/>
          </w:tcPr>
          <w:p w14:paraId="795B87F8" w14:textId="77777777" w:rsidR="00581EBE" w:rsidRPr="003218FC" w:rsidRDefault="004C787F">
            <w:pPr>
              <w:rPr>
                <w:rFonts w:ascii="宋体" w:hAnsi="宋体"/>
                <w:szCs w:val="21"/>
              </w:rPr>
            </w:pPr>
            <w:r w:rsidRPr="003218FC">
              <w:rPr>
                <w:rFonts w:ascii="宋体" w:hAnsi="宋体" w:hint="eastAsia"/>
                <w:szCs w:val="21"/>
              </w:rPr>
              <w:t>核实设施条件与繁种对应性；增加相关参数提出的理由与验证试验结果</w:t>
            </w:r>
          </w:p>
        </w:tc>
        <w:tc>
          <w:tcPr>
            <w:tcW w:w="1326" w:type="dxa"/>
          </w:tcPr>
          <w:p w14:paraId="477C21BD" w14:textId="77777777" w:rsidR="00581EBE" w:rsidRPr="003218FC" w:rsidRDefault="004C787F">
            <w:pPr>
              <w:rPr>
                <w:rFonts w:ascii="宋体" w:hAnsi="宋体"/>
                <w:szCs w:val="21"/>
              </w:rPr>
            </w:pPr>
            <w:r w:rsidRPr="003218FC">
              <w:rPr>
                <w:rFonts w:ascii="宋体" w:hAnsi="宋体" w:hint="eastAsia"/>
                <w:szCs w:val="21"/>
              </w:rPr>
              <w:t>采纳修改</w:t>
            </w:r>
          </w:p>
        </w:tc>
      </w:tr>
      <w:tr w:rsidR="00581EBE" w14:paraId="0A786F12" w14:textId="77777777">
        <w:tc>
          <w:tcPr>
            <w:tcW w:w="2236" w:type="dxa"/>
          </w:tcPr>
          <w:p w14:paraId="7BA34BD2" w14:textId="77777777" w:rsidR="00581EBE" w:rsidRPr="003218FC" w:rsidRDefault="004C787F">
            <w:pPr>
              <w:rPr>
                <w:rFonts w:ascii="宋体" w:hAnsi="宋体"/>
                <w:szCs w:val="21"/>
              </w:rPr>
            </w:pPr>
            <w:r w:rsidRPr="003218FC">
              <w:rPr>
                <w:rFonts w:ascii="宋体" w:hAnsi="宋体" w:hint="eastAsia"/>
                <w:szCs w:val="21"/>
              </w:rPr>
              <w:t>青海省种子站</w:t>
            </w:r>
          </w:p>
        </w:tc>
        <w:tc>
          <w:tcPr>
            <w:tcW w:w="1133" w:type="dxa"/>
          </w:tcPr>
          <w:p w14:paraId="42A0B4F2" w14:textId="77777777" w:rsidR="00581EBE" w:rsidRPr="003218FC" w:rsidRDefault="004C787F">
            <w:pPr>
              <w:jc w:val="center"/>
              <w:rPr>
                <w:rFonts w:ascii="宋体" w:hAnsi="宋体"/>
                <w:szCs w:val="21"/>
              </w:rPr>
            </w:pPr>
            <w:r w:rsidRPr="003218FC">
              <w:rPr>
                <w:rFonts w:ascii="宋体" w:hAnsi="宋体" w:hint="eastAsia"/>
                <w:szCs w:val="21"/>
              </w:rPr>
              <w:t>2</w:t>
            </w:r>
          </w:p>
        </w:tc>
        <w:tc>
          <w:tcPr>
            <w:tcW w:w="4252" w:type="dxa"/>
          </w:tcPr>
          <w:p w14:paraId="2A4A814E" w14:textId="77777777" w:rsidR="00581EBE" w:rsidRPr="003218FC" w:rsidRDefault="004C787F">
            <w:pPr>
              <w:autoSpaceDE w:val="0"/>
              <w:autoSpaceDN w:val="0"/>
              <w:ind w:firstLineChars="200" w:firstLine="420"/>
              <w:jc w:val="left"/>
              <w:rPr>
                <w:rFonts w:ascii="宋体" w:hAnsi="宋体" w:cs="Arial"/>
                <w:szCs w:val="21"/>
                <w:shd w:val="clear" w:color="auto" w:fill="FFFFFF"/>
              </w:rPr>
            </w:pPr>
            <w:r w:rsidRPr="003218FC">
              <w:rPr>
                <w:rFonts w:ascii="宋体" w:hAnsi="宋体" w:hint="eastAsia"/>
                <w:szCs w:val="21"/>
              </w:rPr>
              <w:t>明确亲本与杂交种质量指标；增加参考《农作物种子检验规程》（</w:t>
            </w:r>
            <w:r w:rsidRPr="003218FC">
              <w:rPr>
                <w:rFonts w:ascii="宋体" w:hAnsi="宋体"/>
                <w:szCs w:val="21"/>
              </w:rPr>
              <w:t>GB/T 3543.1</w:t>
            </w:r>
            <w:r w:rsidRPr="003218FC">
              <w:rPr>
                <w:rFonts w:ascii="宋体" w:hAnsi="宋体" w:hint="eastAsia"/>
                <w:szCs w:val="21"/>
              </w:rPr>
              <w:t>-</w:t>
            </w:r>
            <w:r w:rsidRPr="003218FC">
              <w:rPr>
                <w:rFonts w:ascii="宋体" w:hAnsi="宋体"/>
                <w:szCs w:val="21"/>
              </w:rPr>
              <w:t>3543.7</w:t>
            </w:r>
            <w:r w:rsidRPr="003218FC">
              <w:rPr>
                <w:rFonts w:ascii="宋体" w:hAnsi="宋体" w:hint="eastAsia"/>
                <w:szCs w:val="21"/>
              </w:rPr>
              <w:t>）中相关质量要求</w:t>
            </w:r>
          </w:p>
        </w:tc>
        <w:tc>
          <w:tcPr>
            <w:tcW w:w="1326" w:type="dxa"/>
          </w:tcPr>
          <w:p w14:paraId="074F5B91" w14:textId="77777777" w:rsidR="00581EBE" w:rsidRPr="003218FC" w:rsidRDefault="004C787F">
            <w:pPr>
              <w:rPr>
                <w:rFonts w:ascii="宋体" w:hAnsi="宋体"/>
                <w:szCs w:val="21"/>
              </w:rPr>
            </w:pPr>
            <w:r w:rsidRPr="003218FC">
              <w:rPr>
                <w:rFonts w:ascii="宋体" w:hAnsi="宋体" w:hint="eastAsia"/>
                <w:szCs w:val="21"/>
              </w:rPr>
              <w:t>采纳修改</w:t>
            </w:r>
          </w:p>
        </w:tc>
      </w:tr>
      <w:tr w:rsidR="00581EBE" w14:paraId="573953B3" w14:textId="77777777">
        <w:tc>
          <w:tcPr>
            <w:tcW w:w="2236" w:type="dxa"/>
          </w:tcPr>
          <w:p w14:paraId="4949AB27" w14:textId="77777777" w:rsidR="00581EBE" w:rsidRPr="003218FC" w:rsidRDefault="004C787F">
            <w:pPr>
              <w:rPr>
                <w:rFonts w:ascii="宋体" w:hAnsi="宋体"/>
                <w:szCs w:val="21"/>
              </w:rPr>
            </w:pPr>
            <w:r w:rsidRPr="003218FC">
              <w:rPr>
                <w:rFonts w:ascii="宋体" w:hAnsi="宋体" w:hint="eastAsia"/>
                <w:szCs w:val="21"/>
              </w:rPr>
              <w:t>西宁汇丰农业开发投资有限公司</w:t>
            </w:r>
          </w:p>
        </w:tc>
        <w:tc>
          <w:tcPr>
            <w:tcW w:w="1133" w:type="dxa"/>
          </w:tcPr>
          <w:p w14:paraId="2A37D80D" w14:textId="77777777" w:rsidR="00581EBE" w:rsidRPr="003218FC" w:rsidRDefault="004C787F">
            <w:pPr>
              <w:jc w:val="center"/>
              <w:rPr>
                <w:rFonts w:ascii="宋体" w:hAnsi="宋体"/>
                <w:szCs w:val="21"/>
              </w:rPr>
            </w:pPr>
            <w:r w:rsidRPr="003218FC">
              <w:rPr>
                <w:rFonts w:ascii="宋体" w:hAnsi="宋体" w:hint="eastAsia"/>
                <w:szCs w:val="21"/>
              </w:rPr>
              <w:t>2</w:t>
            </w:r>
          </w:p>
        </w:tc>
        <w:tc>
          <w:tcPr>
            <w:tcW w:w="4252" w:type="dxa"/>
          </w:tcPr>
          <w:p w14:paraId="3B683F3E" w14:textId="77777777" w:rsidR="00581EBE" w:rsidRPr="003218FC" w:rsidRDefault="004C787F">
            <w:pPr>
              <w:rPr>
                <w:rFonts w:ascii="宋体" w:hAnsi="宋体"/>
                <w:szCs w:val="21"/>
              </w:rPr>
            </w:pPr>
            <w:r w:rsidRPr="003218FC">
              <w:rPr>
                <w:rFonts w:ascii="宋体" w:hAnsi="宋体" w:hint="eastAsia"/>
                <w:szCs w:val="21"/>
              </w:rPr>
              <w:t>建议尽快发布实施</w:t>
            </w:r>
          </w:p>
        </w:tc>
        <w:tc>
          <w:tcPr>
            <w:tcW w:w="1326" w:type="dxa"/>
          </w:tcPr>
          <w:p w14:paraId="294F032B" w14:textId="77777777" w:rsidR="00581EBE" w:rsidRPr="003218FC" w:rsidRDefault="004C787F">
            <w:pPr>
              <w:rPr>
                <w:rFonts w:ascii="宋体" w:hAnsi="宋体"/>
                <w:szCs w:val="21"/>
              </w:rPr>
            </w:pPr>
            <w:r w:rsidRPr="003218FC">
              <w:rPr>
                <w:rFonts w:ascii="宋体" w:hAnsi="宋体" w:hint="eastAsia"/>
                <w:szCs w:val="21"/>
              </w:rPr>
              <w:t>完善提交</w:t>
            </w:r>
          </w:p>
        </w:tc>
      </w:tr>
    </w:tbl>
    <w:p w14:paraId="4D4CD404" w14:textId="77777777" w:rsidR="00581EBE" w:rsidRDefault="00581EBE">
      <w:pPr>
        <w:rPr>
          <w:rFonts w:ascii="宋体" w:hAnsi="宋体"/>
          <w:color w:val="FF0000"/>
          <w:sz w:val="24"/>
        </w:rPr>
      </w:pPr>
    </w:p>
    <w:p w14:paraId="176E7D10" w14:textId="77777777" w:rsidR="00581EBE" w:rsidRDefault="00581EBE">
      <w:pPr>
        <w:rPr>
          <w:sz w:val="24"/>
        </w:rPr>
      </w:pPr>
    </w:p>
    <w:p w14:paraId="04C09FF7" w14:textId="77777777" w:rsidR="00581EBE" w:rsidRDefault="00581EBE">
      <w:pPr>
        <w:rPr>
          <w:sz w:val="24"/>
        </w:rPr>
      </w:pPr>
    </w:p>
    <w:p w14:paraId="6CC56F57" w14:textId="77777777" w:rsidR="00581EBE" w:rsidRDefault="00581EBE">
      <w:pPr>
        <w:pStyle w:val="1"/>
      </w:pPr>
    </w:p>
    <w:p w14:paraId="6D4D47AD" w14:textId="77777777" w:rsidR="00581EBE" w:rsidRDefault="00581EBE">
      <w:pPr>
        <w:pStyle w:val="1"/>
      </w:pPr>
    </w:p>
    <w:p w14:paraId="48C3A76A" w14:textId="77777777" w:rsidR="00581EBE" w:rsidRDefault="00581EBE">
      <w:pPr>
        <w:pStyle w:val="1"/>
      </w:pPr>
    </w:p>
    <w:p w14:paraId="14FA792F" w14:textId="77777777" w:rsidR="00581EBE" w:rsidRDefault="00581EBE">
      <w:pPr>
        <w:pStyle w:val="1"/>
      </w:pPr>
    </w:p>
    <w:p w14:paraId="6807B439" w14:textId="77777777" w:rsidR="00581EBE" w:rsidRDefault="00581EBE">
      <w:pPr>
        <w:pStyle w:val="1"/>
      </w:pPr>
    </w:p>
    <w:p w14:paraId="0A99D8BC" w14:textId="77777777" w:rsidR="00581EBE" w:rsidRDefault="00581EBE">
      <w:pPr>
        <w:pStyle w:val="1"/>
      </w:pPr>
    </w:p>
    <w:p w14:paraId="4B1C5899" w14:textId="77777777" w:rsidR="00581EBE" w:rsidRDefault="00581EBE">
      <w:pPr>
        <w:pStyle w:val="1"/>
      </w:pPr>
    </w:p>
    <w:p w14:paraId="197FB72E" w14:textId="77777777" w:rsidR="00581EBE" w:rsidRDefault="00581EBE">
      <w:pPr>
        <w:pStyle w:val="1"/>
      </w:pPr>
    </w:p>
    <w:p w14:paraId="53A33222" w14:textId="77777777" w:rsidR="00581EBE" w:rsidRDefault="00581EBE">
      <w:pPr>
        <w:pStyle w:val="1"/>
      </w:pPr>
    </w:p>
    <w:p w14:paraId="36C714B3" w14:textId="77777777" w:rsidR="00581EBE" w:rsidRDefault="00581EBE">
      <w:pPr>
        <w:pStyle w:val="1"/>
      </w:pPr>
    </w:p>
    <w:p w14:paraId="0E71E269" w14:textId="77777777" w:rsidR="00581EBE" w:rsidRDefault="00581EBE">
      <w:pPr>
        <w:pStyle w:val="1"/>
      </w:pPr>
    </w:p>
    <w:p w14:paraId="42077F48" w14:textId="77777777" w:rsidR="00581EBE" w:rsidRDefault="00581EBE">
      <w:pPr>
        <w:pStyle w:val="1"/>
      </w:pPr>
    </w:p>
    <w:p w14:paraId="34AABC48" w14:textId="77777777" w:rsidR="00581EBE" w:rsidRDefault="00581EBE">
      <w:pPr>
        <w:pStyle w:val="1"/>
      </w:pPr>
    </w:p>
    <w:p w14:paraId="1505E8CE" w14:textId="77777777" w:rsidR="00581EBE" w:rsidRDefault="00581EBE">
      <w:pPr>
        <w:pStyle w:val="1"/>
      </w:pPr>
    </w:p>
    <w:p w14:paraId="1EC0E7BA" w14:textId="77777777" w:rsidR="00581EBE" w:rsidRDefault="00581EBE">
      <w:pPr>
        <w:pStyle w:val="1"/>
      </w:pPr>
    </w:p>
    <w:p w14:paraId="69868995" w14:textId="77777777" w:rsidR="00581EBE" w:rsidRDefault="00581EBE">
      <w:pPr>
        <w:pStyle w:val="1"/>
      </w:pPr>
    </w:p>
    <w:p w14:paraId="6959101D" w14:textId="77777777" w:rsidR="00581EBE" w:rsidRDefault="00581EBE">
      <w:pPr>
        <w:pStyle w:val="1"/>
      </w:pPr>
    </w:p>
    <w:p w14:paraId="18CC1376" w14:textId="2D0830BC" w:rsidR="00581EBE" w:rsidRDefault="00581EBE">
      <w:pPr>
        <w:pStyle w:val="1"/>
      </w:pPr>
    </w:p>
    <w:p w14:paraId="2E42692D" w14:textId="44C9A4C3" w:rsidR="00C93076" w:rsidRDefault="00C93076">
      <w:pPr>
        <w:pStyle w:val="1"/>
      </w:pPr>
    </w:p>
    <w:p w14:paraId="06C29646" w14:textId="77777777" w:rsidR="00C93076" w:rsidRDefault="00C93076">
      <w:pPr>
        <w:pStyle w:val="1"/>
      </w:pPr>
    </w:p>
    <w:p w14:paraId="6813510F" w14:textId="77777777" w:rsidR="00581EBE" w:rsidRDefault="00581EBE">
      <w:pPr>
        <w:pStyle w:val="1"/>
      </w:pPr>
    </w:p>
    <w:p w14:paraId="48199952" w14:textId="77777777" w:rsidR="00581EBE" w:rsidRDefault="004C787F">
      <w:pPr>
        <w:rPr>
          <w:sz w:val="32"/>
          <w:szCs w:val="32"/>
        </w:rPr>
      </w:pPr>
      <w:r>
        <w:rPr>
          <w:rFonts w:hint="eastAsia"/>
          <w:sz w:val="32"/>
          <w:szCs w:val="32"/>
        </w:rPr>
        <w:lastRenderedPageBreak/>
        <w:t>附件</w:t>
      </w:r>
      <w:r>
        <w:rPr>
          <w:rFonts w:hint="eastAsia"/>
          <w:sz w:val="32"/>
          <w:szCs w:val="32"/>
        </w:rPr>
        <w:t>2</w:t>
      </w:r>
    </w:p>
    <w:p w14:paraId="191BB5B5" w14:textId="77777777" w:rsidR="00581EBE" w:rsidRDefault="004C787F">
      <w:pPr>
        <w:jc w:val="center"/>
        <w:rPr>
          <w:b/>
          <w:sz w:val="32"/>
          <w:szCs w:val="32"/>
        </w:rPr>
      </w:pPr>
      <w:r>
        <w:rPr>
          <w:rFonts w:hint="eastAsia"/>
          <w:b/>
          <w:sz w:val="32"/>
          <w:szCs w:val="32"/>
        </w:rPr>
        <w:t>青海省农学会标准审查意见汇总处理表</w:t>
      </w:r>
    </w:p>
    <w:p w14:paraId="5716AF34" w14:textId="77777777" w:rsidR="00581EBE" w:rsidRDefault="004C787F">
      <w:pPr>
        <w:rPr>
          <w:sz w:val="24"/>
        </w:rPr>
      </w:pPr>
      <w:r>
        <w:rPr>
          <w:rFonts w:hint="eastAsia"/>
          <w:sz w:val="24"/>
        </w:rPr>
        <w:t>项目名称：辣（甜）椒杂交种子生产质量控制规范</w:t>
      </w:r>
      <w:r>
        <w:rPr>
          <w:rFonts w:hint="eastAsia"/>
          <w:sz w:val="24"/>
        </w:rPr>
        <w:t xml:space="preserve">   </w:t>
      </w:r>
      <w:r>
        <w:rPr>
          <w:rFonts w:hint="eastAsia"/>
          <w:sz w:val="24"/>
        </w:rPr>
        <w:t>项目编号：</w:t>
      </w:r>
      <w:r>
        <w:rPr>
          <w:rFonts w:hint="eastAsia"/>
          <w:sz w:val="24"/>
        </w:rPr>
        <w:t>QHNX96-2025</w:t>
      </w:r>
    </w:p>
    <w:p w14:paraId="1C4C3E8D" w14:textId="77777777" w:rsidR="00581EBE" w:rsidRDefault="004C787F">
      <w:pPr>
        <w:rPr>
          <w:sz w:val="24"/>
        </w:rPr>
      </w:pPr>
      <w:r>
        <w:rPr>
          <w:rFonts w:hint="eastAsia"/>
          <w:sz w:val="24"/>
        </w:rPr>
        <w:t>主编单位：青海大学，青海省农林科学院，青海昆仑种业集团有限公司</w:t>
      </w:r>
      <w:r>
        <w:rPr>
          <w:rFonts w:hint="eastAsia"/>
          <w:sz w:val="24"/>
        </w:rPr>
        <w:t xml:space="preserve">                                </w:t>
      </w:r>
      <w:r>
        <w:rPr>
          <w:rFonts w:hint="eastAsia"/>
          <w:sz w:val="24"/>
        </w:rPr>
        <w:t>经办人：邵登魁</w:t>
      </w:r>
    </w:p>
    <w:p w14:paraId="340866D6" w14:textId="77777777" w:rsidR="00581EBE" w:rsidRDefault="004C787F">
      <w:pPr>
        <w:rPr>
          <w:sz w:val="24"/>
        </w:rPr>
      </w:pPr>
      <w:r>
        <w:rPr>
          <w:rFonts w:hint="eastAsia"/>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1058"/>
        <w:gridCol w:w="3721"/>
        <w:gridCol w:w="2132"/>
        <w:gridCol w:w="1075"/>
      </w:tblGrid>
      <w:tr w:rsidR="00581EBE" w14:paraId="3075ECC0" w14:textId="77777777">
        <w:trPr>
          <w:trHeight w:val="510"/>
        </w:trPr>
        <w:tc>
          <w:tcPr>
            <w:tcW w:w="536" w:type="dxa"/>
            <w:vAlign w:val="center"/>
          </w:tcPr>
          <w:p w14:paraId="415E01C0" w14:textId="77777777" w:rsidR="00581EBE" w:rsidRDefault="004C787F">
            <w:pPr>
              <w:jc w:val="center"/>
              <w:rPr>
                <w:szCs w:val="21"/>
              </w:rPr>
            </w:pPr>
            <w:r>
              <w:rPr>
                <w:szCs w:val="21"/>
              </w:rPr>
              <w:t>序号</w:t>
            </w:r>
          </w:p>
        </w:tc>
        <w:tc>
          <w:tcPr>
            <w:tcW w:w="1058" w:type="dxa"/>
            <w:vAlign w:val="center"/>
          </w:tcPr>
          <w:p w14:paraId="4E75ECB4" w14:textId="77777777" w:rsidR="00581EBE" w:rsidRDefault="004C787F">
            <w:pPr>
              <w:jc w:val="center"/>
              <w:rPr>
                <w:szCs w:val="21"/>
              </w:rPr>
            </w:pPr>
            <w:r>
              <w:rPr>
                <w:szCs w:val="21"/>
              </w:rPr>
              <w:t>标准条款</w:t>
            </w:r>
          </w:p>
        </w:tc>
        <w:tc>
          <w:tcPr>
            <w:tcW w:w="3721" w:type="dxa"/>
            <w:vAlign w:val="center"/>
          </w:tcPr>
          <w:p w14:paraId="1D0699F2" w14:textId="77777777" w:rsidR="00581EBE" w:rsidRDefault="004C787F">
            <w:pPr>
              <w:jc w:val="center"/>
              <w:rPr>
                <w:szCs w:val="21"/>
              </w:rPr>
            </w:pPr>
            <w:r>
              <w:rPr>
                <w:szCs w:val="21"/>
              </w:rPr>
              <w:t>意见内容</w:t>
            </w:r>
          </w:p>
        </w:tc>
        <w:tc>
          <w:tcPr>
            <w:tcW w:w="2132" w:type="dxa"/>
            <w:vAlign w:val="center"/>
          </w:tcPr>
          <w:p w14:paraId="214CA99D" w14:textId="77777777" w:rsidR="00581EBE" w:rsidRDefault="004C787F">
            <w:pPr>
              <w:jc w:val="center"/>
              <w:rPr>
                <w:szCs w:val="21"/>
              </w:rPr>
            </w:pPr>
            <w:r>
              <w:rPr>
                <w:szCs w:val="21"/>
              </w:rPr>
              <w:t>提出单位</w:t>
            </w:r>
          </w:p>
        </w:tc>
        <w:tc>
          <w:tcPr>
            <w:tcW w:w="1075" w:type="dxa"/>
            <w:vAlign w:val="center"/>
          </w:tcPr>
          <w:p w14:paraId="1513B791" w14:textId="77777777" w:rsidR="00581EBE" w:rsidRDefault="004C787F">
            <w:pPr>
              <w:jc w:val="center"/>
              <w:rPr>
                <w:szCs w:val="21"/>
              </w:rPr>
            </w:pPr>
            <w:r>
              <w:rPr>
                <w:szCs w:val="21"/>
              </w:rPr>
              <w:t>处理结果及理由</w:t>
            </w:r>
          </w:p>
        </w:tc>
      </w:tr>
      <w:tr w:rsidR="00581EBE" w14:paraId="7DED8477" w14:textId="77777777">
        <w:trPr>
          <w:trHeight w:val="23"/>
        </w:trPr>
        <w:tc>
          <w:tcPr>
            <w:tcW w:w="536" w:type="dxa"/>
            <w:vAlign w:val="center"/>
          </w:tcPr>
          <w:p w14:paraId="370848A2" w14:textId="77777777" w:rsidR="00581EBE" w:rsidRDefault="004C787F">
            <w:pPr>
              <w:rPr>
                <w:szCs w:val="21"/>
              </w:rPr>
            </w:pPr>
            <w:r>
              <w:rPr>
                <w:rFonts w:hint="eastAsia"/>
                <w:szCs w:val="21"/>
              </w:rPr>
              <w:t>1</w:t>
            </w:r>
          </w:p>
        </w:tc>
        <w:tc>
          <w:tcPr>
            <w:tcW w:w="1058" w:type="dxa"/>
            <w:vAlign w:val="center"/>
          </w:tcPr>
          <w:p w14:paraId="53D7423F" w14:textId="77777777" w:rsidR="00581EBE" w:rsidRDefault="004C787F">
            <w:pPr>
              <w:rPr>
                <w:szCs w:val="21"/>
              </w:rPr>
            </w:pPr>
            <w:r>
              <w:rPr>
                <w:rFonts w:hint="eastAsia"/>
                <w:szCs w:val="21"/>
              </w:rPr>
              <w:t>前言</w:t>
            </w:r>
          </w:p>
        </w:tc>
        <w:tc>
          <w:tcPr>
            <w:tcW w:w="3721" w:type="dxa"/>
            <w:vAlign w:val="center"/>
          </w:tcPr>
          <w:p w14:paraId="04154B19" w14:textId="77777777" w:rsidR="00581EBE" w:rsidRDefault="004C787F">
            <w:pPr>
              <w:rPr>
                <w:szCs w:val="21"/>
              </w:rPr>
            </w:pPr>
            <w:r>
              <w:rPr>
                <w:rFonts w:hint="eastAsia"/>
                <w:szCs w:val="21"/>
              </w:rPr>
              <w:t>撰写标准实施的监督单位</w:t>
            </w:r>
          </w:p>
        </w:tc>
        <w:tc>
          <w:tcPr>
            <w:tcW w:w="2132" w:type="dxa"/>
            <w:vAlign w:val="center"/>
          </w:tcPr>
          <w:p w14:paraId="3FEEBA40" w14:textId="77777777" w:rsidR="00581EBE" w:rsidRDefault="004C787F">
            <w:pPr>
              <w:rPr>
                <w:szCs w:val="21"/>
              </w:rPr>
            </w:pPr>
            <w:r>
              <w:rPr>
                <w:rFonts w:hint="eastAsia"/>
                <w:szCs w:val="21"/>
              </w:rPr>
              <w:t>青海省标准化研究院</w:t>
            </w:r>
          </w:p>
        </w:tc>
        <w:tc>
          <w:tcPr>
            <w:tcW w:w="1075" w:type="dxa"/>
            <w:vAlign w:val="center"/>
          </w:tcPr>
          <w:p w14:paraId="446BFD9F" w14:textId="77777777" w:rsidR="00581EBE" w:rsidRDefault="004C787F">
            <w:pPr>
              <w:jc w:val="center"/>
              <w:rPr>
                <w:szCs w:val="21"/>
              </w:rPr>
            </w:pPr>
            <w:r>
              <w:rPr>
                <w:rFonts w:hint="eastAsia"/>
                <w:szCs w:val="21"/>
              </w:rPr>
              <w:t>采纳</w:t>
            </w:r>
          </w:p>
        </w:tc>
      </w:tr>
      <w:tr w:rsidR="00581EBE" w14:paraId="1EC837E9" w14:textId="77777777">
        <w:trPr>
          <w:trHeight w:val="23"/>
        </w:trPr>
        <w:tc>
          <w:tcPr>
            <w:tcW w:w="536" w:type="dxa"/>
            <w:vAlign w:val="center"/>
          </w:tcPr>
          <w:p w14:paraId="1BFFC2EB" w14:textId="77777777" w:rsidR="00581EBE" w:rsidRDefault="004C787F">
            <w:pPr>
              <w:rPr>
                <w:szCs w:val="21"/>
              </w:rPr>
            </w:pPr>
            <w:r>
              <w:rPr>
                <w:rFonts w:hint="eastAsia"/>
                <w:szCs w:val="21"/>
              </w:rPr>
              <w:t>2</w:t>
            </w:r>
          </w:p>
        </w:tc>
        <w:tc>
          <w:tcPr>
            <w:tcW w:w="1058" w:type="dxa"/>
            <w:vAlign w:val="center"/>
          </w:tcPr>
          <w:p w14:paraId="3DE5643F" w14:textId="77777777" w:rsidR="00581EBE" w:rsidRDefault="004C787F">
            <w:pPr>
              <w:rPr>
                <w:szCs w:val="21"/>
              </w:rPr>
            </w:pPr>
            <w:r>
              <w:rPr>
                <w:rFonts w:hint="eastAsia"/>
                <w:szCs w:val="21"/>
              </w:rPr>
              <w:t>规范性引用文件</w:t>
            </w:r>
          </w:p>
        </w:tc>
        <w:tc>
          <w:tcPr>
            <w:tcW w:w="3721" w:type="dxa"/>
            <w:vAlign w:val="center"/>
          </w:tcPr>
          <w:p w14:paraId="2443AB8A" w14:textId="77777777" w:rsidR="00581EBE" w:rsidRDefault="004C787F">
            <w:pPr>
              <w:rPr>
                <w:b/>
                <w:bCs/>
                <w:szCs w:val="21"/>
              </w:rPr>
            </w:pPr>
            <w:r>
              <w:rPr>
                <w:rFonts w:hint="eastAsia"/>
                <w:szCs w:val="21"/>
              </w:rPr>
              <w:t>按照</w:t>
            </w:r>
            <w:r>
              <w:rPr>
                <w:rFonts w:hint="eastAsia"/>
                <w:szCs w:val="21"/>
              </w:rPr>
              <w:t>2025</w:t>
            </w:r>
            <w:r>
              <w:rPr>
                <w:rFonts w:hint="eastAsia"/>
                <w:szCs w:val="21"/>
              </w:rPr>
              <w:t>修订版的</w:t>
            </w:r>
            <w:r>
              <w:rPr>
                <w:rFonts w:hint="eastAsia"/>
                <w:szCs w:val="21"/>
              </w:rPr>
              <w:t>GB/T 3542</w:t>
            </w:r>
            <w:r>
              <w:rPr>
                <w:rFonts w:hint="eastAsia"/>
                <w:szCs w:val="21"/>
              </w:rPr>
              <w:t>补充完善标准名称</w:t>
            </w:r>
          </w:p>
        </w:tc>
        <w:tc>
          <w:tcPr>
            <w:tcW w:w="2132" w:type="dxa"/>
            <w:vAlign w:val="center"/>
          </w:tcPr>
          <w:p w14:paraId="5318A120" w14:textId="77777777" w:rsidR="00581EBE" w:rsidRDefault="004C787F">
            <w:pPr>
              <w:rPr>
                <w:szCs w:val="21"/>
              </w:rPr>
            </w:pPr>
            <w:r>
              <w:rPr>
                <w:rFonts w:hint="eastAsia"/>
                <w:szCs w:val="21"/>
              </w:rPr>
              <w:t>青海省标准化研究院</w:t>
            </w:r>
          </w:p>
        </w:tc>
        <w:tc>
          <w:tcPr>
            <w:tcW w:w="1075" w:type="dxa"/>
            <w:vAlign w:val="center"/>
          </w:tcPr>
          <w:p w14:paraId="72EA3A37" w14:textId="77777777" w:rsidR="00581EBE" w:rsidRDefault="004C787F">
            <w:pPr>
              <w:jc w:val="center"/>
              <w:rPr>
                <w:szCs w:val="21"/>
              </w:rPr>
            </w:pPr>
            <w:r>
              <w:rPr>
                <w:rFonts w:hint="eastAsia"/>
                <w:szCs w:val="21"/>
              </w:rPr>
              <w:t>采纳</w:t>
            </w:r>
          </w:p>
        </w:tc>
      </w:tr>
      <w:tr w:rsidR="00581EBE" w14:paraId="4B8AFA14" w14:textId="77777777">
        <w:trPr>
          <w:trHeight w:val="23"/>
        </w:trPr>
        <w:tc>
          <w:tcPr>
            <w:tcW w:w="536" w:type="dxa"/>
            <w:vAlign w:val="center"/>
          </w:tcPr>
          <w:p w14:paraId="021596BA" w14:textId="77777777" w:rsidR="00581EBE" w:rsidRDefault="004C787F">
            <w:pPr>
              <w:rPr>
                <w:szCs w:val="21"/>
              </w:rPr>
            </w:pPr>
            <w:r>
              <w:rPr>
                <w:rFonts w:hint="eastAsia"/>
                <w:szCs w:val="21"/>
              </w:rPr>
              <w:t>3</w:t>
            </w:r>
          </w:p>
        </w:tc>
        <w:tc>
          <w:tcPr>
            <w:tcW w:w="1058" w:type="dxa"/>
            <w:vAlign w:val="center"/>
          </w:tcPr>
          <w:p w14:paraId="11441013" w14:textId="77777777" w:rsidR="00581EBE" w:rsidRDefault="004C787F">
            <w:pPr>
              <w:rPr>
                <w:szCs w:val="21"/>
              </w:rPr>
            </w:pPr>
            <w:r>
              <w:rPr>
                <w:rFonts w:hint="eastAsia"/>
                <w:szCs w:val="21"/>
              </w:rPr>
              <w:t>规范性引用文件</w:t>
            </w:r>
          </w:p>
        </w:tc>
        <w:tc>
          <w:tcPr>
            <w:tcW w:w="3721" w:type="dxa"/>
            <w:vAlign w:val="center"/>
          </w:tcPr>
          <w:p w14:paraId="7B296CB6" w14:textId="77777777" w:rsidR="00581EBE" w:rsidRDefault="004C787F">
            <w:pPr>
              <w:rPr>
                <w:szCs w:val="21"/>
              </w:rPr>
            </w:pPr>
            <w:r>
              <w:rPr>
                <w:rFonts w:hint="eastAsia"/>
                <w:szCs w:val="21"/>
              </w:rPr>
              <w:t>删掉</w:t>
            </w:r>
            <w:r>
              <w:rPr>
                <w:rFonts w:hint="eastAsia"/>
                <w:szCs w:val="21"/>
              </w:rPr>
              <w:t>GB/T8321</w:t>
            </w:r>
            <w:r>
              <w:rPr>
                <w:rFonts w:hint="eastAsia"/>
                <w:szCs w:val="21"/>
              </w:rPr>
              <w:t>，修改为</w:t>
            </w:r>
            <w:r>
              <w:rPr>
                <w:rFonts w:hint="eastAsia"/>
                <w:szCs w:val="21"/>
              </w:rPr>
              <w:t>NY/T 1276</w:t>
            </w:r>
          </w:p>
        </w:tc>
        <w:tc>
          <w:tcPr>
            <w:tcW w:w="2132" w:type="dxa"/>
            <w:shd w:val="clear" w:color="auto" w:fill="auto"/>
            <w:vAlign w:val="center"/>
          </w:tcPr>
          <w:p w14:paraId="7F3C81B7" w14:textId="77777777" w:rsidR="00581EBE" w:rsidRDefault="004C787F">
            <w:pPr>
              <w:rPr>
                <w:szCs w:val="21"/>
              </w:rPr>
            </w:pPr>
            <w:r>
              <w:rPr>
                <w:rFonts w:hint="eastAsia"/>
                <w:szCs w:val="21"/>
              </w:rPr>
              <w:t>青海省标准化研究院</w:t>
            </w:r>
          </w:p>
        </w:tc>
        <w:tc>
          <w:tcPr>
            <w:tcW w:w="1075" w:type="dxa"/>
            <w:shd w:val="clear" w:color="auto" w:fill="auto"/>
            <w:vAlign w:val="center"/>
          </w:tcPr>
          <w:p w14:paraId="4F495692" w14:textId="77777777" w:rsidR="00581EBE" w:rsidRDefault="004C787F">
            <w:pPr>
              <w:jc w:val="center"/>
              <w:rPr>
                <w:szCs w:val="21"/>
              </w:rPr>
            </w:pPr>
            <w:r>
              <w:rPr>
                <w:rFonts w:hint="eastAsia"/>
                <w:szCs w:val="21"/>
              </w:rPr>
              <w:t>采纳</w:t>
            </w:r>
          </w:p>
        </w:tc>
      </w:tr>
      <w:tr w:rsidR="00581EBE" w14:paraId="40CD28B1" w14:textId="77777777">
        <w:trPr>
          <w:trHeight w:val="23"/>
        </w:trPr>
        <w:tc>
          <w:tcPr>
            <w:tcW w:w="536" w:type="dxa"/>
            <w:vAlign w:val="center"/>
          </w:tcPr>
          <w:p w14:paraId="2DA89F58" w14:textId="77777777" w:rsidR="00581EBE" w:rsidRDefault="004C787F">
            <w:pPr>
              <w:rPr>
                <w:szCs w:val="21"/>
              </w:rPr>
            </w:pPr>
            <w:r>
              <w:rPr>
                <w:rFonts w:hint="eastAsia"/>
                <w:szCs w:val="21"/>
              </w:rPr>
              <w:t>4</w:t>
            </w:r>
          </w:p>
        </w:tc>
        <w:tc>
          <w:tcPr>
            <w:tcW w:w="1058" w:type="dxa"/>
            <w:vAlign w:val="center"/>
          </w:tcPr>
          <w:p w14:paraId="38F5B0C9" w14:textId="77777777" w:rsidR="00581EBE" w:rsidRDefault="004C787F">
            <w:pPr>
              <w:rPr>
                <w:szCs w:val="21"/>
              </w:rPr>
            </w:pPr>
            <w:r>
              <w:rPr>
                <w:rFonts w:hint="eastAsia"/>
                <w:szCs w:val="21"/>
              </w:rPr>
              <w:t>3.2</w:t>
            </w:r>
          </w:p>
        </w:tc>
        <w:tc>
          <w:tcPr>
            <w:tcW w:w="3721" w:type="dxa"/>
            <w:vAlign w:val="center"/>
          </w:tcPr>
          <w:p w14:paraId="448BE33D" w14:textId="77777777" w:rsidR="00581EBE" w:rsidRDefault="004C787F">
            <w:pPr>
              <w:rPr>
                <w:szCs w:val="21"/>
              </w:rPr>
            </w:pPr>
            <w:r>
              <w:rPr>
                <w:rFonts w:hint="eastAsia"/>
                <w:szCs w:val="21"/>
              </w:rPr>
              <w:t>删除“散粉杂株”和“制种质量控制单元”的术语和定义</w:t>
            </w:r>
          </w:p>
        </w:tc>
        <w:tc>
          <w:tcPr>
            <w:tcW w:w="2132" w:type="dxa"/>
            <w:vAlign w:val="center"/>
          </w:tcPr>
          <w:p w14:paraId="45997B4B" w14:textId="77777777" w:rsidR="00581EBE" w:rsidRDefault="004C787F">
            <w:pPr>
              <w:rPr>
                <w:szCs w:val="21"/>
              </w:rPr>
            </w:pPr>
            <w:r>
              <w:rPr>
                <w:rFonts w:hint="eastAsia"/>
                <w:szCs w:val="21"/>
              </w:rPr>
              <w:t>青海大学</w:t>
            </w:r>
          </w:p>
        </w:tc>
        <w:tc>
          <w:tcPr>
            <w:tcW w:w="1075" w:type="dxa"/>
            <w:vAlign w:val="center"/>
          </w:tcPr>
          <w:p w14:paraId="2C1BC7CF" w14:textId="77777777" w:rsidR="00581EBE" w:rsidRDefault="004C787F">
            <w:pPr>
              <w:jc w:val="center"/>
              <w:rPr>
                <w:szCs w:val="21"/>
              </w:rPr>
            </w:pPr>
            <w:r>
              <w:rPr>
                <w:rFonts w:hint="eastAsia"/>
                <w:szCs w:val="21"/>
              </w:rPr>
              <w:t>采纳</w:t>
            </w:r>
          </w:p>
        </w:tc>
      </w:tr>
      <w:tr w:rsidR="00581EBE" w14:paraId="364D9439" w14:textId="77777777">
        <w:trPr>
          <w:trHeight w:val="23"/>
        </w:trPr>
        <w:tc>
          <w:tcPr>
            <w:tcW w:w="536" w:type="dxa"/>
            <w:vAlign w:val="center"/>
          </w:tcPr>
          <w:p w14:paraId="199ED5A3" w14:textId="77777777" w:rsidR="00581EBE" w:rsidRDefault="004C787F">
            <w:pPr>
              <w:rPr>
                <w:szCs w:val="21"/>
              </w:rPr>
            </w:pPr>
            <w:r>
              <w:rPr>
                <w:rFonts w:hint="eastAsia"/>
                <w:szCs w:val="21"/>
              </w:rPr>
              <w:t>5</w:t>
            </w:r>
          </w:p>
        </w:tc>
        <w:tc>
          <w:tcPr>
            <w:tcW w:w="1058" w:type="dxa"/>
            <w:vAlign w:val="center"/>
          </w:tcPr>
          <w:p w14:paraId="7D767EB1" w14:textId="77777777" w:rsidR="00581EBE" w:rsidRDefault="004C787F">
            <w:pPr>
              <w:rPr>
                <w:szCs w:val="21"/>
              </w:rPr>
            </w:pPr>
            <w:r>
              <w:rPr>
                <w:rFonts w:hint="eastAsia"/>
                <w:szCs w:val="21"/>
              </w:rPr>
              <w:t>3.3</w:t>
            </w:r>
          </w:p>
        </w:tc>
        <w:tc>
          <w:tcPr>
            <w:tcW w:w="3721" w:type="dxa"/>
            <w:vAlign w:val="center"/>
          </w:tcPr>
          <w:p w14:paraId="45E73A25" w14:textId="77777777" w:rsidR="00581EBE" w:rsidRDefault="004C787F">
            <w:pPr>
              <w:rPr>
                <w:szCs w:val="21"/>
              </w:rPr>
            </w:pPr>
            <w:r>
              <w:rPr>
                <w:rFonts w:hint="eastAsia"/>
                <w:szCs w:val="21"/>
              </w:rPr>
              <w:t>定点取样的定义修改为“</w:t>
            </w:r>
            <w:r>
              <w:rPr>
                <w:rFonts w:hint="eastAsia"/>
              </w:rPr>
              <w:t>制种地对角线</w:t>
            </w:r>
            <w:r>
              <w:rPr>
                <w:rFonts w:hint="eastAsia"/>
              </w:rPr>
              <w:t>5</w:t>
            </w:r>
            <w:r>
              <w:rPr>
                <w:rFonts w:hint="eastAsia"/>
              </w:rPr>
              <w:t>点式取样用于检验。</w:t>
            </w:r>
            <w:r>
              <w:rPr>
                <w:rFonts w:hint="eastAsia"/>
                <w:szCs w:val="21"/>
              </w:rPr>
              <w:t>”</w:t>
            </w:r>
          </w:p>
        </w:tc>
        <w:tc>
          <w:tcPr>
            <w:tcW w:w="2132" w:type="dxa"/>
            <w:vAlign w:val="center"/>
          </w:tcPr>
          <w:p w14:paraId="52AE825E" w14:textId="77777777" w:rsidR="00581EBE" w:rsidRDefault="004C787F">
            <w:pPr>
              <w:rPr>
                <w:szCs w:val="21"/>
              </w:rPr>
            </w:pPr>
            <w:r>
              <w:rPr>
                <w:rFonts w:hint="eastAsia"/>
                <w:szCs w:val="21"/>
              </w:rPr>
              <w:t>青海大学</w:t>
            </w:r>
          </w:p>
        </w:tc>
        <w:tc>
          <w:tcPr>
            <w:tcW w:w="1075" w:type="dxa"/>
            <w:vAlign w:val="center"/>
          </w:tcPr>
          <w:p w14:paraId="0BCC43B1" w14:textId="77777777" w:rsidR="00581EBE" w:rsidRDefault="004C787F">
            <w:pPr>
              <w:jc w:val="center"/>
              <w:rPr>
                <w:szCs w:val="21"/>
              </w:rPr>
            </w:pPr>
            <w:r>
              <w:rPr>
                <w:rFonts w:hint="eastAsia"/>
                <w:szCs w:val="21"/>
              </w:rPr>
              <w:t>采纳</w:t>
            </w:r>
          </w:p>
        </w:tc>
      </w:tr>
      <w:tr w:rsidR="00581EBE" w14:paraId="44B23691" w14:textId="77777777">
        <w:trPr>
          <w:trHeight w:val="23"/>
        </w:trPr>
        <w:tc>
          <w:tcPr>
            <w:tcW w:w="536" w:type="dxa"/>
            <w:vAlign w:val="center"/>
          </w:tcPr>
          <w:p w14:paraId="593C2E04" w14:textId="77777777" w:rsidR="00581EBE" w:rsidRDefault="004C787F">
            <w:pPr>
              <w:rPr>
                <w:szCs w:val="21"/>
              </w:rPr>
            </w:pPr>
            <w:r>
              <w:rPr>
                <w:rFonts w:hint="eastAsia"/>
                <w:szCs w:val="21"/>
              </w:rPr>
              <w:t>6</w:t>
            </w:r>
          </w:p>
        </w:tc>
        <w:tc>
          <w:tcPr>
            <w:tcW w:w="1058" w:type="dxa"/>
            <w:vAlign w:val="center"/>
          </w:tcPr>
          <w:p w14:paraId="74BE2B16" w14:textId="77777777" w:rsidR="00581EBE" w:rsidRDefault="004C787F">
            <w:pPr>
              <w:rPr>
                <w:szCs w:val="21"/>
              </w:rPr>
            </w:pPr>
            <w:r>
              <w:rPr>
                <w:rFonts w:hint="eastAsia"/>
                <w:szCs w:val="21"/>
              </w:rPr>
              <w:t>4</w:t>
            </w:r>
          </w:p>
        </w:tc>
        <w:tc>
          <w:tcPr>
            <w:tcW w:w="3721" w:type="dxa"/>
            <w:vAlign w:val="center"/>
          </w:tcPr>
          <w:p w14:paraId="3E87F0D1" w14:textId="77777777" w:rsidR="00581EBE" w:rsidRDefault="004C787F">
            <w:pPr>
              <w:rPr>
                <w:szCs w:val="21"/>
              </w:rPr>
            </w:pPr>
            <w:r>
              <w:rPr>
                <w:rFonts w:hint="eastAsia"/>
                <w:szCs w:val="21"/>
              </w:rPr>
              <w:t>精简生产人员要求的描述</w:t>
            </w:r>
          </w:p>
        </w:tc>
        <w:tc>
          <w:tcPr>
            <w:tcW w:w="2132" w:type="dxa"/>
            <w:vAlign w:val="center"/>
          </w:tcPr>
          <w:p w14:paraId="002E454A" w14:textId="77777777" w:rsidR="00581EBE" w:rsidRDefault="004C787F">
            <w:pPr>
              <w:rPr>
                <w:szCs w:val="21"/>
              </w:rPr>
            </w:pPr>
            <w:r>
              <w:rPr>
                <w:rFonts w:hint="eastAsia"/>
                <w:szCs w:val="21"/>
              </w:rPr>
              <w:t>青海省农作物种子站</w:t>
            </w:r>
          </w:p>
        </w:tc>
        <w:tc>
          <w:tcPr>
            <w:tcW w:w="1075" w:type="dxa"/>
            <w:vAlign w:val="center"/>
          </w:tcPr>
          <w:p w14:paraId="0A24E6AD" w14:textId="77777777" w:rsidR="00581EBE" w:rsidRDefault="004C787F">
            <w:pPr>
              <w:jc w:val="center"/>
              <w:rPr>
                <w:szCs w:val="21"/>
              </w:rPr>
            </w:pPr>
            <w:r>
              <w:rPr>
                <w:rFonts w:hint="eastAsia"/>
                <w:szCs w:val="21"/>
              </w:rPr>
              <w:t>采纳</w:t>
            </w:r>
          </w:p>
        </w:tc>
      </w:tr>
      <w:tr w:rsidR="00581EBE" w14:paraId="400FA440" w14:textId="77777777">
        <w:trPr>
          <w:trHeight w:val="23"/>
        </w:trPr>
        <w:tc>
          <w:tcPr>
            <w:tcW w:w="536" w:type="dxa"/>
            <w:vAlign w:val="center"/>
          </w:tcPr>
          <w:p w14:paraId="03E437FB" w14:textId="77777777" w:rsidR="00581EBE" w:rsidRDefault="004C787F">
            <w:pPr>
              <w:rPr>
                <w:szCs w:val="21"/>
              </w:rPr>
            </w:pPr>
            <w:r>
              <w:rPr>
                <w:rFonts w:hint="eastAsia"/>
                <w:szCs w:val="21"/>
              </w:rPr>
              <w:t>7</w:t>
            </w:r>
          </w:p>
        </w:tc>
        <w:tc>
          <w:tcPr>
            <w:tcW w:w="1058" w:type="dxa"/>
            <w:vAlign w:val="center"/>
          </w:tcPr>
          <w:p w14:paraId="65443E2C" w14:textId="77777777" w:rsidR="00581EBE" w:rsidRDefault="004C787F">
            <w:pPr>
              <w:rPr>
                <w:szCs w:val="21"/>
              </w:rPr>
            </w:pPr>
            <w:r>
              <w:rPr>
                <w:rFonts w:hint="eastAsia"/>
                <w:szCs w:val="21"/>
              </w:rPr>
              <w:t>5</w:t>
            </w:r>
          </w:p>
        </w:tc>
        <w:tc>
          <w:tcPr>
            <w:tcW w:w="3721" w:type="dxa"/>
            <w:vAlign w:val="center"/>
          </w:tcPr>
          <w:p w14:paraId="0611FB59" w14:textId="77777777" w:rsidR="00581EBE" w:rsidRDefault="004C787F">
            <w:pPr>
              <w:rPr>
                <w:szCs w:val="21"/>
              </w:rPr>
            </w:pPr>
            <w:r>
              <w:rPr>
                <w:rFonts w:hint="eastAsia"/>
                <w:szCs w:val="21"/>
              </w:rPr>
              <w:t>删除第五章标题中的“程序”</w:t>
            </w:r>
          </w:p>
        </w:tc>
        <w:tc>
          <w:tcPr>
            <w:tcW w:w="2132" w:type="dxa"/>
            <w:shd w:val="clear" w:color="auto" w:fill="auto"/>
            <w:vAlign w:val="center"/>
          </w:tcPr>
          <w:p w14:paraId="7AE4453E" w14:textId="77777777" w:rsidR="00581EBE" w:rsidRDefault="004C787F">
            <w:pPr>
              <w:rPr>
                <w:szCs w:val="21"/>
              </w:rPr>
            </w:pPr>
            <w:r>
              <w:rPr>
                <w:rFonts w:hint="eastAsia"/>
                <w:szCs w:val="21"/>
              </w:rPr>
              <w:t>青海大学</w:t>
            </w:r>
          </w:p>
        </w:tc>
        <w:tc>
          <w:tcPr>
            <w:tcW w:w="1075" w:type="dxa"/>
            <w:shd w:val="clear" w:color="auto" w:fill="auto"/>
            <w:vAlign w:val="center"/>
          </w:tcPr>
          <w:p w14:paraId="22415968" w14:textId="77777777" w:rsidR="00581EBE" w:rsidRDefault="004C787F">
            <w:pPr>
              <w:jc w:val="center"/>
              <w:rPr>
                <w:szCs w:val="21"/>
              </w:rPr>
            </w:pPr>
            <w:r>
              <w:rPr>
                <w:rFonts w:hint="eastAsia"/>
                <w:szCs w:val="21"/>
              </w:rPr>
              <w:t>采纳</w:t>
            </w:r>
          </w:p>
        </w:tc>
      </w:tr>
      <w:tr w:rsidR="00581EBE" w14:paraId="64B5290C" w14:textId="77777777">
        <w:trPr>
          <w:trHeight w:val="23"/>
        </w:trPr>
        <w:tc>
          <w:tcPr>
            <w:tcW w:w="536" w:type="dxa"/>
            <w:vAlign w:val="center"/>
          </w:tcPr>
          <w:p w14:paraId="331D114E" w14:textId="77777777" w:rsidR="00581EBE" w:rsidRDefault="004C787F">
            <w:pPr>
              <w:rPr>
                <w:szCs w:val="21"/>
              </w:rPr>
            </w:pPr>
            <w:r>
              <w:rPr>
                <w:rFonts w:hint="eastAsia"/>
                <w:szCs w:val="21"/>
              </w:rPr>
              <w:t>8</w:t>
            </w:r>
          </w:p>
        </w:tc>
        <w:tc>
          <w:tcPr>
            <w:tcW w:w="1058" w:type="dxa"/>
            <w:vAlign w:val="center"/>
          </w:tcPr>
          <w:p w14:paraId="7D2D9FF2" w14:textId="77777777" w:rsidR="00581EBE" w:rsidRDefault="004C787F">
            <w:pPr>
              <w:rPr>
                <w:szCs w:val="21"/>
              </w:rPr>
            </w:pPr>
            <w:r>
              <w:rPr>
                <w:rFonts w:hint="eastAsia"/>
                <w:szCs w:val="21"/>
              </w:rPr>
              <w:t>5.1.1</w:t>
            </w:r>
          </w:p>
        </w:tc>
        <w:tc>
          <w:tcPr>
            <w:tcW w:w="3721" w:type="dxa"/>
            <w:vAlign w:val="center"/>
          </w:tcPr>
          <w:p w14:paraId="5A5DF31C" w14:textId="77777777" w:rsidR="00581EBE" w:rsidRDefault="004C787F">
            <w:pPr>
              <w:rPr>
                <w:szCs w:val="21"/>
              </w:rPr>
            </w:pPr>
            <w:r>
              <w:rPr>
                <w:rFonts w:hint="eastAsia"/>
                <w:szCs w:val="21"/>
              </w:rPr>
              <w:t>以附表的形式描述</w:t>
            </w:r>
            <w:r>
              <w:rPr>
                <w:rFonts w:hint="eastAsia"/>
                <w:szCs w:val="21"/>
              </w:rPr>
              <w:t>5.1.1</w:t>
            </w:r>
          </w:p>
        </w:tc>
        <w:tc>
          <w:tcPr>
            <w:tcW w:w="2132" w:type="dxa"/>
            <w:vAlign w:val="center"/>
          </w:tcPr>
          <w:p w14:paraId="61445E19" w14:textId="77777777" w:rsidR="00581EBE" w:rsidRDefault="004C787F">
            <w:pPr>
              <w:rPr>
                <w:szCs w:val="21"/>
              </w:rPr>
            </w:pPr>
            <w:r>
              <w:rPr>
                <w:rFonts w:hint="eastAsia"/>
                <w:szCs w:val="21"/>
              </w:rPr>
              <w:t>青海省标准化研究院</w:t>
            </w:r>
          </w:p>
        </w:tc>
        <w:tc>
          <w:tcPr>
            <w:tcW w:w="1075" w:type="dxa"/>
            <w:vAlign w:val="center"/>
          </w:tcPr>
          <w:p w14:paraId="16DAD8A0" w14:textId="77777777" w:rsidR="00581EBE" w:rsidRDefault="004C787F">
            <w:pPr>
              <w:jc w:val="center"/>
              <w:rPr>
                <w:szCs w:val="21"/>
              </w:rPr>
            </w:pPr>
            <w:r>
              <w:rPr>
                <w:rFonts w:hint="eastAsia"/>
                <w:szCs w:val="21"/>
              </w:rPr>
              <w:t>采纳</w:t>
            </w:r>
          </w:p>
        </w:tc>
      </w:tr>
      <w:tr w:rsidR="00581EBE" w14:paraId="0ECD5B65" w14:textId="77777777">
        <w:trPr>
          <w:trHeight w:val="23"/>
        </w:trPr>
        <w:tc>
          <w:tcPr>
            <w:tcW w:w="536" w:type="dxa"/>
            <w:vAlign w:val="center"/>
          </w:tcPr>
          <w:p w14:paraId="14F490AC" w14:textId="77777777" w:rsidR="00581EBE" w:rsidRDefault="004C787F">
            <w:pPr>
              <w:rPr>
                <w:szCs w:val="21"/>
              </w:rPr>
            </w:pPr>
            <w:r>
              <w:rPr>
                <w:rFonts w:hint="eastAsia"/>
                <w:szCs w:val="21"/>
              </w:rPr>
              <w:t>9</w:t>
            </w:r>
          </w:p>
        </w:tc>
        <w:tc>
          <w:tcPr>
            <w:tcW w:w="1058" w:type="dxa"/>
            <w:vAlign w:val="center"/>
          </w:tcPr>
          <w:p w14:paraId="055ECBC3" w14:textId="77777777" w:rsidR="00581EBE" w:rsidRDefault="004C787F">
            <w:pPr>
              <w:rPr>
                <w:szCs w:val="21"/>
              </w:rPr>
            </w:pPr>
            <w:r>
              <w:rPr>
                <w:rFonts w:hint="eastAsia"/>
                <w:szCs w:val="21"/>
              </w:rPr>
              <w:t>5.1.3</w:t>
            </w:r>
          </w:p>
        </w:tc>
        <w:tc>
          <w:tcPr>
            <w:tcW w:w="3721" w:type="dxa"/>
            <w:vAlign w:val="center"/>
          </w:tcPr>
          <w:p w14:paraId="20BBB0F0" w14:textId="77777777" w:rsidR="00581EBE" w:rsidRDefault="004C787F">
            <w:pPr>
              <w:rPr>
                <w:szCs w:val="21"/>
              </w:rPr>
            </w:pPr>
            <w:r>
              <w:rPr>
                <w:rFonts w:hint="eastAsia"/>
                <w:szCs w:val="21"/>
              </w:rPr>
              <w:t>描述修改为“</w:t>
            </w:r>
            <w:r>
              <w:rPr>
                <w:rFonts w:hint="eastAsia"/>
              </w:rPr>
              <w:t>播种前</w:t>
            </w:r>
            <w:r>
              <w:rPr>
                <w:rFonts w:hint="eastAsia"/>
              </w:rPr>
              <w:t>14 d</w:t>
            </w:r>
            <w:r>
              <w:rPr>
                <w:rFonts w:hint="eastAsia"/>
              </w:rPr>
              <w:t>内对亲本种子进行检验。扦样、净度分析、发芽试验、品种纯度、水分测定、品种真实性鉴定分别按照</w:t>
            </w:r>
            <w:r>
              <w:rPr>
                <w:rFonts w:hint="eastAsia"/>
              </w:rPr>
              <w:t>GB/T 3543.2</w:t>
            </w:r>
            <w:r>
              <w:rPr>
                <w:rFonts w:hint="eastAsia"/>
              </w:rPr>
              <w:t>、按</w:t>
            </w:r>
            <w:r>
              <w:rPr>
                <w:rFonts w:hint="eastAsia"/>
              </w:rPr>
              <w:t>GB/T 3543.3</w:t>
            </w:r>
            <w:r>
              <w:rPr>
                <w:rFonts w:hint="eastAsia"/>
              </w:rPr>
              <w:t>、</w:t>
            </w:r>
            <w:r>
              <w:rPr>
                <w:rFonts w:hint="eastAsia"/>
              </w:rPr>
              <w:t>GB/T 3543.4</w:t>
            </w:r>
            <w:r>
              <w:rPr>
                <w:rFonts w:hint="eastAsia"/>
              </w:rPr>
              <w:t>、</w:t>
            </w:r>
            <w:r>
              <w:rPr>
                <w:rFonts w:hint="eastAsia"/>
              </w:rPr>
              <w:t>GB/T 3543.5</w:t>
            </w:r>
            <w:r>
              <w:rPr>
                <w:rFonts w:hint="eastAsia"/>
              </w:rPr>
              <w:t>、</w:t>
            </w:r>
            <w:r>
              <w:rPr>
                <w:rFonts w:hint="eastAsia"/>
              </w:rPr>
              <w:t>GB/T3543.6</w:t>
            </w:r>
            <w:r>
              <w:rPr>
                <w:rFonts w:hint="eastAsia"/>
              </w:rPr>
              <w:t>、</w:t>
            </w:r>
            <w:r>
              <w:rPr>
                <w:rFonts w:hint="eastAsia"/>
              </w:rPr>
              <w:t>GB/T 3543.11</w:t>
            </w:r>
            <w:r>
              <w:rPr>
                <w:rFonts w:hint="eastAsia"/>
              </w:rPr>
              <w:t>规定执行。亲本种子应符合</w:t>
            </w:r>
            <w:r>
              <w:rPr>
                <w:rFonts w:hint="eastAsia"/>
              </w:rPr>
              <w:t>GB 16715.3</w:t>
            </w:r>
            <w:r>
              <w:rPr>
                <w:rFonts w:hint="eastAsia"/>
              </w:rPr>
              <w:t>的规定。种子质量检验记录见表</w:t>
            </w:r>
            <w:r>
              <w:rPr>
                <w:rFonts w:hint="eastAsia"/>
              </w:rPr>
              <w:t>A.2</w:t>
            </w:r>
            <w:r>
              <w:rPr>
                <w:rFonts w:hint="eastAsia"/>
              </w:rPr>
              <w:t>。</w:t>
            </w:r>
            <w:r>
              <w:rPr>
                <w:rFonts w:hint="eastAsia"/>
                <w:szCs w:val="21"/>
              </w:rPr>
              <w:t>”</w:t>
            </w:r>
          </w:p>
        </w:tc>
        <w:tc>
          <w:tcPr>
            <w:tcW w:w="2132" w:type="dxa"/>
            <w:shd w:val="clear" w:color="auto" w:fill="auto"/>
            <w:vAlign w:val="center"/>
          </w:tcPr>
          <w:p w14:paraId="5B7FAA66" w14:textId="77777777" w:rsidR="00581EBE" w:rsidRDefault="004C787F">
            <w:pPr>
              <w:rPr>
                <w:szCs w:val="21"/>
              </w:rPr>
            </w:pPr>
            <w:r>
              <w:rPr>
                <w:rFonts w:hint="eastAsia"/>
                <w:szCs w:val="21"/>
              </w:rPr>
              <w:t>青海省农林科学院</w:t>
            </w:r>
          </w:p>
        </w:tc>
        <w:tc>
          <w:tcPr>
            <w:tcW w:w="1075" w:type="dxa"/>
            <w:shd w:val="clear" w:color="auto" w:fill="auto"/>
            <w:vAlign w:val="center"/>
          </w:tcPr>
          <w:p w14:paraId="4BB8E245" w14:textId="77777777" w:rsidR="00581EBE" w:rsidRDefault="004C787F">
            <w:pPr>
              <w:jc w:val="center"/>
              <w:rPr>
                <w:szCs w:val="21"/>
              </w:rPr>
            </w:pPr>
            <w:r>
              <w:rPr>
                <w:rFonts w:hint="eastAsia"/>
                <w:szCs w:val="21"/>
              </w:rPr>
              <w:t>采纳</w:t>
            </w:r>
          </w:p>
        </w:tc>
      </w:tr>
      <w:tr w:rsidR="00581EBE" w14:paraId="7E654B15" w14:textId="77777777">
        <w:trPr>
          <w:trHeight w:val="23"/>
        </w:trPr>
        <w:tc>
          <w:tcPr>
            <w:tcW w:w="536" w:type="dxa"/>
            <w:vAlign w:val="center"/>
          </w:tcPr>
          <w:p w14:paraId="7737DB80" w14:textId="77777777" w:rsidR="00581EBE" w:rsidRDefault="004C787F">
            <w:pPr>
              <w:rPr>
                <w:szCs w:val="21"/>
              </w:rPr>
            </w:pPr>
            <w:r>
              <w:rPr>
                <w:rFonts w:hint="eastAsia"/>
                <w:szCs w:val="21"/>
              </w:rPr>
              <w:t>10</w:t>
            </w:r>
          </w:p>
        </w:tc>
        <w:tc>
          <w:tcPr>
            <w:tcW w:w="1058" w:type="dxa"/>
            <w:vAlign w:val="center"/>
          </w:tcPr>
          <w:p w14:paraId="34ECA4FA" w14:textId="77777777" w:rsidR="00581EBE" w:rsidRDefault="004C787F">
            <w:pPr>
              <w:rPr>
                <w:szCs w:val="21"/>
              </w:rPr>
            </w:pPr>
            <w:r>
              <w:rPr>
                <w:rFonts w:hint="eastAsia"/>
                <w:szCs w:val="21"/>
              </w:rPr>
              <w:t>5.2</w:t>
            </w:r>
          </w:p>
        </w:tc>
        <w:tc>
          <w:tcPr>
            <w:tcW w:w="3721" w:type="dxa"/>
            <w:vAlign w:val="center"/>
          </w:tcPr>
          <w:p w14:paraId="7581DED0" w14:textId="77777777" w:rsidR="00581EBE" w:rsidRDefault="004C787F">
            <w:pPr>
              <w:rPr>
                <w:szCs w:val="21"/>
              </w:rPr>
            </w:pPr>
            <w:r>
              <w:rPr>
                <w:rFonts w:hint="eastAsia"/>
                <w:szCs w:val="21"/>
              </w:rPr>
              <w:t>删除条标题中的“质量控制”，删除关于转基因材料的描述</w:t>
            </w:r>
          </w:p>
        </w:tc>
        <w:tc>
          <w:tcPr>
            <w:tcW w:w="2132" w:type="dxa"/>
            <w:vAlign w:val="center"/>
          </w:tcPr>
          <w:p w14:paraId="124DC328" w14:textId="77777777" w:rsidR="00581EBE" w:rsidRDefault="004C787F">
            <w:pPr>
              <w:rPr>
                <w:szCs w:val="21"/>
              </w:rPr>
            </w:pPr>
            <w:r>
              <w:rPr>
                <w:rFonts w:hint="eastAsia"/>
                <w:szCs w:val="21"/>
              </w:rPr>
              <w:t>青海大学</w:t>
            </w:r>
          </w:p>
        </w:tc>
        <w:tc>
          <w:tcPr>
            <w:tcW w:w="1075" w:type="dxa"/>
            <w:vAlign w:val="center"/>
          </w:tcPr>
          <w:p w14:paraId="4C449718" w14:textId="77777777" w:rsidR="00581EBE" w:rsidRDefault="004C787F">
            <w:pPr>
              <w:jc w:val="center"/>
              <w:rPr>
                <w:szCs w:val="21"/>
              </w:rPr>
            </w:pPr>
            <w:r>
              <w:rPr>
                <w:rFonts w:hint="eastAsia"/>
                <w:szCs w:val="21"/>
              </w:rPr>
              <w:t>采纳</w:t>
            </w:r>
          </w:p>
        </w:tc>
      </w:tr>
      <w:tr w:rsidR="00581EBE" w14:paraId="3AFADD7C" w14:textId="77777777">
        <w:trPr>
          <w:trHeight w:val="23"/>
        </w:trPr>
        <w:tc>
          <w:tcPr>
            <w:tcW w:w="536" w:type="dxa"/>
            <w:vAlign w:val="center"/>
          </w:tcPr>
          <w:p w14:paraId="0EFE5CE4" w14:textId="77777777" w:rsidR="00581EBE" w:rsidRDefault="004C787F">
            <w:pPr>
              <w:rPr>
                <w:szCs w:val="21"/>
              </w:rPr>
            </w:pPr>
            <w:r>
              <w:rPr>
                <w:rFonts w:hint="eastAsia"/>
                <w:szCs w:val="21"/>
              </w:rPr>
              <w:t>11</w:t>
            </w:r>
          </w:p>
        </w:tc>
        <w:tc>
          <w:tcPr>
            <w:tcW w:w="1058" w:type="dxa"/>
            <w:vAlign w:val="center"/>
          </w:tcPr>
          <w:p w14:paraId="4F3E5ED5" w14:textId="77777777" w:rsidR="00581EBE" w:rsidRDefault="004C787F">
            <w:pPr>
              <w:rPr>
                <w:szCs w:val="21"/>
              </w:rPr>
            </w:pPr>
            <w:r>
              <w:rPr>
                <w:rFonts w:hint="eastAsia"/>
                <w:szCs w:val="21"/>
              </w:rPr>
              <w:t>5.3.1</w:t>
            </w:r>
          </w:p>
        </w:tc>
        <w:tc>
          <w:tcPr>
            <w:tcW w:w="3721" w:type="dxa"/>
            <w:vAlign w:val="center"/>
          </w:tcPr>
          <w:p w14:paraId="26C90093" w14:textId="77777777" w:rsidR="00581EBE" w:rsidRDefault="004C787F">
            <w:pPr>
              <w:pStyle w:val="af3"/>
              <w:ind w:firstLineChars="0" w:firstLine="0"/>
              <w:rPr>
                <w:szCs w:val="21"/>
              </w:rPr>
            </w:pPr>
            <w:r>
              <w:rPr>
                <w:rFonts w:hint="eastAsia"/>
                <w:szCs w:val="21"/>
              </w:rPr>
              <w:t>文本修改为“</w:t>
            </w:r>
            <w:r>
              <w:rPr>
                <w:rFonts w:hint="eastAsia"/>
              </w:rPr>
              <w:t>按照</w:t>
            </w:r>
            <w:r>
              <w:rPr>
                <w:rFonts w:hint="eastAsia"/>
              </w:rPr>
              <w:t>NY/T 3930</w:t>
            </w:r>
            <w:r>
              <w:rPr>
                <w:rFonts w:hint="eastAsia"/>
              </w:rPr>
              <w:t>规定执行。</w:t>
            </w:r>
            <w:r>
              <w:rPr>
                <w:rFonts w:hint="eastAsia"/>
                <w:szCs w:val="21"/>
              </w:rPr>
              <w:t>”</w:t>
            </w:r>
          </w:p>
        </w:tc>
        <w:tc>
          <w:tcPr>
            <w:tcW w:w="2132" w:type="dxa"/>
            <w:vAlign w:val="center"/>
          </w:tcPr>
          <w:p w14:paraId="0827D029" w14:textId="77777777" w:rsidR="00581EBE" w:rsidRDefault="004C787F">
            <w:pPr>
              <w:rPr>
                <w:szCs w:val="21"/>
              </w:rPr>
            </w:pPr>
            <w:r>
              <w:rPr>
                <w:rFonts w:hint="eastAsia"/>
                <w:szCs w:val="21"/>
              </w:rPr>
              <w:t>青海省农业技术推广总站</w:t>
            </w:r>
          </w:p>
        </w:tc>
        <w:tc>
          <w:tcPr>
            <w:tcW w:w="1075" w:type="dxa"/>
            <w:vAlign w:val="center"/>
          </w:tcPr>
          <w:p w14:paraId="7A6976AE" w14:textId="77777777" w:rsidR="00581EBE" w:rsidRDefault="004C787F">
            <w:pPr>
              <w:jc w:val="center"/>
              <w:rPr>
                <w:szCs w:val="21"/>
              </w:rPr>
            </w:pPr>
            <w:r>
              <w:rPr>
                <w:rFonts w:hint="eastAsia"/>
                <w:szCs w:val="21"/>
              </w:rPr>
              <w:t>采纳</w:t>
            </w:r>
          </w:p>
        </w:tc>
      </w:tr>
      <w:tr w:rsidR="00581EBE" w14:paraId="1B691529" w14:textId="77777777">
        <w:trPr>
          <w:trHeight w:val="23"/>
        </w:trPr>
        <w:tc>
          <w:tcPr>
            <w:tcW w:w="536" w:type="dxa"/>
            <w:vAlign w:val="center"/>
          </w:tcPr>
          <w:p w14:paraId="450FA3A8" w14:textId="77777777" w:rsidR="00581EBE" w:rsidRDefault="004C787F">
            <w:pPr>
              <w:rPr>
                <w:szCs w:val="21"/>
              </w:rPr>
            </w:pPr>
            <w:r>
              <w:rPr>
                <w:rFonts w:hint="eastAsia"/>
                <w:szCs w:val="21"/>
              </w:rPr>
              <w:t>12</w:t>
            </w:r>
          </w:p>
        </w:tc>
        <w:tc>
          <w:tcPr>
            <w:tcW w:w="1058" w:type="dxa"/>
            <w:vAlign w:val="center"/>
          </w:tcPr>
          <w:p w14:paraId="0406340F" w14:textId="77777777" w:rsidR="00581EBE" w:rsidRDefault="004C787F">
            <w:pPr>
              <w:rPr>
                <w:szCs w:val="21"/>
              </w:rPr>
            </w:pPr>
            <w:r>
              <w:rPr>
                <w:rFonts w:hint="eastAsia"/>
                <w:szCs w:val="21"/>
              </w:rPr>
              <w:t>5.4.3.1</w:t>
            </w:r>
          </w:p>
        </w:tc>
        <w:tc>
          <w:tcPr>
            <w:tcW w:w="3721" w:type="dxa"/>
            <w:vAlign w:val="center"/>
          </w:tcPr>
          <w:p w14:paraId="7D07D69F" w14:textId="77777777" w:rsidR="00581EBE" w:rsidRDefault="004C787F">
            <w:pPr>
              <w:rPr>
                <w:szCs w:val="21"/>
              </w:rPr>
            </w:pPr>
            <w:r>
              <w:rPr>
                <w:rFonts w:hint="eastAsia"/>
                <w:szCs w:val="21"/>
              </w:rPr>
              <w:t>文本修改为“</w:t>
            </w:r>
            <w:r>
              <w:rPr>
                <w:rFonts w:hint="eastAsia"/>
              </w:rPr>
              <w:t>按照</w:t>
            </w:r>
            <w:r>
              <w:rPr>
                <w:rFonts w:hint="eastAsia"/>
              </w:rPr>
              <w:t>NY/T 3930</w:t>
            </w:r>
            <w:r>
              <w:rPr>
                <w:rFonts w:hint="eastAsia"/>
              </w:rPr>
              <w:t>规定执行。</w:t>
            </w:r>
            <w:r>
              <w:rPr>
                <w:rFonts w:hint="eastAsia"/>
                <w:szCs w:val="21"/>
              </w:rPr>
              <w:t>”</w:t>
            </w:r>
          </w:p>
        </w:tc>
        <w:tc>
          <w:tcPr>
            <w:tcW w:w="2132" w:type="dxa"/>
            <w:shd w:val="clear" w:color="auto" w:fill="auto"/>
            <w:vAlign w:val="center"/>
          </w:tcPr>
          <w:p w14:paraId="30C1944A" w14:textId="77777777" w:rsidR="00581EBE" w:rsidRDefault="004C787F">
            <w:pPr>
              <w:rPr>
                <w:szCs w:val="21"/>
              </w:rPr>
            </w:pPr>
            <w:r>
              <w:rPr>
                <w:rFonts w:hint="eastAsia"/>
                <w:szCs w:val="21"/>
              </w:rPr>
              <w:t>青海省农业技术推广总站</w:t>
            </w:r>
          </w:p>
        </w:tc>
        <w:tc>
          <w:tcPr>
            <w:tcW w:w="1075" w:type="dxa"/>
            <w:shd w:val="clear" w:color="auto" w:fill="auto"/>
            <w:vAlign w:val="center"/>
          </w:tcPr>
          <w:p w14:paraId="0D629E8C" w14:textId="77777777" w:rsidR="00581EBE" w:rsidRDefault="004C787F">
            <w:pPr>
              <w:jc w:val="center"/>
              <w:rPr>
                <w:szCs w:val="21"/>
              </w:rPr>
            </w:pPr>
            <w:r>
              <w:rPr>
                <w:rFonts w:hint="eastAsia"/>
                <w:szCs w:val="21"/>
              </w:rPr>
              <w:t>采纳</w:t>
            </w:r>
          </w:p>
        </w:tc>
      </w:tr>
      <w:tr w:rsidR="00581EBE" w14:paraId="1C2E2658" w14:textId="77777777">
        <w:trPr>
          <w:trHeight w:val="23"/>
        </w:trPr>
        <w:tc>
          <w:tcPr>
            <w:tcW w:w="536" w:type="dxa"/>
            <w:vAlign w:val="center"/>
          </w:tcPr>
          <w:p w14:paraId="295D977E" w14:textId="77777777" w:rsidR="00581EBE" w:rsidRDefault="004C787F">
            <w:pPr>
              <w:rPr>
                <w:szCs w:val="21"/>
              </w:rPr>
            </w:pPr>
            <w:r>
              <w:rPr>
                <w:rFonts w:hint="eastAsia"/>
                <w:szCs w:val="21"/>
              </w:rPr>
              <w:t>13</w:t>
            </w:r>
          </w:p>
        </w:tc>
        <w:tc>
          <w:tcPr>
            <w:tcW w:w="1058" w:type="dxa"/>
            <w:vAlign w:val="center"/>
          </w:tcPr>
          <w:p w14:paraId="06898F33" w14:textId="77777777" w:rsidR="00581EBE" w:rsidRDefault="004C787F">
            <w:pPr>
              <w:rPr>
                <w:szCs w:val="21"/>
              </w:rPr>
            </w:pPr>
            <w:r>
              <w:rPr>
                <w:rFonts w:hint="eastAsia"/>
                <w:szCs w:val="21"/>
              </w:rPr>
              <w:t>6.4</w:t>
            </w:r>
          </w:p>
        </w:tc>
        <w:tc>
          <w:tcPr>
            <w:tcW w:w="3721" w:type="dxa"/>
            <w:vAlign w:val="center"/>
          </w:tcPr>
          <w:p w14:paraId="66474382" w14:textId="77777777" w:rsidR="00581EBE" w:rsidRDefault="004C787F" w:rsidP="00C93076">
            <w:pPr>
              <w:pStyle w:val="af3"/>
              <w:ind w:firstLineChars="0" w:firstLine="0"/>
              <w:rPr>
                <w:szCs w:val="21"/>
              </w:rPr>
            </w:pPr>
            <w:r>
              <w:rPr>
                <w:rFonts w:hint="eastAsia"/>
                <w:szCs w:val="21"/>
              </w:rPr>
              <w:t>描述修改为“</w:t>
            </w:r>
            <w:r>
              <w:rPr>
                <w:rFonts w:hint="eastAsia"/>
              </w:rPr>
              <w:t>加工种子包装上市进行检验。种子净度、发芽率、品种纯度鉴定、水分测定、生活力、活力、真实性、转基因安全性检测分别按照</w:t>
            </w:r>
            <w:r>
              <w:rPr>
                <w:rFonts w:hint="eastAsia"/>
              </w:rPr>
              <w:t>GB/T 3543.3</w:t>
            </w:r>
            <w:r>
              <w:rPr>
                <w:rFonts w:hint="eastAsia"/>
              </w:rPr>
              <w:t>、</w:t>
            </w:r>
            <w:r>
              <w:rPr>
                <w:rFonts w:hint="eastAsia"/>
              </w:rPr>
              <w:t>GB/T 3543.4</w:t>
            </w:r>
            <w:r>
              <w:rPr>
                <w:rFonts w:hint="eastAsia"/>
              </w:rPr>
              <w:t>、</w:t>
            </w:r>
            <w:r>
              <w:rPr>
                <w:rFonts w:hint="eastAsia"/>
              </w:rPr>
              <w:t xml:space="preserve"> GB/T 3543.5</w:t>
            </w:r>
            <w:r>
              <w:rPr>
                <w:rFonts w:hint="eastAsia"/>
              </w:rPr>
              <w:t>、</w:t>
            </w:r>
            <w:r>
              <w:rPr>
                <w:rFonts w:hint="eastAsia"/>
              </w:rPr>
              <w:t xml:space="preserve"> GB/T 3543.6</w:t>
            </w:r>
            <w:r>
              <w:rPr>
                <w:rFonts w:hint="eastAsia"/>
              </w:rPr>
              <w:t>、</w:t>
            </w:r>
            <w:r>
              <w:rPr>
                <w:rFonts w:hint="eastAsia"/>
              </w:rPr>
              <w:t>GB/T 3543.9</w:t>
            </w:r>
            <w:r>
              <w:rPr>
                <w:rFonts w:hint="eastAsia"/>
              </w:rPr>
              <w:t>、</w:t>
            </w:r>
            <w:r>
              <w:rPr>
                <w:rFonts w:hint="eastAsia"/>
              </w:rPr>
              <w:t>GB/T 3543.10</w:t>
            </w:r>
            <w:r>
              <w:rPr>
                <w:rFonts w:hint="eastAsia"/>
              </w:rPr>
              <w:t>、</w:t>
            </w:r>
            <w:r>
              <w:rPr>
                <w:rFonts w:hint="eastAsia"/>
              </w:rPr>
              <w:t>GB/T 3543.11</w:t>
            </w:r>
            <w:r>
              <w:rPr>
                <w:rFonts w:hint="eastAsia"/>
              </w:rPr>
              <w:t>和</w:t>
            </w:r>
            <w:r>
              <w:rPr>
                <w:rFonts w:hint="eastAsia"/>
              </w:rPr>
              <w:t>GB/T 3543.12</w:t>
            </w:r>
            <w:r>
              <w:rPr>
                <w:rFonts w:hint="eastAsia"/>
              </w:rPr>
              <w:t>执行。种子质量标准符合</w:t>
            </w:r>
            <w:r>
              <w:rPr>
                <w:rFonts w:hint="eastAsia"/>
              </w:rPr>
              <w:t>GB 16715.3</w:t>
            </w:r>
            <w:r>
              <w:rPr>
                <w:rFonts w:hint="eastAsia"/>
              </w:rPr>
              <w:t>的</w:t>
            </w:r>
            <w:r>
              <w:rPr>
                <w:rFonts w:hint="eastAsia"/>
              </w:rPr>
              <w:lastRenderedPageBreak/>
              <w:t>规定。</w:t>
            </w:r>
            <w:r>
              <w:rPr>
                <w:rFonts w:hint="eastAsia"/>
                <w:szCs w:val="21"/>
              </w:rPr>
              <w:t>”</w:t>
            </w:r>
          </w:p>
        </w:tc>
        <w:tc>
          <w:tcPr>
            <w:tcW w:w="2132" w:type="dxa"/>
            <w:shd w:val="clear" w:color="auto" w:fill="auto"/>
            <w:vAlign w:val="center"/>
          </w:tcPr>
          <w:p w14:paraId="56F5C3F7" w14:textId="77777777" w:rsidR="00581EBE" w:rsidRDefault="004C787F">
            <w:pPr>
              <w:rPr>
                <w:szCs w:val="21"/>
              </w:rPr>
            </w:pPr>
            <w:r>
              <w:rPr>
                <w:rFonts w:hint="eastAsia"/>
                <w:szCs w:val="21"/>
              </w:rPr>
              <w:lastRenderedPageBreak/>
              <w:t>青海省农林科学院</w:t>
            </w:r>
          </w:p>
        </w:tc>
        <w:tc>
          <w:tcPr>
            <w:tcW w:w="1075" w:type="dxa"/>
            <w:shd w:val="clear" w:color="auto" w:fill="auto"/>
            <w:vAlign w:val="center"/>
          </w:tcPr>
          <w:p w14:paraId="2D6BD098" w14:textId="77777777" w:rsidR="00581EBE" w:rsidRDefault="004C787F">
            <w:pPr>
              <w:jc w:val="center"/>
              <w:rPr>
                <w:szCs w:val="21"/>
              </w:rPr>
            </w:pPr>
            <w:r>
              <w:rPr>
                <w:rFonts w:hint="eastAsia"/>
                <w:szCs w:val="21"/>
              </w:rPr>
              <w:t>采纳</w:t>
            </w:r>
          </w:p>
        </w:tc>
      </w:tr>
      <w:tr w:rsidR="00581EBE" w14:paraId="2465ACA0" w14:textId="77777777">
        <w:trPr>
          <w:trHeight w:val="23"/>
        </w:trPr>
        <w:tc>
          <w:tcPr>
            <w:tcW w:w="536" w:type="dxa"/>
            <w:vAlign w:val="center"/>
          </w:tcPr>
          <w:p w14:paraId="3181D09E" w14:textId="77777777" w:rsidR="00581EBE" w:rsidRDefault="004C787F">
            <w:pPr>
              <w:rPr>
                <w:szCs w:val="21"/>
              </w:rPr>
            </w:pPr>
            <w:r>
              <w:rPr>
                <w:rFonts w:hint="eastAsia"/>
                <w:szCs w:val="21"/>
              </w:rPr>
              <w:lastRenderedPageBreak/>
              <w:t>14</w:t>
            </w:r>
          </w:p>
        </w:tc>
        <w:tc>
          <w:tcPr>
            <w:tcW w:w="1058" w:type="dxa"/>
            <w:vAlign w:val="center"/>
          </w:tcPr>
          <w:p w14:paraId="5C2CFE49" w14:textId="77777777" w:rsidR="00581EBE" w:rsidRDefault="004C787F">
            <w:pPr>
              <w:rPr>
                <w:szCs w:val="21"/>
              </w:rPr>
            </w:pPr>
            <w:r>
              <w:rPr>
                <w:rFonts w:hint="eastAsia"/>
                <w:szCs w:val="21"/>
              </w:rPr>
              <w:t>7-8</w:t>
            </w:r>
          </w:p>
        </w:tc>
        <w:tc>
          <w:tcPr>
            <w:tcW w:w="3721" w:type="dxa"/>
            <w:vAlign w:val="center"/>
          </w:tcPr>
          <w:p w14:paraId="45241BE6" w14:textId="77777777" w:rsidR="00581EBE" w:rsidRDefault="004C787F">
            <w:pPr>
              <w:rPr>
                <w:szCs w:val="21"/>
              </w:rPr>
            </w:pPr>
            <w:r>
              <w:rPr>
                <w:rFonts w:hint="eastAsia"/>
                <w:szCs w:val="21"/>
              </w:rPr>
              <w:t>合并</w:t>
            </w:r>
            <w:r>
              <w:rPr>
                <w:rFonts w:hint="eastAsia"/>
                <w:szCs w:val="21"/>
              </w:rPr>
              <w:t>7-8</w:t>
            </w:r>
          </w:p>
        </w:tc>
        <w:tc>
          <w:tcPr>
            <w:tcW w:w="2132" w:type="dxa"/>
            <w:vAlign w:val="center"/>
          </w:tcPr>
          <w:p w14:paraId="154F172E" w14:textId="77777777" w:rsidR="00581EBE" w:rsidRDefault="004C787F">
            <w:pPr>
              <w:rPr>
                <w:szCs w:val="21"/>
              </w:rPr>
            </w:pPr>
            <w:r>
              <w:rPr>
                <w:rFonts w:hint="eastAsia"/>
                <w:szCs w:val="21"/>
              </w:rPr>
              <w:t>青海省农作物种子站</w:t>
            </w:r>
          </w:p>
        </w:tc>
        <w:tc>
          <w:tcPr>
            <w:tcW w:w="1075" w:type="dxa"/>
            <w:vAlign w:val="center"/>
          </w:tcPr>
          <w:p w14:paraId="16390446" w14:textId="77777777" w:rsidR="00581EBE" w:rsidRDefault="004C787F">
            <w:pPr>
              <w:jc w:val="center"/>
              <w:rPr>
                <w:szCs w:val="21"/>
              </w:rPr>
            </w:pPr>
            <w:r>
              <w:rPr>
                <w:rFonts w:hint="eastAsia"/>
                <w:szCs w:val="21"/>
              </w:rPr>
              <w:t>采纳</w:t>
            </w:r>
          </w:p>
        </w:tc>
      </w:tr>
    </w:tbl>
    <w:p w14:paraId="6B9C3CA1" w14:textId="77777777" w:rsidR="00581EBE" w:rsidRDefault="00581EBE">
      <w:pPr>
        <w:pStyle w:val="1"/>
        <w:ind w:firstLineChars="0" w:firstLine="0"/>
      </w:pPr>
    </w:p>
    <w:sectPr w:rsidR="00581EBE">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64FB47" w14:textId="77777777" w:rsidR="009C555C" w:rsidRDefault="009C555C">
      <w:r>
        <w:separator/>
      </w:r>
    </w:p>
  </w:endnote>
  <w:endnote w:type="continuationSeparator" w:id="0">
    <w:p w14:paraId="2E13D6BD" w14:textId="77777777" w:rsidR="009C555C" w:rsidRDefault="009C5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7ECCFED3-EB4E-43BF-9190-44895833D631}"/>
    <w:embedBold r:id="rId2" w:subsetted="1" w:fontKey="{21853617-0705-4B9E-B8E7-798637F5790E}"/>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3" w:subsetted="1" w:fontKey="{346592CC-4D6F-4A9D-B5FF-D60A78A5CDB6}"/>
  </w:font>
  <w:font w:name="CG Times">
    <w:altName w:val="Times New Roman"/>
    <w:charset w:val="00"/>
    <w:family w:val="roman"/>
    <w:pitch w:val="default"/>
    <w:sig w:usb0="00000000"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方正公文小标宋">
    <w:charset w:val="86"/>
    <w:family w:val="auto"/>
    <w:pitch w:val="default"/>
    <w:sig w:usb0="A00002BF" w:usb1="38CF7CFA" w:usb2="00000016" w:usb3="00000000" w:csb0="00040001" w:csb1="00000000"/>
    <w:embedRegular r:id="rId4" w:subsetted="1" w:fontKey="{171B69A3-9EFB-4944-8334-8CB618F53E80}"/>
  </w:font>
  <w:font w:name="楷体_GB2312">
    <w:panose1 w:val="02010609030101010101"/>
    <w:charset w:val="86"/>
    <w:family w:val="modern"/>
    <w:pitch w:val="fixed"/>
    <w:sig w:usb0="00000001" w:usb1="080E0000" w:usb2="00000010" w:usb3="00000000" w:csb0="00040000" w:csb1="00000000"/>
    <w:embedRegular r:id="rId5" w:subsetted="1" w:fontKey="{9D94424C-6952-4906-A70B-0B0BF03F6604}"/>
    <w:embedBold r:id="rId6" w:subsetted="1" w:fontKey="{FB246768-05AB-408C-B315-E4A63A033935}"/>
  </w:font>
  <w:font w:name="仿宋">
    <w:panose1 w:val="02010609060101010101"/>
    <w:charset w:val="86"/>
    <w:family w:val="modern"/>
    <w:pitch w:val="fixed"/>
    <w:sig w:usb0="800002BF" w:usb1="38CF7CFA" w:usb2="00000016" w:usb3="00000000" w:csb0="00040001" w:csb1="00000000"/>
    <w:embedRegular r:id="rId7" w:subsetted="1" w:fontKey="{A1D9ED6F-01BA-4A91-BE0F-BA3A4016C885}"/>
  </w:font>
  <w:font w:name="方正楷体_GBK">
    <w:charset w:val="86"/>
    <w:family w:val="auto"/>
    <w:pitch w:val="default"/>
    <w:sig w:usb0="800002BF" w:usb1="38CF7CFA" w:usb2="00000016" w:usb3="00000000" w:csb0="00040000" w:csb1="00000000"/>
    <w:embedRegular r:id="rId8" w:subsetted="1" w:fontKey="{FBB56789-8412-4A5B-BC28-A76151A14BFF}"/>
    <w:embedBold r:id="rId9" w:subsetted="1" w:fontKey="{79394252-CC36-4005-B344-42F81AA77DAF}"/>
  </w:font>
  <w:font w:name="方正黑体_GBK">
    <w:altName w:val="等线"/>
    <w:charset w:val="86"/>
    <w:family w:val="auto"/>
    <w:pitch w:val="default"/>
    <w:sig w:usb0="00000001"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4F5A0" w14:textId="77777777" w:rsidR="00581EBE" w:rsidRDefault="004C787F">
    <w:pPr>
      <w:pStyle w:val="aa"/>
    </w:pPr>
    <w:r>
      <w:rPr>
        <w:noProof/>
      </w:rPr>
      <mc:AlternateContent>
        <mc:Choice Requires="wps">
          <w:drawing>
            <wp:anchor distT="0" distB="0" distL="114300" distR="114300" simplePos="0" relativeHeight="251659264" behindDoc="0" locked="0" layoutInCell="1" allowOverlap="1" wp14:anchorId="4C79F88F" wp14:editId="7E416627">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F8EF10" w14:textId="0CF42BF8" w:rsidR="00581EBE" w:rsidRDefault="004C787F">
                          <w:pPr>
                            <w:pStyle w:val="aa"/>
                          </w:pPr>
                          <w:r>
                            <w:fldChar w:fldCharType="begin"/>
                          </w:r>
                          <w:r>
                            <w:instrText xml:space="preserve"> PAGE  \* MERGEFORMAT </w:instrText>
                          </w:r>
                          <w:r>
                            <w:fldChar w:fldCharType="separate"/>
                          </w:r>
                          <w:r w:rsidR="0086165D">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C79F88F"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2DF8EF10" w14:textId="0CF42BF8" w:rsidR="00581EBE" w:rsidRDefault="004C787F">
                    <w:pPr>
                      <w:pStyle w:val="aa"/>
                    </w:pPr>
                    <w:r>
                      <w:fldChar w:fldCharType="begin"/>
                    </w:r>
                    <w:r>
                      <w:instrText xml:space="preserve"> PAGE  \* MERGEFORMAT </w:instrText>
                    </w:r>
                    <w:r>
                      <w:fldChar w:fldCharType="separate"/>
                    </w:r>
                    <w:r w:rsidR="0086165D">
                      <w:rPr>
                        <w:noProof/>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7CEC99" w14:textId="77777777" w:rsidR="009C555C" w:rsidRDefault="009C555C">
      <w:r>
        <w:separator/>
      </w:r>
    </w:p>
  </w:footnote>
  <w:footnote w:type="continuationSeparator" w:id="0">
    <w:p w14:paraId="1060EE37" w14:textId="77777777" w:rsidR="009C555C" w:rsidRDefault="009C555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6B61230"/>
    <w:multiLevelType w:val="singleLevel"/>
    <w:tmpl w:val="D6B61230"/>
    <w:lvl w:ilvl="0">
      <w:start w:val="2"/>
      <w:numFmt w:val="chineseCounting"/>
      <w:suff w:val="nothing"/>
      <w:lvlText w:val="（%1）"/>
      <w:lvlJc w:val="left"/>
      <w:rPr>
        <w:rFonts w:hint="eastAsia"/>
      </w:rPr>
    </w:lvl>
  </w:abstractNum>
  <w:abstractNum w:abstractNumId="1" w15:restartNumberingAfterBreak="0">
    <w:nsid w:val="1FC91163"/>
    <w:multiLevelType w:val="multilevel"/>
    <w:tmpl w:val="1FC91163"/>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pStyle w:val="a"/>
      <w:suff w:val="nothing"/>
      <w:lvlText w:val="%1.%2　"/>
      <w:lvlJc w:val="left"/>
      <w:pPr>
        <w:ind w:left="0" w:firstLine="0"/>
      </w:pPr>
      <w:rPr>
        <w:rFonts w:ascii="黑体" w:eastAsia="黑体" w:hAnsi="Times New Roman" w:cs="Times New Roman" w:hint="eastAsia"/>
        <w:b w:val="0"/>
        <w:bCs w:val="0"/>
        <w:i w:val="0"/>
        <w:iCs w:val="0"/>
        <w:caps w:val="0"/>
        <w:strike w:val="0"/>
        <w:dstrike w:val="0"/>
        <w:vanish w:val="0"/>
        <w:spacing w:val="0"/>
        <w:kern w:val="0"/>
        <w:position w:val="0"/>
        <w:sz w:val="21"/>
        <w:szCs w:val="21"/>
        <w:u w:val="none"/>
        <w:vertAlign w:val="baseline"/>
      </w:rPr>
    </w:lvl>
    <w:lvl w:ilvl="2">
      <w:start w:val="1"/>
      <w:numFmt w:val="decimal"/>
      <w:pStyle w:val="a0"/>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 w15:restartNumberingAfterBreak="0">
    <w:nsid w:val="6CEA2025"/>
    <w:multiLevelType w:val="multilevel"/>
    <w:tmpl w:val="6CEA2025"/>
    <w:lvl w:ilvl="0">
      <w:start w:val="1"/>
      <w:numFmt w:val="none"/>
      <w:pStyle w:val="a1"/>
      <w:suff w:val="nothing"/>
      <w:lvlText w:val="%1"/>
      <w:lvlJc w:val="left"/>
      <w:pPr>
        <w:ind w:left="0" w:firstLine="0"/>
      </w:pPr>
      <w:rPr>
        <w:rFonts w:ascii="Times New Roman" w:hAnsi="Times New Roman" w:hint="default"/>
        <w:b/>
        <w:i w:val="0"/>
        <w:sz w:val="21"/>
      </w:rPr>
    </w:lvl>
    <w:lvl w:ilvl="1">
      <w:start w:val="1"/>
      <w:numFmt w:val="decimal"/>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21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TrueTypeFonts/>
  <w:saveSubset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172A27"/>
    <w:rsid w:val="00087877"/>
    <w:rsid w:val="00110961"/>
    <w:rsid w:val="00172A27"/>
    <w:rsid w:val="003218FC"/>
    <w:rsid w:val="003C28DE"/>
    <w:rsid w:val="004C787F"/>
    <w:rsid w:val="0056398B"/>
    <w:rsid w:val="00581EBE"/>
    <w:rsid w:val="0067722F"/>
    <w:rsid w:val="007C5EE4"/>
    <w:rsid w:val="007F421F"/>
    <w:rsid w:val="0086165D"/>
    <w:rsid w:val="009C555C"/>
    <w:rsid w:val="00A2456D"/>
    <w:rsid w:val="00C93076"/>
    <w:rsid w:val="00D15186"/>
    <w:rsid w:val="00D20798"/>
    <w:rsid w:val="01150448"/>
    <w:rsid w:val="013C7B26"/>
    <w:rsid w:val="017060FC"/>
    <w:rsid w:val="017A16F8"/>
    <w:rsid w:val="01E64001"/>
    <w:rsid w:val="01E83C90"/>
    <w:rsid w:val="02A559BE"/>
    <w:rsid w:val="02D83AAA"/>
    <w:rsid w:val="02E2481C"/>
    <w:rsid w:val="03E2554B"/>
    <w:rsid w:val="03E33071"/>
    <w:rsid w:val="043D4E77"/>
    <w:rsid w:val="046770F4"/>
    <w:rsid w:val="04AD16EA"/>
    <w:rsid w:val="04C3537C"/>
    <w:rsid w:val="04F05A45"/>
    <w:rsid w:val="050E411D"/>
    <w:rsid w:val="051060E7"/>
    <w:rsid w:val="056A2090"/>
    <w:rsid w:val="058014BF"/>
    <w:rsid w:val="05FE4192"/>
    <w:rsid w:val="074E44FC"/>
    <w:rsid w:val="077427F7"/>
    <w:rsid w:val="07A27506"/>
    <w:rsid w:val="086329D2"/>
    <w:rsid w:val="09175C96"/>
    <w:rsid w:val="091A161B"/>
    <w:rsid w:val="093F51ED"/>
    <w:rsid w:val="09607AB0"/>
    <w:rsid w:val="09AB43A8"/>
    <w:rsid w:val="0A30293A"/>
    <w:rsid w:val="0A4505E9"/>
    <w:rsid w:val="0AFF69E2"/>
    <w:rsid w:val="0B8E1315"/>
    <w:rsid w:val="0C40689F"/>
    <w:rsid w:val="0C5F02C2"/>
    <w:rsid w:val="0CE42333"/>
    <w:rsid w:val="0D933370"/>
    <w:rsid w:val="0E5431A1"/>
    <w:rsid w:val="0E545297"/>
    <w:rsid w:val="0E7D470A"/>
    <w:rsid w:val="0EA53D44"/>
    <w:rsid w:val="0EE24651"/>
    <w:rsid w:val="0F2C280F"/>
    <w:rsid w:val="0F7E60E0"/>
    <w:rsid w:val="0F932E48"/>
    <w:rsid w:val="106A5749"/>
    <w:rsid w:val="11005262"/>
    <w:rsid w:val="113A4C18"/>
    <w:rsid w:val="11885021"/>
    <w:rsid w:val="11B83D8F"/>
    <w:rsid w:val="120E39AF"/>
    <w:rsid w:val="13C115DD"/>
    <w:rsid w:val="142C636E"/>
    <w:rsid w:val="154712A7"/>
    <w:rsid w:val="15F67EE6"/>
    <w:rsid w:val="16A82624"/>
    <w:rsid w:val="1711641B"/>
    <w:rsid w:val="17D55D03"/>
    <w:rsid w:val="18E34278"/>
    <w:rsid w:val="199B6470"/>
    <w:rsid w:val="19AA66B3"/>
    <w:rsid w:val="19FC61F2"/>
    <w:rsid w:val="1A161B14"/>
    <w:rsid w:val="1A554870"/>
    <w:rsid w:val="1A8E1B30"/>
    <w:rsid w:val="1AA44EB0"/>
    <w:rsid w:val="1BE70CA2"/>
    <w:rsid w:val="1CE04199"/>
    <w:rsid w:val="1D325745"/>
    <w:rsid w:val="1D974D67"/>
    <w:rsid w:val="1DCC309C"/>
    <w:rsid w:val="1E6A01BF"/>
    <w:rsid w:val="1F176598"/>
    <w:rsid w:val="1FB72055"/>
    <w:rsid w:val="202D76F6"/>
    <w:rsid w:val="202F270D"/>
    <w:rsid w:val="207417C9"/>
    <w:rsid w:val="20B00C84"/>
    <w:rsid w:val="21110C11"/>
    <w:rsid w:val="21CC6C34"/>
    <w:rsid w:val="222F7394"/>
    <w:rsid w:val="22D12F02"/>
    <w:rsid w:val="23183CE7"/>
    <w:rsid w:val="23372913"/>
    <w:rsid w:val="23452FA8"/>
    <w:rsid w:val="23A657EA"/>
    <w:rsid w:val="23C14D25"/>
    <w:rsid w:val="24547E3C"/>
    <w:rsid w:val="24696C0E"/>
    <w:rsid w:val="24967F5F"/>
    <w:rsid w:val="24F4134C"/>
    <w:rsid w:val="25641388"/>
    <w:rsid w:val="26E56F74"/>
    <w:rsid w:val="27354400"/>
    <w:rsid w:val="274A6DDF"/>
    <w:rsid w:val="280E7A47"/>
    <w:rsid w:val="283E2A52"/>
    <w:rsid w:val="28416434"/>
    <w:rsid w:val="284E3C3D"/>
    <w:rsid w:val="28616AD6"/>
    <w:rsid w:val="29152657"/>
    <w:rsid w:val="29B616EB"/>
    <w:rsid w:val="29D357B2"/>
    <w:rsid w:val="2A4F4AA9"/>
    <w:rsid w:val="2A7A79DB"/>
    <w:rsid w:val="2B7F3364"/>
    <w:rsid w:val="2BFE4851"/>
    <w:rsid w:val="2C104FEB"/>
    <w:rsid w:val="2CAE4ED4"/>
    <w:rsid w:val="2D3E42BB"/>
    <w:rsid w:val="2D654973"/>
    <w:rsid w:val="2E3600BD"/>
    <w:rsid w:val="2EED3536"/>
    <w:rsid w:val="2F5C6C11"/>
    <w:rsid w:val="2FBA7245"/>
    <w:rsid w:val="2FD47D11"/>
    <w:rsid w:val="2FE222AB"/>
    <w:rsid w:val="303074BA"/>
    <w:rsid w:val="304545E8"/>
    <w:rsid w:val="30B8495E"/>
    <w:rsid w:val="31384A0A"/>
    <w:rsid w:val="317322BE"/>
    <w:rsid w:val="3179422E"/>
    <w:rsid w:val="32C20171"/>
    <w:rsid w:val="32DA4F6D"/>
    <w:rsid w:val="330C6C04"/>
    <w:rsid w:val="33F00D0E"/>
    <w:rsid w:val="348124F3"/>
    <w:rsid w:val="348576A9"/>
    <w:rsid w:val="35172964"/>
    <w:rsid w:val="35496928"/>
    <w:rsid w:val="35DA4250"/>
    <w:rsid w:val="35E87EEF"/>
    <w:rsid w:val="363B5B27"/>
    <w:rsid w:val="365D6B2F"/>
    <w:rsid w:val="37DC7F27"/>
    <w:rsid w:val="38512951"/>
    <w:rsid w:val="38C11618"/>
    <w:rsid w:val="38D9242C"/>
    <w:rsid w:val="38E86458"/>
    <w:rsid w:val="391A0D07"/>
    <w:rsid w:val="392A081F"/>
    <w:rsid w:val="394F2C58"/>
    <w:rsid w:val="39535FC7"/>
    <w:rsid w:val="39A46B1E"/>
    <w:rsid w:val="3A726921"/>
    <w:rsid w:val="3A9A2CA4"/>
    <w:rsid w:val="3B44176E"/>
    <w:rsid w:val="3B6A6577"/>
    <w:rsid w:val="3C077F03"/>
    <w:rsid w:val="3C395948"/>
    <w:rsid w:val="3D0537EA"/>
    <w:rsid w:val="3D0F0457"/>
    <w:rsid w:val="3D8C6924"/>
    <w:rsid w:val="3E471C5A"/>
    <w:rsid w:val="3E5379A4"/>
    <w:rsid w:val="3F2F6B8F"/>
    <w:rsid w:val="3F744EE9"/>
    <w:rsid w:val="3F8461B9"/>
    <w:rsid w:val="3FBC53E4"/>
    <w:rsid w:val="3FC15F6A"/>
    <w:rsid w:val="3FEB0689"/>
    <w:rsid w:val="40254A9D"/>
    <w:rsid w:val="40297524"/>
    <w:rsid w:val="403F03E6"/>
    <w:rsid w:val="404B79F8"/>
    <w:rsid w:val="40732CAC"/>
    <w:rsid w:val="40750F19"/>
    <w:rsid w:val="407F3DC9"/>
    <w:rsid w:val="40B530C4"/>
    <w:rsid w:val="410A340F"/>
    <w:rsid w:val="4114603C"/>
    <w:rsid w:val="419E58AE"/>
    <w:rsid w:val="41EE24C7"/>
    <w:rsid w:val="41FC574C"/>
    <w:rsid w:val="422A188F"/>
    <w:rsid w:val="42975177"/>
    <w:rsid w:val="43A538C3"/>
    <w:rsid w:val="43DE2931"/>
    <w:rsid w:val="446628DC"/>
    <w:rsid w:val="44872FC9"/>
    <w:rsid w:val="45F16BE9"/>
    <w:rsid w:val="470E352E"/>
    <w:rsid w:val="49816239"/>
    <w:rsid w:val="4A5C5B81"/>
    <w:rsid w:val="4A69564B"/>
    <w:rsid w:val="4B054C48"/>
    <w:rsid w:val="4B5C39C5"/>
    <w:rsid w:val="4B892750"/>
    <w:rsid w:val="4BC244AD"/>
    <w:rsid w:val="4CA30BBC"/>
    <w:rsid w:val="4D40640B"/>
    <w:rsid w:val="4D5679DC"/>
    <w:rsid w:val="4DD94895"/>
    <w:rsid w:val="4E68116D"/>
    <w:rsid w:val="4E6C4B0A"/>
    <w:rsid w:val="4E910DDF"/>
    <w:rsid w:val="4F242833"/>
    <w:rsid w:val="4F251D5C"/>
    <w:rsid w:val="4F532425"/>
    <w:rsid w:val="4F632146"/>
    <w:rsid w:val="502B5150"/>
    <w:rsid w:val="505B3C87"/>
    <w:rsid w:val="50A56CB1"/>
    <w:rsid w:val="50E35450"/>
    <w:rsid w:val="51181B78"/>
    <w:rsid w:val="51960CEF"/>
    <w:rsid w:val="51CC4711"/>
    <w:rsid w:val="51DD4E01"/>
    <w:rsid w:val="520D0FB1"/>
    <w:rsid w:val="52E53CDC"/>
    <w:rsid w:val="534A3B3F"/>
    <w:rsid w:val="538708F0"/>
    <w:rsid w:val="53F30678"/>
    <w:rsid w:val="542E28CE"/>
    <w:rsid w:val="546F5905"/>
    <w:rsid w:val="54D26F50"/>
    <w:rsid w:val="5536081F"/>
    <w:rsid w:val="55BF1FC7"/>
    <w:rsid w:val="55DF42D5"/>
    <w:rsid w:val="56257A8C"/>
    <w:rsid w:val="56430E68"/>
    <w:rsid w:val="57A36E2F"/>
    <w:rsid w:val="57BB325E"/>
    <w:rsid w:val="57C32112"/>
    <w:rsid w:val="5802790D"/>
    <w:rsid w:val="589E6E07"/>
    <w:rsid w:val="58B6317D"/>
    <w:rsid w:val="592525A6"/>
    <w:rsid w:val="594A55D4"/>
    <w:rsid w:val="5A672A61"/>
    <w:rsid w:val="5A9102A6"/>
    <w:rsid w:val="5B242EC8"/>
    <w:rsid w:val="5B9B4077"/>
    <w:rsid w:val="5BDC57D3"/>
    <w:rsid w:val="5C393517"/>
    <w:rsid w:val="5C8F1650"/>
    <w:rsid w:val="5D1F428F"/>
    <w:rsid w:val="5D4D5223"/>
    <w:rsid w:val="5D722610"/>
    <w:rsid w:val="5D753EAF"/>
    <w:rsid w:val="5DDC7DBD"/>
    <w:rsid w:val="5DE0757A"/>
    <w:rsid w:val="5E056FE1"/>
    <w:rsid w:val="5E9F5687"/>
    <w:rsid w:val="5F3772CE"/>
    <w:rsid w:val="5F443B39"/>
    <w:rsid w:val="5F977CBB"/>
    <w:rsid w:val="60140CA2"/>
    <w:rsid w:val="6017124D"/>
    <w:rsid w:val="601B2AEB"/>
    <w:rsid w:val="60AD570E"/>
    <w:rsid w:val="616B1851"/>
    <w:rsid w:val="61BD6664"/>
    <w:rsid w:val="630027E5"/>
    <w:rsid w:val="630949E9"/>
    <w:rsid w:val="63AE3C76"/>
    <w:rsid w:val="63DA0F0F"/>
    <w:rsid w:val="643A6A8A"/>
    <w:rsid w:val="6486074F"/>
    <w:rsid w:val="649B336C"/>
    <w:rsid w:val="659E3FAF"/>
    <w:rsid w:val="65C575BF"/>
    <w:rsid w:val="65C9134D"/>
    <w:rsid w:val="663366B5"/>
    <w:rsid w:val="663F14FE"/>
    <w:rsid w:val="66805D9E"/>
    <w:rsid w:val="66884952"/>
    <w:rsid w:val="669B3982"/>
    <w:rsid w:val="67380427"/>
    <w:rsid w:val="676F24E1"/>
    <w:rsid w:val="67D26069"/>
    <w:rsid w:val="689E162D"/>
    <w:rsid w:val="68A17EA6"/>
    <w:rsid w:val="69012A9A"/>
    <w:rsid w:val="69BC29B9"/>
    <w:rsid w:val="69DF51F9"/>
    <w:rsid w:val="6AEF22E5"/>
    <w:rsid w:val="6BB325FA"/>
    <w:rsid w:val="6BC868C8"/>
    <w:rsid w:val="6C3570B8"/>
    <w:rsid w:val="6CBC11B2"/>
    <w:rsid w:val="6CBD0E94"/>
    <w:rsid w:val="6CCF5389"/>
    <w:rsid w:val="6CE60925"/>
    <w:rsid w:val="6DA265FA"/>
    <w:rsid w:val="6DE138FF"/>
    <w:rsid w:val="6E860BC6"/>
    <w:rsid w:val="6E9028F6"/>
    <w:rsid w:val="6EDA7AD1"/>
    <w:rsid w:val="6F1C062E"/>
    <w:rsid w:val="6F40256E"/>
    <w:rsid w:val="6F814748"/>
    <w:rsid w:val="6FD601DD"/>
    <w:rsid w:val="6FF670D1"/>
    <w:rsid w:val="700F61BB"/>
    <w:rsid w:val="70A94143"/>
    <w:rsid w:val="71072C18"/>
    <w:rsid w:val="71240916"/>
    <w:rsid w:val="716342F2"/>
    <w:rsid w:val="71890614"/>
    <w:rsid w:val="71BE3C1E"/>
    <w:rsid w:val="71D66A4E"/>
    <w:rsid w:val="71E560FF"/>
    <w:rsid w:val="72131204"/>
    <w:rsid w:val="727662A7"/>
    <w:rsid w:val="732E7CCA"/>
    <w:rsid w:val="73403A4F"/>
    <w:rsid w:val="73F9680A"/>
    <w:rsid w:val="75267B11"/>
    <w:rsid w:val="75840CDB"/>
    <w:rsid w:val="75C630A2"/>
    <w:rsid w:val="7624735C"/>
    <w:rsid w:val="76AA651F"/>
    <w:rsid w:val="775D3592"/>
    <w:rsid w:val="778E2608"/>
    <w:rsid w:val="78A51694"/>
    <w:rsid w:val="78D24368"/>
    <w:rsid w:val="78F4332C"/>
    <w:rsid w:val="79923396"/>
    <w:rsid w:val="79B576B5"/>
    <w:rsid w:val="79BC67CE"/>
    <w:rsid w:val="79F006ED"/>
    <w:rsid w:val="7A911ED0"/>
    <w:rsid w:val="7AB12572"/>
    <w:rsid w:val="7AB36557"/>
    <w:rsid w:val="7BB164FA"/>
    <w:rsid w:val="7BCB7664"/>
    <w:rsid w:val="7C7F1810"/>
    <w:rsid w:val="7C983453"/>
    <w:rsid w:val="7CAB2FF1"/>
    <w:rsid w:val="7CD909DA"/>
    <w:rsid w:val="7E9C7B49"/>
    <w:rsid w:val="7EB4618D"/>
    <w:rsid w:val="7EF864D1"/>
    <w:rsid w:val="7F046269"/>
    <w:rsid w:val="7FA217CF"/>
    <w:rsid w:val="7FC57C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C68244"/>
  <w15:docId w15:val="{DDDE75E7-222C-46B8-BC29-38127D10B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qFormat="1"/>
    <w:lsdException w:name="page number" w:qFormat="1"/>
    <w:lsdException w:name="Title" w:qFormat="1"/>
    <w:lsdException w:name="Default Paragraph Font" w:semiHidden="1" w:uiPriority="1" w:unhideWhenUsed="1" w:qFormat="1"/>
    <w:lsdException w:name="Body Text"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widowControl w:val="0"/>
      <w:jc w:val="both"/>
    </w:pPr>
    <w:rPr>
      <w:kern w:val="2"/>
      <w:sz w:val="21"/>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caption"/>
    <w:basedOn w:val="a7"/>
    <w:next w:val="a8"/>
    <w:qFormat/>
    <w:pPr>
      <w:spacing w:before="60" w:after="60" w:line="240" w:lineRule="atLeast"/>
      <w:ind w:firstLine="0"/>
      <w:jc w:val="center"/>
    </w:pPr>
    <w:rPr>
      <w:rFonts w:eastAsia="黑体"/>
    </w:rPr>
  </w:style>
  <w:style w:type="paragraph" w:customStyle="1" w:styleId="a7">
    <w:name w:val="图片"/>
    <w:basedOn w:val="a2"/>
    <w:next w:val="a6"/>
    <w:qFormat/>
    <w:pPr>
      <w:keepNext/>
      <w:widowControl/>
      <w:spacing w:line="312" w:lineRule="auto"/>
      <w:ind w:firstLine="476"/>
      <w:jc w:val="left"/>
    </w:pPr>
    <w:rPr>
      <w:rFonts w:eastAsia="仿宋_GB2312"/>
      <w:spacing w:val="-5"/>
      <w:kern w:val="0"/>
      <w:szCs w:val="20"/>
    </w:rPr>
  </w:style>
  <w:style w:type="paragraph" w:styleId="a8">
    <w:name w:val="Body Text"/>
    <w:basedOn w:val="a2"/>
    <w:qFormat/>
    <w:rPr>
      <w:rFonts w:cs="CG Times"/>
      <w:b/>
      <w:bCs/>
      <w:szCs w:val="20"/>
      <w:lang w:bidi="he-IL"/>
    </w:rPr>
  </w:style>
  <w:style w:type="paragraph" w:styleId="a9">
    <w:name w:val="Plain Text"/>
    <w:qFormat/>
    <w:pPr>
      <w:widowControl w:val="0"/>
      <w:jc w:val="both"/>
    </w:pPr>
    <w:rPr>
      <w:rFonts w:ascii="宋体" w:hAnsi="Courier New"/>
      <w:kern w:val="2"/>
      <w:sz w:val="21"/>
    </w:rPr>
  </w:style>
  <w:style w:type="paragraph" w:styleId="aa">
    <w:name w:val="footer"/>
    <w:basedOn w:val="a2"/>
    <w:qFormat/>
    <w:pPr>
      <w:tabs>
        <w:tab w:val="center" w:pos="4153"/>
        <w:tab w:val="right" w:pos="8306"/>
      </w:tabs>
      <w:snapToGrid w:val="0"/>
      <w:jc w:val="left"/>
    </w:pPr>
    <w:rPr>
      <w:sz w:val="18"/>
      <w:szCs w:val="18"/>
    </w:rPr>
  </w:style>
  <w:style w:type="paragraph" w:styleId="ab">
    <w:name w:val="header"/>
    <w:basedOn w:val="a2"/>
    <w:link w:val="ac"/>
    <w:qFormat/>
    <w:pPr>
      <w:pBdr>
        <w:bottom w:val="single" w:sz="6" w:space="1" w:color="auto"/>
      </w:pBdr>
      <w:tabs>
        <w:tab w:val="center" w:pos="4153"/>
        <w:tab w:val="right" w:pos="8306"/>
      </w:tabs>
      <w:snapToGrid w:val="0"/>
      <w:jc w:val="center"/>
    </w:pPr>
    <w:rPr>
      <w:sz w:val="18"/>
      <w:szCs w:val="18"/>
    </w:rPr>
  </w:style>
  <w:style w:type="paragraph" w:styleId="ad">
    <w:name w:val="Normal (Web)"/>
    <w:basedOn w:val="a2"/>
    <w:qFormat/>
    <w:pPr>
      <w:spacing w:before="100" w:beforeAutospacing="1" w:after="100" w:afterAutospacing="1"/>
      <w:jc w:val="left"/>
    </w:pPr>
    <w:rPr>
      <w:kern w:val="0"/>
      <w:sz w:val="24"/>
    </w:rPr>
  </w:style>
  <w:style w:type="table" w:styleId="ae">
    <w:name w:val="Table Grid"/>
    <w:basedOn w:val="a4"/>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3"/>
    <w:qFormat/>
  </w:style>
  <w:style w:type="character" w:styleId="af0">
    <w:name w:val="Hyperlink"/>
    <w:basedOn w:val="a3"/>
    <w:qFormat/>
    <w:rPr>
      <w:color w:val="0000FF"/>
      <w:spacing w:val="0"/>
      <w:w w:val="100"/>
      <w:szCs w:val="21"/>
      <w:u w:val="single"/>
    </w:rPr>
  </w:style>
  <w:style w:type="paragraph" w:customStyle="1" w:styleId="1">
    <w:name w:val="正文缩进1"/>
    <w:qFormat/>
    <w:pPr>
      <w:widowControl w:val="0"/>
      <w:ind w:firstLineChars="200" w:firstLine="420"/>
      <w:jc w:val="both"/>
    </w:pPr>
    <w:rPr>
      <w:rFonts w:ascii="Calibri" w:hAnsi="Calibri"/>
      <w:kern w:val="2"/>
      <w:sz w:val="21"/>
      <w:szCs w:val="24"/>
    </w:rPr>
  </w:style>
  <w:style w:type="paragraph" w:customStyle="1" w:styleId="p17">
    <w:name w:val="p17"/>
    <w:basedOn w:val="a2"/>
    <w:qFormat/>
    <w:pPr>
      <w:widowControl/>
      <w:ind w:firstLine="420"/>
    </w:pPr>
    <w:rPr>
      <w:kern w:val="0"/>
      <w:sz w:val="28"/>
      <w:szCs w:val="28"/>
    </w:rPr>
  </w:style>
  <w:style w:type="paragraph" w:customStyle="1" w:styleId="af1">
    <w:name w:val="段"/>
    <w:qFormat/>
    <w:pPr>
      <w:autoSpaceDE w:val="0"/>
      <w:autoSpaceDN w:val="0"/>
      <w:ind w:firstLineChars="200" w:firstLine="200"/>
      <w:jc w:val="both"/>
    </w:pPr>
    <w:rPr>
      <w:rFonts w:ascii="宋体"/>
      <w:sz w:val="21"/>
    </w:rPr>
  </w:style>
  <w:style w:type="paragraph" w:customStyle="1" w:styleId="af2">
    <w:name w:val="目次、标准名称标题"/>
    <w:basedOn w:val="a1"/>
    <w:next w:val="af1"/>
    <w:qFormat/>
    <w:pPr>
      <w:spacing w:line="460" w:lineRule="exact"/>
    </w:pPr>
  </w:style>
  <w:style w:type="paragraph" w:customStyle="1" w:styleId="a1">
    <w:name w:val="前言、引言标题"/>
    <w:next w:val="a2"/>
    <w:qFormat/>
    <w:pPr>
      <w:numPr>
        <w:numId w:val="1"/>
      </w:numPr>
      <w:shd w:val="clear" w:color="FFFFFF" w:fill="FFFFFF"/>
      <w:spacing w:before="640" w:after="560"/>
      <w:jc w:val="center"/>
      <w:outlineLvl w:val="0"/>
    </w:pPr>
    <w:rPr>
      <w:rFonts w:ascii="黑体" w:eastAsia="黑体"/>
      <w:sz w:val="32"/>
    </w:rPr>
  </w:style>
  <w:style w:type="paragraph" w:customStyle="1" w:styleId="a">
    <w:name w:val="一级条标题"/>
    <w:next w:val="a2"/>
    <w:qFormat/>
    <w:pPr>
      <w:numPr>
        <w:ilvl w:val="1"/>
        <w:numId w:val="2"/>
      </w:numPr>
      <w:spacing w:beforeLines="50" w:before="156" w:afterLines="50" w:after="156"/>
      <w:outlineLvl w:val="2"/>
    </w:pPr>
    <w:rPr>
      <w:rFonts w:ascii="黑体" w:eastAsia="黑体"/>
      <w:sz w:val="21"/>
      <w:szCs w:val="21"/>
    </w:rPr>
  </w:style>
  <w:style w:type="paragraph" w:customStyle="1" w:styleId="a0">
    <w:name w:val="二级条标题"/>
    <w:basedOn w:val="a"/>
    <w:next w:val="af1"/>
    <w:qFormat/>
    <w:pPr>
      <w:numPr>
        <w:ilvl w:val="2"/>
      </w:numPr>
      <w:spacing w:before="50" w:after="50"/>
      <w:outlineLvl w:val="3"/>
    </w:pPr>
  </w:style>
  <w:style w:type="character" w:customStyle="1" w:styleId="apple-converted-space">
    <w:name w:val="apple-converted-space"/>
    <w:basedOn w:val="a3"/>
    <w:qFormat/>
  </w:style>
  <w:style w:type="character" w:customStyle="1" w:styleId="ac">
    <w:name w:val="页眉 字符"/>
    <w:basedOn w:val="a3"/>
    <w:link w:val="ab"/>
    <w:qFormat/>
    <w:rPr>
      <w:kern w:val="2"/>
      <w:sz w:val="18"/>
      <w:szCs w:val="18"/>
    </w:rPr>
  </w:style>
  <w:style w:type="paragraph" w:customStyle="1" w:styleId="af3">
    <w:name w:val="标准文件_段"/>
    <w:qFormat/>
    <w:pPr>
      <w:autoSpaceDE w:val="0"/>
      <w:autoSpaceDN w:val="0"/>
      <w:ind w:firstLineChars="200" w:firstLine="200"/>
      <w:jc w:val="both"/>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30</Pages>
  <Words>2673</Words>
  <Characters>15242</Characters>
  <Application>Microsoft Office Word</Application>
  <DocSecurity>0</DocSecurity>
  <Lines>127</Lines>
  <Paragraphs>35</Paragraphs>
  <ScaleCrop>false</ScaleCrop>
  <Company/>
  <LinksUpToDate>false</LinksUpToDate>
  <CharactersWithSpaces>17880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Huawei</dc:creator>
  <cp:lastModifiedBy>亦昕</cp:lastModifiedBy>
  <cp:revision>8</cp:revision>
  <dcterms:created xsi:type="dcterms:W3CDTF">2022-04-08T02:46:00Z</dcterms:created>
  <dcterms:modified xsi:type="dcterms:W3CDTF">2026-08-03T01:55:00Z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E7AF7DBBFAAE4EBC83AE2CD8D6CBD63F</vt:lpwstr>
  </property>
  <property fmtid="{D5CDD505-2E9C-101B-9397-08002B2CF9AE}" pid="4" name="KSOTemplateDocerSaveRecord">
    <vt:lpwstr>eyJoZGlkIjoiYTgyZjBhMGY0NDI4ZGM2ODE1Zjk0MjYzNjNmZmY0YTQiLCJ1c2VySWQiOiI1MDIxNDgzMzgifQ==</vt:lpwstr>
  </property>
</Properties>
</file>