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770651">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70651">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4D4311">
                  <w:pPr>
                    <w:pStyle w:val="affff5"/>
                    <w:framePr w:w="0" w:hRule="auto" w:wrap="auto" w:hAnchor="text" w:xAlign="left" w:yAlign="inline" w:anchorLock="0"/>
                    <w:ind w:left="420" w:right="624"/>
                    <w:rPr>
                      <w:rFonts w:ascii="宋体" w:hAnsi="宋体"/>
                      <w:sz w:val="28"/>
                      <w:szCs w:val="28"/>
                    </w:rPr>
                  </w:pPr>
                </w:p>
              </w:tc>
            </w:tr>
          </w:tbl>
          <w:p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70651">
              <w:rPr>
                <w:rFonts w:ascii="黑体" w:eastAsia="黑体" w:hAnsi="黑体"/>
                <w:sz w:val="21"/>
                <w:szCs w:val="21"/>
              </w:rPr>
              <w:t>B 05</w:t>
            </w:r>
            <w:r w:rsidRPr="00672BFD">
              <w:rPr>
                <w:rFonts w:ascii="黑体" w:eastAsia="黑体" w:hAnsi="黑体"/>
                <w:sz w:val="21"/>
                <w:szCs w:val="21"/>
              </w:rPr>
              <w:fldChar w:fldCharType="end"/>
            </w:r>
            <w:bookmarkEnd w:id="1"/>
          </w:p>
        </w:tc>
      </w:tr>
    </w:tbl>
    <w:p w:rsidR="0000040A" w:rsidRPr="0018269D" w:rsidRDefault="00AE2A69" w:rsidP="0018269D">
      <w:pPr>
        <w:pStyle w:val="affff6"/>
        <w:framePr w:w="9639" w:h="1096" w:hRule="exact" w:hSpace="181" w:vSpace="181" w:wrap="around" w:hAnchor="page" w:x="1305" w:y="2269"/>
        <w:rPr>
          <w:rFonts w:ascii="黑体" w:eastAsia="黑体" w:hAnsi="黑体"/>
          <w:b w:val="0"/>
          <w:bCs w:val="0"/>
          <w:w w:val="100"/>
          <w:sz w:val="72"/>
          <w:szCs w:val="72"/>
        </w:rPr>
      </w:pPr>
      <w:bookmarkStart w:id="2" w:name="_Hlk26473981"/>
      <w:r w:rsidRPr="0018269D">
        <w:rPr>
          <w:rFonts w:ascii="黑体" w:eastAsia="黑体" w:hint="eastAsia"/>
          <w:b w:val="0"/>
          <w:w w:val="100"/>
          <w:sz w:val="72"/>
          <w:szCs w:val="72"/>
        </w:rPr>
        <w:t>团体</w:t>
      </w:r>
      <w:r w:rsidR="007B7453" w:rsidRPr="0018269D">
        <w:rPr>
          <w:rFonts w:ascii="黑体" w:eastAsia="黑体" w:hAnsi="黑体" w:hint="eastAsia"/>
          <w:b w:val="0"/>
          <w:bCs w:val="0"/>
          <w:w w:val="100"/>
          <w:sz w:val="72"/>
          <w:szCs w:val="72"/>
        </w:rPr>
        <w:t>标准</w:t>
      </w:r>
    </w:p>
    <w:bookmarkEnd w:id="2"/>
    <w:p w:rsidR="008F70BD" w:rsidRPr="007B7453" w:rsidRDefault="0018269D"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31936595" wp14:editId="7EACD260">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269D" w:rsidRDefault="0018269D" w:rsidP="0018269D">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31936595"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18269D" w:rsidRDefault="0018269D" w:rsidP="0018269D">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425A5"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3" w:name="CSTD_NAME"/>
      <w:r>
        <w:instrText xml:space="preserve"> FORMTEXT </w:instrText>
      </w:r>
      <w:r>
        <w:fldChar w:fldCharType="separate"/>
      </w:r>
      <w:r w:rsidR="00EE3C4D">
        <w:t>灌溉地青稞分段精准高效施肥技术规范</w:t>
      </w:r>
      <w:r>
        <w:fldChar w:fldCharType="end"/>
      </w:r>
      <w:bookmarkEnd w:id="3"/>
    </w:p>
    <w:p w:rsidR="00815419" w:rsidRPr="00815419" w:rsidRDefault="00815419" w:rsidP="00324EDD">
      <w:pPr>
        <w:framePr w:w="9639" w:h="6974" w:hRule="exact" w:wrap="around" w:vAnchor="page" w:hAnchor="page" w:x="1419" w:y="6408" w:anchorLock="1"/>
        <w:ind w:left="-1418"/>
      </w:pPr>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4" w:name="下拉1"/>
      <w:r>
        <w:rPr>
          <w:noProof/>
          <w:sz w:val="24"/>
          <w:szCs w:val="28"/>
        </w:rPr>
        <w:instrText xml:space="preserve"> FORMDROPDOWN </w:instrText>
      </w:r>
      <w:r w:rsidR="00D749F6">
        <w:rPr>
          <w:noProof/>
          <w:sz w:val="24"/>
          <w:szCs w:val="28"/>
        </w:rPr>
      </w:r>
      <w:r w:rsidR="00D749F6">
        <w:rPr>
          <w:noProof/>
          <w:sz w:val="24"/>
          <w:szCs w:val="28"/>
        </w:rPr>
        <w:fldChar w:fldCharType="separate"/>
      </w:r>
      <w:r>
        <w:rPr>
          <w:noProof/>
          <w:sz w:val="24"/>
          <w:szCs w:val="28"/>
        </w:rPr>
        <w:fldChar w:fldCharType="end"/>
      </w:r>
      <w:bookmarkEnd w:id="4"/>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5"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5"/>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6" w:name="下拉2"/>
      <w:r w:rsidRPr="00A6537A">
        <w:rPr>
          <w:b/>
          <w:noProof/>
          <w:sz w:val="21"/>
          <w:szCs w:val="28"/>
        </w:rPr>
        <w:instrText xml:space="preserve"> FORMDROPDOWN </w:instrText>
      </w:r>
      <w:r w:rsidR="00D749F6">
        <w:rPr>
          <w:b/>
          <w:noProof/>
          <w:sz w:val="21"/>
          <w:szCs w:val="28"/>
        </w:rPr>
      </w:r>
      <w:r w:rsidR="00D749F6">
        <w:rPr>
          <w:b/>
          <w:noProof/>
          <w:sz w:val="21"/>
          <w:szCs w:val="28"/>
        </w:rPr>
        <w:fldChar w:fldCharType="separate"/>
      </w:r>
      <w:r w:rsidRPr="00A6537A">
        <w:rPr>
          <w:b/>
          <w:noProof/>
          <w:sz w:val="21"/>
          <w:szCs w:val="28"/>
        </w:rPr>
        <w:fldChar w:fldCharType="end"/>
      </w:r>
      <w:bookmarkEnd w:id="6"/>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7"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7"/>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8"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8"/>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9"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9"/>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0"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0"/>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1"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2"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rPr>
          <w:rFonts w:hint="eastAsia"/>
        </w:rPr>
        <w:t>实施</w:t>
      </w:r>
    </w:p>
    <w:p w:rsidR="007B7453" w:rsidRPr="004C7E8B" w:rsidRDefault="007B7453" w:rsidP="004C25A2">
      <w:pPr>
        <w:pStyle w:val="affffffff5"/>
        <w:framePr w:h="584" w:hRule="exact" w:hSpace="181" w:vSpace="181" w:wrap="around" w:y="14800"/>
        <w:rPr>
          <w:rFonts w:hAnsi="黑体"/>
        </w:rPr>
      </w:pPr>
      <w:r w:rsidRPr="0018269D">
        <w:rPr>
          <w:rFonts w:hAnsi="黑体"/>
          <w:szCs w:val="36"/>
        </w:rPr>
        <w:fldChar w:fldCharType="begin">
          <w:ffData>
            <w:name w:val="fm"/>
            <w:enabled/>
            <w:calcOnExit w:val="0"/>
            <w:textInput/>
          </w:ffData>
        </w:fldChar>
      </w:r>
      <w:bookmarkStart w:id="13" w:name="fm"/>
      <w:r w:rsidRPr="0018269D">
        <w:rPr>
          <w:rFonts w:hAnsi="黑体"/>
          <w:szCs w:val="36"/>
        </w:rPr>
        <w:instrText xml:space="preserve"> FORMTEXT </w:instrText>
      </w:r>
      <w:r w:rsidRPr="0018269D">
        <w:rPr>
          <w:rFonts w:hAnsi="黑体"/>
          <w:szCs w:val="36"/>
        </w:rPr>
      </w:r>
      <w:r w:rsidRPr="0018269D">
        <w:rPr>
          <w:rFonts w:hAnsi="黑体"/>
          <w:szCs w:val="36"/>
        </w:rPr>
        <w:fldChar w:fldCharType="separate"/>
      </w:r>
      <w:r w:rsidR="00EE3C4D" w:rsidRPr="0018269D">
        <w:rPr>
          <w:rFonts w:hAnsi="黑体" w:hint="eastAsia"/>
          <w:szCs w:val="36"/>
        </w:rPr>
        <w:t>青海省农学会</w:t>
      </w:r>
      <w:r w:rsidRPr="0018269D">
        <w:rPr>
          <w:rFonts w:hAnsi="黑体"/>
          <w:szCs w:val="36"/>
        </w:rPr>
        <w:fldChar w:fldCharType="end"/>
      </w:r>
      <w:bookmarkEnd w:id="13"/>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18269D" w:rsidRPr="00A952D7" w:rsidRDefault="0018269D" w:rsidP="0018269D">
      <w:pPr>
        <w:pStyle w:val="affffffffff3"/>
        <w:framePr w:wrap="auto" w:x="1440" w:y="3706"/>
        <w:spacing w:line="240" w:lineRule="auto"/>
      </w:pPr>
      <w:r>
        <w:t>T/</w:t>
      </w:r>
      <w:r>
        <w:fldChar w:fldCharType="begin">
          <w:ffData>
            <w:name w:val="文字1"/>
            <w:enabled/>
            <w:calcOnExit w:val="0"/>
            <w:textInput>
              <w:default w:val="XXX"/>
            </w:textInput>
          </w:ffData>
        </w:fldChar>
      </w:r>
      <w:bookmarkStart w:id="14" w:name="文字1"/>
      <w:r>
        <w:instrText xml:space="preserve"> FORMTEXT </w:instrText>
      </w:r>
      <w:r>
        <w:fldChar w:fldCharType="separate"/>
      </w:r>
      <w:r>
        <w:t>QHNX</w:t>
      </w:r>
      <w:r>
        <w:fldChar w:fldCharType="end"/>
      </w:r>
      <w:bookmarkEnd w:id="14"/>
      <w:r>
        <w:t xml:space="preserve"> </w:t>
      </w:r>
      <w:r>
        <w:fldChar w:fldCharType="begin">
          <w:ffData>
            <w:name w:val="NSTD_CODE_F"/>
            <w:enabled/>
            <w:calcOnExit w:val="0"/>
            <w:textInput>
              <w:default w:val="XXXX"/>
            </w:textInput>
          </w:ffData>
        </w:fldChar>
      </w:r>
      <w:bookmarkStart w:id="15" w:name="NSTD_CODE_F"/>
      <w:r>
        <w:instrText xml:space="preserve"> FORMTEXT </w:instrText>
      </w:r>
      <w:r>
        <w:fldChar w:fldCharType="separate"/>
      </w:r>
      <w:r>
        <w:t>XXXX</w:t>
      </w:r>
      <w:r>
        <w:fldChar w:fldCharType="end"/>
      </w:r>
      <w:bookmarkEnd w:id="15"/>
      <w:r w:rsidRPr="004644A6">
        <w:rPr>
          <w:rFonts w:hAnsi="黑体"/>
        </w:rPr>
        <w:t>—</w:t>
      </w:r>
      <w:r>
        <w:fldChar w:fldCharType="begin">
          <w:ffData>
            <w:name w:val="NSTD_CODE_B"/>
            <w:enabled/>
            <w:calcOnExit w:val="0"/>
            <w:textInput>
              <w:default w:val="XXXX"/>
            </w:textInput>
          </w:ffData>
        </w:fldChar>
      </w:r>
      <w:bookmarkStart w:id="16" w:name="NSTD_CODE_B"/>
      <w:r>
        <w:instrText xml:space="preserve"> FORMTEXT </w:instrText>
      </w:r>
      <w:r>
        <w:fldChar w:fldCharType="separate"/>
      </w:r>
      <w:r>
        <w:t>2026</w:t>
      </w:r>
      <w:r>
        <w:fldChar w:fldCharType="end"/>
      </w:r>
      <w:bookmarkEnd w:id="16"/>
    </w:p>
    <w:p w:rsidR="00A02BAE" w:rsidRPr="00CD50A1" w:rsidRDefault="006A37B9" w:rsidP="00A02BAE">
      <w:pPr>
        <w:rPr>
          <w:rFonts w:ascii="宋体" w:hAnsi="宋体"/>
          <w:sz w:val="28"/>
          <w:szCs w:val="28"/>
        </w:rPr>
        <w:sectPr w:rsidR="00A02BAE" w:rsidRPr="00CD50A1" w:rsidSect="009908A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0534D727" wp14:editId="572E9C87">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6DBCB"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6A2324" w:rsidRDefault="006A2324" w:rsidP="006A2324">
      <w:pPr>
        <w:pStyle w:val="affffff2"/>
        <w:spacing w:after="360"/>
      </w:pPr>
      <w:bookmarkStart w:id="17" w:name="BookMark1"/>
      <w:r w:rsidRPr="006A2324">
        <w:rPr>
          <w:rFonts w:hint="eastAsia"/>
          <w:spacing w:val="320"/>
        </w:rPr>
        <w:lastRenderedPageBreak/>
        <w:t>目</w:t>
      </w:r>
      <w:r>
        <w:rPr>
          <w:rFonts w:hint="eastAsia"/>
        </w:rPr>
        <w:t>次</w:t>
      </w:r>
    </w:p>
    <w:p w:rsidR="006A2324" w:rsidRPr="006A2324" w:rsidRDefault="006A2324">
      <w:pPr>
        <w:pStyle w:val="11"/>
        <w:tabs>
          <w:tab w:val="right" w:leader="dot" w:pos="9344"/>
        </w:tabs>
        <w:rPr>
          <w:rFonts w:asciiTheme="minorHAnsi" w:eastAsiaTheme="minorEastAsia" w:hAnsiTheme="minorHAnsi" w:cstheme="minorBidi"/>
          <w:noProof/>
          <w:szCs w:val="22"/>
        </w:rPr>
      </w:pPr>
      <w:r w:rsidRPr="006A2324">
        <w:fldChar w:fldCharType="begin"/>
      </w:r>
      <w:r w:rsidRPr="006A2324">
        <w:instrText xml:space="preserve"> TOC \o "1-1" \h \t "标准文件_一级条标题,2,标准文件_附录一级条标题,2," </w:instrText>
      </w:r>
      <w:r w:rsidRPr="006A2324">
        <w:fldChar w:fldCharType="separate"/>
      </w:r>
      <w:hyperlink w:anchor="_Toc229155971" w:history="1">
        <w:r w:rsidRPr="006A2324">
          <w:rPr>
            <w:rStyle w:val="affffffe"/>
            <w:noProof/>
          </w:rPr>
          <w:t>前言</w:t>
        </w:r>
        <w:r w:rsidRPr="006A2324">
          <w:rPr>
            <w:noProof/>
          </w:rPr>
          <w:tab/>
        </w:r>
        <w:r w:rsidRPr="006A2324">
          <w:rPr>
            <w:noProof/>
          </w:rPr>
          <w:fldChar w:fldCharType="begin"/>
        </w:r>
        <w:r w:rsidRPr="006A2324">
          <w:rPr>
            <w:noProof/>
          </w:rPr>
          <w:instrText xml:space="preserve"> PAGEREF _Toc229155971 \h </w:instrText>
        </w:r>
        <w:r w:rsidRPr="006A2324">
          <w:rPr>
            <w:noProof/>
          </w:rPr>
        </w:r>
        <w:r w:rsidRPr="006A2324">
          <w:rPr>
            <w:noProof/>
          </w:rPr>
          <w:fldChar w:fldCharType="separate"/>
        </w:r>
        <w:r w:rsidRPr="006A2324">
          <w:rPr>
            <w:noProof/>
          </w:rPr>
          <w:t>II</w:t>
        </w:r>
        <w:r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72" w:history="1">
        <w:r w:rsidR="006A2324" w:rsidRPr="006A2324">
          <w:rPr>
            <w:rStyle w:val="affffffe"/>
            <w:noProof/>
          </w:rPr>
          <w:t>1</w:t>
        </w:r>
        <w:r w:rsidR="006A2324">
          <w:rPr>
            <w:rStyle w:val="affffffe"/>
            <w:noProof/>
          </w:rPr>
          <w:t xml:space="preserve"> </w:t>
        </w:r>
        <w:r w:rsidR="006A2324" w:rsidRPr="006A2324">
          <w:rPr>
            <w:rStyle w:val="affffffe"/>
            <w:noProof/>
          </w:rPr>
          <w:t xml:space="preserve"> 范围</w:t>
        </w:r>
        <w:r w:rsidR="006A2324" w:rsidRPr="006A2324">
          <w:rPr>
            <w:noProof/>
          </w:rPr>
          <w:tab/>
        </w:r>
        <w:r w:rsidR="006A2324" w:rsidRPr="006A2324">
          <w:rPr>
            <w:noProof/>
          </w:rPr>
          <w:fldChar w:fldCharType="begin"/>
        </w:r>
        <w:r w:rsidR="006A2324" w:rsidRPr="006A2324">
          <w:rPr>
            <w:noProof/>
          </w:rPr>
          <w:instrText xml:space="preserve"> PAGEREF _Toc229155972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73" w:history="1">
        <w:r w:rsidR="006A2324" w:rsidRPr="006A2324">
          <w:rPr>
            <w:rStyle w:val="affffffe"/>
            <w:noProof/>
          </w:rPr>
          <w:t>2</w:t>
        </w:r>
        <w:r w:rsidR="006A2324">
          <w:rPr>
            <w:rStyle w:val="affffffe"/>
            <w:noProof/>
          </w:rPr>
          <w:t xml:space="preserve"> </w:t>
        </w:r>
        <w:r w:rsidR="006A2324" w:rsidRPr="006A2324">
          <w:rPr>
            <w:rStyle w:val="affffffe"/>
            <w:noProof/>
          </w:rPr>
          <w:t xml:space="preserve"> 规范性引用文件</w:t>
        </w:r>
        <w:r w:rsidR="006A2324" w:rsidRPr="006A2324">
          <w:rPr>
            <w:noProof/>
          </w:rPr>
          <w:tab/>
        </w:r>
        <w:r w:rsidR="006A2324" w:rsidRPr="006A2324">
          <w:rPr>
            <w:noProof/>
          </w:rPr>
          <w:fldChar w:fldCharType="begin"/>
        </w:r>
        <w:r w:rsidR="006A2324" w:rsidRPr="006A2324">
          <w:rPr>
            <w:noProof/>
          </w:rPr>
          <w:instrText xml:space="preserve"> PAGEREF _Toc229155973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74" w:history="1">
        <w:r w:rsidR="006A2324" w:rsidRPr="006A2324">
          <w:rPr>
            <w:rStyle w:val="affffffe"/>
            <w:noProof/>
          </w:rPr>
          <w:t>3</w:t>
        </w:r>
        <w:r w:rsidR="006A2324">
          <w:rPr>
            <w:rStyle w:val="affffffe"/>
            <w:noProof/>
          </w:rPr>
          <w:t xml:space="preserve"> </w:t>
        </w:r>
        <w:r w:rsidR="006A2324" w:rsidRPr="006A2324">
          <w:rPr>
            <w:rStyle w:val="affffffe"/>
            <w:noProof/>
          </w:rPr>
          <w:t xml:space="preserve"> 术语和定义</w:t>
        </w:r>
        <w:r w:rsidR="006A2324" w:rsidRPr="006A2324">
          <w:rPr>
            <w:noProof/>
          </w:rPr>
          <w:tab/>
        </w:r>
        <w:r w:rsidR="006A2324" w:rsidRPr="006A2324">
          <w:rPr>
            <w:noProof/>
          </w:rPr>
          <w:fldChar w:fldCharType="begin"/>
        </w:r>
        <w:r w:rsidR="006A2324" w:rsidRPr="006A2324">
          <w:rPr>
            <w:noProof/>
          </w:rPr>
          <w:instrText xml:space="preserve"> PAGEREF _Toc229155974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75" w:history="1">
        <w:r w:rsidR="006A2324" w:rsidRPr="006A2324">
          <w:rPr>
            <w:rStyle w:val="affffffe"/>
            <w:noProof/>
          </w:rPr>
          <w:t>4</w:t>
        </w:r>
        <w:r w:rsidR="006A2324">
          <w:rPr>
            <w:rStyle w:val="affffffe"/>
            <w:noProof/>
          </w:rPr>
          <w:t xml:space="preserve"> </w:t>
        </w:r>
        <w:r w:rsidR="006A2324" w:rsidRPr="006A2324">
          <w:rPr>
            <w:rStyle w:val="affffffe"/>
            <w:noProof/>
          </w:rPr>
          <w:t xml:space="preserve"> 产量指标</w:t>
        </w:r>
        <w:r w:rsidR="006A2324" w:rsidRPr="006A2324">
          <w:rPr>
            <w:noProof/>
          </w:rPr>
          <w:tab/>
        </w:r>
        <w:r w:rsidR="006A2324" w:rsidRPr="006A2324">
          <w:rPr>
            <w:noProof/>
          </w:rPr>
          <w:fldChar w:fldCharType="begin"/>
        </w:r>
        <w:r w:rsidR="006A2324" w:rsidRPr="006A2324">
          <w:rPr>
            <w:noProof/>
          </w:rPr>
          <w:instrText xml:space="preserve"> PAGEREF _Toc229155975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76" w:history="1">
        <w:r w:rsidR="006A2324" w:rsidRPr="006A2324">
          <w:rPr>
            <w:rStyle w:val="affffffe"/>
            <w:noProof/>
          </w:rPr>
          <w:t>5</w:t>
        </w:r>
        <w:r w:rsidR="006A2324">
          <w:rPr>
            <w:rStyle w:val="affffffe"/>
            <w:noProof/>
          </w:rPr>
          <w:t xml:space="preserve"> </w:t>
        </w:r>
        <w:r w:rsidR="006A2324" w:rsidRPr="006A2324">
          <w:rPr>
            <w:rStyle w:val="affffffe"/>
            <w:noProof/>
          </w:rPr>
          <w:t xml:space="preserve"> 播种技术</w:t>
        </w:r>
        <w:r w:rsidR="006A2324" w:rsidRPr="006A2324">
          <w:rPr>
            <w:noProof/>
          </w:rPr>
          <w:tab/>
        </w:r>
        <w:r w:rsidR="006A2324" w:rsidRPr="006A2324">
          <w:rPr>
            <w:noProof/>
          </w:rPr>
          <w:fldChar w:fldCharType="begin"/>
        </w:r>
        <w:r w:rsidR="006A2324" w:rsidRPr="006A2324">
          <w:rPr>
            <w:noProof/>
          </w:rPr>
          <w:instrText xml:space="preserve"> PAGEREF _Toc229155976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77" w:history="1">
        <w:r w:rsidR="006A2324" w:rsidRPr="006A2324">
          <w:rPr>
            <w:rStyle w:val="affffffe"/>
            <w:noProof/>
            <w14:scene3d>
              <w14:camera w14:prst="orthographicFront"/>
              <w14:lightRig w14:rig="threePt" w14:dir="t">
                <w14:rot w14:lat="0" w14:lon="0" w14:rev="0"/>
              </w14:lightRig>
            </w14:scene3d>
          </w:rPr>
          <w:t>5.1</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播种时间</w:t>
        </w:r>
        <w:r w:rsidR="006A2324" w:rsidRPr="006A2324">
          <w:rPr>
            <w:noProof/>
          </w:rPr>
          <w:tab/>
        </w:r>
        <w:r w:rsidR="006A2324" w:rsidRPr="006A2324">
          <w:rPr>
            <w:noProof/>
          </w:rPr>
          <w:fldChar w:fldCharType="begin"/>
        </w:r>
        <w:r w:rsidR="006A2324" w:rsidRPr="006A2324">
          <w:rPr>
            <w:noProof/>
          </w:rPr>
          <w:instrText xml:space="preserve"> PAGEREF _Toc229155977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78" w:history="1">
        <w:r w:rsidR="006A2324" w:rsidRPr="006A2324">
          <w:rPr>
            <w:rStyle w:val="affffffe"/>
            <w:noProof/>
            <w14:scene3d>
              <w14:camera w14:prst="orthographicFront"/>
              <w14:lightRig w14:rig="threePt" w14:dir="t">
                <w14:rot w14:lat="0" w14:lon="0" w14:rev="0"/>
              </w14:lightRig>
            </w14:scene3d>
          </w:rPr>
          <w:t>5.2</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播种方式</w:t>
        </w:r>
        <w:r w:rsidR="006A2324" w:rsidRPr="006A2324">
          <w:rPr>
            <w:noProof/>
          </w:rPr>
          <w:tab/>
        </w:r>
        <w:r w:rsidR="006A2324" w:rsidRPr="006A2324">
          <w:rPr>
            <w:noProof/>
          </w:rPr>
          <w:fldChar w:fldCharType="begin"/>
        </w:r>
        <w:r w:rsidR="006A2324" w:rsidRPr="006A2324">
          <w:rPr>
            <w:noProof/>
          </w:rPr>
          <w:instrText xml:space="preserve"> PAGEREF _Toc229155978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79" w:history="1">
        <w:r w:rsidR="006A2324" w:rsidRPr="006A2324">
          <w:rPr>
            <w:rStyle w:val="affffffe"/>
            <w:noProof/>
            <w14:scene3d>
              <w14:camera w14:prst="orthographicFront"/>
              <w14:lightRig w14:rig="threePt" w14:dir="t">
                <w14:rot w14:lat="0" w14:lon="0" w14:rev="0"/>
              </w14:lightRig>
            </w14:scene3d>
          </w:rPr>
          <w:t>5.3</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播量与密度</w:t>
        </w:r>
        <w:r w:rsidR="006A2324" w:rsidRPr="006A2324">
          <w:rPr>
            <w:noProof/>
          </w:rPr>
          <w:tab/>
        </w:r>
        <w:r w:rsidR="006A2324" w:rsidRPr="006A2324">
          <w:rPr>
            <w:noProof/>
          </w:rPr>
          <w:fldChar w:fldCharType="begin"/>
        </w:r>
        <w:r w:rsidR="006A2324" w:rsidRPr="006A2324">
          <w:rPr>
            <w:noProof/>
          </w:rPr>
          <w:instrText xml:space="preserve"> PAGEREF _Toc229155979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80" w:history="1">
        <w:r w:rsidR="006A2324" w:rsidRPr="006A2324">
          <w:rPr>
            <w:rStyle w:val="affffffe"/>
            <w:noProof/>
          </w:rPr>
          <w:t>6</w:t>
        </w:r>
        <w:r w:rsidR="006A2324">
          <w:rPr>
            <w:rStyle w:val="affffffe"/>
            <w:noProof/>
          </w:rPr>
          <w:t xml:space="preserve"> </w:t>
        </w:r>
        <w:r w:rsidR="006A2324" w:rsidRPr="006A2324">
          <w:rPr>
            <w:rStyle w:val="affffffe"/>
            <w:noProof/>
          </w:rPr>
          <w:t xml:space="preserve"> 施肥技术</w:t>
        </w:r>
        <w:r w:rsidR="006A2324" w:rsidRPr="006A2324">
          <w:rPr>
            <w:noProof/>
          </w:rPr>
          <w:tab/>
        </w:r>
        <w:r w:rsidR="006A2324" w:rsidRPr="006A2324">
          <w:rPr>
            <w:noProof/>
          </w:rPr>
          <w:fldChar w:fldCharType="begin"/>
        </w:r>
        <w:r w:rsidR="006A2324" w:rsidRPr="006A2324">
          <w:rPr>
            <w:noProof/>
          </w:rPr>
          <w:instrText xml:space="preserve"> PAGEREF _Toc229155980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81" w:history="1">
        <w:r w:rsidR="006A2324" w:rsidRPr="006A2324">
          <w:rPr>
            <w:rStyle w:val="affffffe"/>
            <w:noProof/>
            <w14:scene3d>
              <w14:camera w14:prst="orthographicFront"/>
              <w14:lightRig w14:rig="threePt" w14:dir="t">
                <w14:rot w14:lat="0" w14:lon="0" w14:rev="0"/>
              </w14:lightRig>
            </w14:scene3d>
          </w:rPr>
          <w:t>6.1</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基施有机肥</w:t>
        </w:r>
        <w:r w:rsidR="006A2324" w:rsidRPr="006A2324">
          <w:rPr>
            <w:noProof/>
          </w:rPr>
          <w:tab/>
        </w:r>
        <w:r w:rsidR="006A2324" w:rsidRPr="006A2324">
          <w:rPr>
            <w:noProof/>
          </w:rPr>
          <w:fldChar w:fldCharType="begin"/>
        </w:r>
        <w:r w:rsidR="006A2324" w:rsidRPr="006A2324">
          <w:rPr>
            <w:noProof/>
          </w:rPr>
          <w:instrText xml:space="preserve"> PAGEREF _Toc229155981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82" w:history="1">
        <w:r w:rsidR="006A2324" w:rsidRPr="006A2324">
          <w:rPr>
            <w:rStyle w:val="affffffe"/>
            <w:noProof/>
            <w14:scene3d>
              <w14:camera w14:prst="orthographicFront"/>
              <w14:lightRig w14:rig="threePt" w14:dir="t">
                <w14:rot w14:lat="0" w14:lon="0" w14:rev="0"/>
              </w14:lightRig>
            </w14:scene3d>
          </w:rPr>
          <w:t>6.2</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种下基肥</w:t>
        </w:r>
        <w:r w:rsidR="006A2324" w:rsidRPr="006A2324">
          <w:rPr>
            <w:noProof/>
          </w:rPr>
          <w:tab/>
        </w:r>
        <w:r w:rsidR="006A2324" w:rsidRPr="006A2324">
          <w:rPr>
            <w:noProof/>
          </w:rPr>
          <w:fldChar w:fldCharType="begin"/>
        </w:r>
        <w:r w:rsidR="006A2324" w:rsidRPr="006A2324">
          <w:rPr>
            <w:noProof/>
          </w:rPr>
          <w:instrText xml:space="preserve"> PAGEREF _Toc229155982 \h </w:instrText>
        </w:r>
        <w:r w:rsidR="006A2324" w:rsidRPr="006A2324">
          <w:rPr>
            <w:noProof/>
          </w:rPr>
        </w:r>
        <w:r w:rsidR="006A2324" w:rsidRPr="006A2324">
          <w:rPr>
            <w:noProof/>
          </w:rPr>
          <w:fldChar w:fldCharType="separate"/>
        </w:r>
        <w:r w:rsidR="006A2324" w:rsidRPr="006A2324">
          <w:rPr>
            <w:noProof/>
          </w:rPr>
          <w:t>1</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83" w:history="1">
        <w:r w:rsidR="006A2324" w:rsidRPr="006A2324">
          <w:rPr>
            <w:rStyle w:val="affffffe"/>
            <w:noProof/>
            <w14:scene3d>
              <w14:camera w14:prst="orthographicFront"/>
              <w14:lightRig w14:rig="threePt" w14:dir="t">
                <w14:rot w14:lat="0" w14:lon="0" w14:rev="0"/>
              </w14:lightRig>
            </w14:scene3d>
          </w:rPr>
          <w:t>6.3</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拔节孕穗肥</w:t>
        </w:r>
        <w:r w:rsidR="006A2324" w:rsidRPr="006A2324">
          <w:rPr>
            <w:noProof/>
          </w:rPr>
          <w:tab/>
        </w:r>
        <w:r w:rsidR="006A2324" w:rsidRPr="006A2324">
          <w:rPr>
            <w:noProof/>
          </w:rPr>
          <w:fldChar w:fldCharType="begin"/>
        </w:r>
        <w:r w:rsidR="006A2324" w:rsidRPr="006A2324">
          <w:rPr>
            <w:noProof/>
          </w:rPr>
          <w:instrText xml:space="preserve"> PAGEREF _Toc229155983 \h </w:instrText>
        </w:r>
        <w:r w:rsidR="006A2324" w:rsidRPr="006A2324">
          <w:rPr>
            <w:noProof/>
          </w:rPr>
        </w:r>
        <w:r w:rsidR="006A2324" w:rsidRPr="006A2324">
          <w:rPr>
            <w:noProof/>
          </w:rPr>
          <w:fldChar w:fldCharType="separate"/>
        </w:r>
        <w:r w:rsidR="006A2324" w:rsidRPr="006A2324">
          <w:rPr>
            <w:noProof/>
          </w:rPr>
          <w:t>2</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84" w:history="1">
        <w:r w:rsidR="006A2324" w:rsidRPr="006A2324">
          <w:rPr>
            <w:rStyle w:val="affffffe"/>
            <w:noProof/>
            <w14:scene3d>
              <w14:camera w14:prst="orthographicFront"/>
              <w14:lightRig w14:rig="threePt" w14:dir="t">
                <w14:rot w14:lat="0" w14:lon="0" w14:rev="0"/>
              </w14:lightRig>
            </w14:scene3d>
          </w:rPr>
          <w:t>6.4</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穗肥</w:t>
        </w:r>
        <w:r w:rsidR="006A2324" w:rsidRPr="006A2324">
          <w:rPr>
            <w:noProof/>
          </w:rPr>
          <w:tab/>
        </w:r>
        <w:r w:rsidR="006A2324" w:rsidRPr="006A2324">
          <w:rPr>
            <w:noProof/>
          </w:rPr>
          <w:fldChar w:fldCharType="begin"/>
        </w:r>
        <w:r w:rsidR="006A2324" w:rsidRPr="006A2324">
          <w:rPr>
            <w:noProof/>
          </w:rPr>
          <w:instrText xml:space="preserve"> PAGEREF _Toc229155984 \h </w:instrText>
        </w:r>
        <w:r w:rsidR="006A2324" w:rsidRPr="006A2324">
          <w:rPr>
            <w:noProof/>
          </w:rPr>
        </w:r>
        <w:r w:rsidR="006A2324" w:rsidRPr="006A2324">
          <w:rPr>
            <w:noProof/>
          </w:rPr>
          <w:fldChar w:fldCharType="separate"/>
        </w:r>
        <w:r w:rsidR="006A2324" w:rsidRPr="006A2324">
          <w:rPr>
            <w:noProof/>
          </w:rPr>
          <w:t>2</w:t>
        </w:r>
        <w:r w:rsidR="006A2324" w:rsidRPr="006A2324">
          <w:rPr>
            <w:noProof/>
          </w:rPr>
          <w:fldChar w:fldCharType="end"/>
        </w:r>
      </w:hyperlink>
    </w:p>
    <w:p w:rsidR="006A2324" w:rsidRPr="006A2324" w:rsidRDefault="00D749F6">
      <w:pPr>
        <w:pStyle w:val="24"/>
        <w:rPr>
          <w:rFonts w:asciiTheme="minorHAnsi" w:eastAsiaTheme="minorEastAsia" w:hAnsiTheme="minorHAnsi" w:cstheme="minorBidi"/>
          <w:noProof/>
          <w:szCs w:val="22"/>
        </w:rPr>
      </w:pPr>
      <w:hyperlink w:anchor="_Toc229155985" w:history="1">
        <w:r w:rsidR="006A2324" w:rsidRPr="006A2324">
          <w:rPr>
            <w:rStyle w:val="affffffe"/>
            <w:noProof/>
            <w14:scene3d>
              <w14:camera w14:prst="orthographicFront"/>
              <w14:lightRig w14:rig="threePt" w14:dir="t">
                <w14:rot w14:lat="0" w14:lon="0" w14:rev="0"/>
              </w14:lightRig>
            </w14:scene3d>
          </w:rPr>
          <w:t>6.5</w:t>
        </w:r>
        <w:r w:rsidR="006A2324">
          <w:rPr>
            <w:rStyle w:val="affffffe"/>
            <w:noProof/>
            <w14:scene3d>
              <w14:camera w14:prst="orthographicFront"/>
              <w14:lightRig w14:rig="threePt" w14:dir="t">
                <w14:rot w14:lat="0" w14:lon="0" w14:rev="0"/>
              </w14:lightRig>
            </w14:scene3d>
          </w:rPr>
          <w:t xml:space="preserve"> </w:t>
        </w:r>
        <w:r w:rsidR="006A2324" w:rsidRPr="006A2324">
          <w:rPr>
            <w:rStyle w:val="affffffe"/>
            <w:noProof/>
          </w:rPr>
          <w:t xml:space="preserve"> 喷施叶面肥</w:t>
        </w:r>
        <w:r w:rsidR="006A2324" w:rsidRPr="006A2324">
          <w:rPr>
            <w:noProof/>
          </w:rPr>
          <w:tab/>
        </w:r>
        <w:r w:rsidR="006A2324" w:rsidRPr="006A2324">
          <w:rPr>
            <w:noProof/>
          </w:rPr>
          <w:fldChar w:fldCharType="begin"/>
        </w:r>
        <w:r w:rsidR="006A2324" w:rsidRPr="006A2324">
          <w:rPr>
            <w:noProof/>
          </w:rPr>
          <w:instrText xml:space="preserve"> PAGEREF _Toc229155985 \h </w:instrText>
        </w:r>
        <w:r w:rsidR="006A2324" w:rsidRPr="006A2324">
          <w:rPr>
            <w:noProof/>
          </w:rPr>
        </w:r>
        <w:r w:rsidR="006A2324" w:rsidRPr="006A2324">
          <w:rPr>
            <w:noProof/>
          </w:rPr>
          <w:fldChar w:fldCharType="separate"/>
        </w:r>
        <w:r w:rsidR="006A2324" w:rsidRPr="006A2324">
          <w:rPr>
            <w:noProof/>
          </w:rPr>
          <w:t>2</w:t>
        </w:r>
        <w:r w:rsidR="006A2324"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86" w:history="1">
        <w:r w:rsidR="006A2324" w:rsidRPr="006A2324">
          <w:rPr>
            <w:rStyle w:val="affffffe"/>
            <w:noProof/>
          </w:rPr>
          <w:t>7</w:t>
        </w:r>
        <w:r w:rsidR="006A2324">
          <w:rPr>
            <w:rStyle w:val="affffffe"/>
            <w:noProof/>
          </w:rPr>
          <w:t xml:space="preserve"> </w:t>
        </w:r>
        <w:r w:rsidR="006A2324" w:rsidRPr="006A2324">
          <w:rPr>
            <w:rStyle w:val="affffffe"/>
            <w:noProof/>
          </w:rPr>
          <w:t xml:space="preserve"> 生产记录和档案管理</w:t>
        </w:r>
        <w:r w:rsidR="006A2324" w:rsidRPr="006A2324">
          <w:rPr>
            <w:noProof/>
          </w:rPr>
          <w:tab/>
        </w:r>
        <w:r w:rsidR="006A2324" w:rsidRPr="006A2324">
          <w:rPr>
            <w:noProof/>
          </w:rPr>
          <w:fldChar w:fldCharType="begin"/>
        </w:r>
        <w:r w:rsidR="006A2324" w:rsidRPr="006A2324">
          <w:rPr>
            <w:noProof/>
          </w:rPr>
          <w:instrText xml:space="preserve"> PAGEREF _Toc229155986 \h </w:instrText>
        </w:r>
        <w:r w:rsidR="006A2324" w:rsidRPr="006A2324">
          <w:rPr>
            <w:noProof/>
          </w:rPr>
        </w:r>
        <w:r w:rsidR="006A2324" w:rsidRPr="006A2324">
          <w:rPr>
            <w:noProof/>
          </w:rPr>
          <w:fldChar w:fldCharType="separate"/>
        </w:r>
        <w:r w:rsidR="006A2324" w:rsidRPr="006A2324">
          <w:rPr>
            <w:noProof/>
          </w:rPr>
          <w:t>2</w:t>
        </w:r>
        <w:r w:rsidR="006A2324" w:rsidRPr="006A2324">
          <w:rPr>
            <w:noProof/>
          </w:rPr>
          <w:fldChar w:fldCharType="end"/>
        </w:r>
      </w:hyperlink>
    </w:p>
    <w:p w:rsidR="006A2324" w:rsidRPr="006A2324" w:rsidRDefault="00D749F6">
      <w:pPr>
        <w:pStyle w:val="11"/>
        <w:tabs>
          <w:tab w:val="right" w:leader="dot" w:pos="9344"/>
        </w:tabs>
        <w:rPr>
          <w:rFonts w:asciiTheme="minorHAnsi" w:eastAsiaTheme="minorEastAsia" w:hAnsiTheme="minorHAnsi" w:cstheme="minorBidi"/>
          <w:noProof/>
          <w:szCs w:val="22"/>
        </w:rPr>
      </w:pPr>
      <w:hyperlink w:anchor="_Toc229155987" w:history="1">
        <w:r w:rsidR="006A2324" w:rsidRPr="006A2324">
          <w:rPr>
            <w:rStyle w:val="affffffe"/>
            <w:noProof/>
          </w:rPr>
          <w:t>附录</w:t>
        </w:r>
        <w:r w:rsidR="006A2324">
          <w:rPr>
            <w:rStyle w:val="affffffe"/>
            <w:noProof/>
          </w:rPr>
          <w:t>A</w:t>
        </w:r>
        <w:r w:rsidR="006A2324" w:rsidRPr="006A2324">
          <w:rPr>
            <w:rStyle w:val="affffffe"/>
            <w:noProof/>
          </w:rPr>
          <w:t>（资料性）</w:t>
        </w:r>
        <w:r w:rsidR="006A2324">
          <w:rPr>
            <w:rStyle w:val="affffffe"/>
            <w:noProof/>
          </w:rPr>
          <w:t xml:space="preserve"> </w:t>
        </w:r>
        <w:r w:rsidR="006A2324" w:rsidRPr="006A2324">
          <w:rPr>
            <w:rStyle w:val="affffffe"/>
            <w:noProof/>
          </w:rPr>
          <w:t xml:space="preserve"> 氮肥及生长调节剂种类</w:t>
        </w:r>
        <w:r w:rsidR="006A2324" w:rsidRPr="006A2324">
          <w:rPr>
            <w:noProof/>
          </w:rPr>
          <w:tab/>
        </w:r>
        <w:r w:rsidR="006A2324" w:rsidRPr="006A2324">
          <w:rPr>
            <w:noProof/>
          </w:rPr>
          <w:fldChar w:fldCharType="begin"/>
        </w:r>
        <w:r w:rsidR="006A2324" w:rsidRPr="006A2324">
          <w:rPr>
            <w:noProof/>
          </w:rPr>
          <w:instrText xml:space="preserve"> PAGEREF _Toc229155987 \h </w:instrText>
        </w:r>
        <w:r w:rsidR="006A2324" w:rsidRPr="006A2324">
          <w:rPr>
            <w:noProof/>
          </w:rPr>
        </w:r>
        <w:r w:rsidR="006A2324" w:rsidRPr="006A2324">
          <w:rPr>
            <w:noProof/>
          </w:rPr>
          <w:fldChar w:fldCharType="separate"/>
        </w:r>
        <w:r w:rsidR="006A2324" w:rsidRPr="006A2324">
          <w:rPr>
            <w:noProof/>
          </w:rPr>
          <w:t>3</w:t>
        </w:r>
        <w:r w:rsidR="006A2324" w:rsidRPr="006A2324">
          <w:rPr>
            <w:noProof/>
          </w:rPr>
          <w:fldChar w:fldCharType="end"/>
        </w:r>
      </w:hyperlink>
    </w:p>
    <w:p w:rsidR="006A2324" w:rsidRPr="006A2324" w:rsidRDefault="006A2324" w:rsidP="006A2324">
      <w:pPr>
        <w:pStyle w:val="affffff2"/>
        <w:spacing w:after="360"/>
        <w:sectPr w:rsidR="006A2324" w:rsidRPr="006A2324" w:rsidSect="006A2324">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6A2324">
        <w:fldChar w:fldCharType="end"/>
      </w:r>
    </w:p>
    <w:p w:rsidR="00EE3C4D" w:rsidRDefault="00EE3C4D" w:rsidP="00EE3C4D">
      <w:pPr>
        <w:pStyle w:val="a6"/>
        <w:spacing w:before="560" w:after="360"/>
      </w:pPr>
      <w:bookmarkStart w:id="18" w:name="_Toc229155971"/>
      <w:bookmarkStart w:id="19" w:name="BookMark2"/>
      <w:bookmarkEnd w:id="17"/>
      <w:r w:rsidRPr="00EE3C4D">
        <w:rPr>
          <w:spacing w:val="320"/>
        </w:rPr>
        <w:lastRenderedPageBreak/>
        <w:t>前</w:t>
      </w:r>
      <w:r>
        <w:t>言</w:t>
      </w:r>
      <w:bookmarkEnd w:id="18"/>
    </w:p>
    <w:p w:rsidR="00EE3C4D" w:rsidRDefault="00EE3C4D" w:rsidP="00EE3C4D">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EE3C4D" w:rsidRDefault="00EE3C4D" w:rsidP="00EE3C4D">
      <w:pPr>
        <w:pStyle w:val="affffb"/>
        <w:ind w:firstLine="420"/>
      </w:pPr>
      <w:r>
        <w:rPr>
          <w:rFonts w:hint="eastAsia"/>
        </w:rPr>
        <w:t>请注意本文件的某些内容可能涉及专利。本文件的发布机构不承担识别专利的责任。</w:t>
      </w:r>
    </w:p>
    <w:p w:rsidR="00EE3C4D" w:rsidRDefault="00EE3C4D" w:rsidP="00EE3C4D">
      <w:pPr>
        <w:pStyle w:val="affffb"/>
        <w:ind w:firstLine="420"/>
      </w:pPr>
      <w:r>
        <w:rPr>
          <w:rFonts w:hint="eastAsia"/>
        </w:rPr>
        <w:t>本文件由扬州大学、青海省农林科学院提出。</w:t>
      </w:r>
    </w:p>
    <w:p w:rsidR="00EE3C4D" w:rsidRDefault="00EE3C4D" w:rsidP="00EE3C4D">
      <w:pPr>
        <w:pStyle w:val="affffb"/>
        <w:ind w:firstLine="420"/>
      </w:pPr>
      <w:r>
        <w:rPr>
          <w:rFonts w:hint="eastAsia"/>
        </w:rPr>
        <w:t>本文件由青海省农学会归口。</w:t>
      </w:r>
    </w:p>
    <w:p w:rsidR="00EE3C4D" w:rsidRDefault="00EE3C4D" w:rsidP="00EE3C4D">
      <w:pPr>
        <w:pStyle w:val="affffb"/>
        <w:ind w:firstLine="420"/>
      </w:pPr>
      <w:r>
        <w:rPr>
          <w:rFonts w:hint="eastAsia"/>
        </w:rPr>
        <w:t>本文件起草单位：扬州大学、青海大学、青海省农林科学院、都兰农禾嘉穗农牧科技有限公司。</w:t>
      </w:r>
    </w:p>
    <w:p w:rsidR="00EE3C4D" w:rsidRDefault="00EE3C4D" w:rsidP="00EE3C4D">
      <w:pPr>
        <w:pStyle w:val="affffb"/>
        <w:ind w:firstLine="420"/>
      </w:pPr>
      <w:r>
        <w:rPr>
          <w:rFonts w:hint="eastAsia"/>
        </w:rPr>
        <w:t>本文件主要起草人：许如根、卞金龙、吴昆仑、姚有华、姚晓华、郭宝健、朱娟、崔永梅、李新、史权。</w:t>
      </w:r>
    </w:p>
    <w:p w:rsidR="00EE3C4D" w:rsidRDefault="00EE3C4D" w:rsidP="00EE3C4D">
      <w:pPr>
        <w:pStyle w:val="affffb"/>
        <w:ind w:firstLine="420"/>
      </w:pPr>
      <w:r>
        <w:rPr>
          <w:rFonts w:hint="eastAsia"/>
        </w:rPr>
        <w:t>本文件由青海省农学会监督实施。</w:t>
      </w:r>
    </w:p>
    <w:p w:rsidR="00EE3C4D" w:rsidRDefault="00EE3C4D" w:rsidP="00EE3C4D">
      <w:pPr>
        <w:pStyle w:val="affffb"/>
        <w:ind w:firstLine="420"/>
      </w:pPr>
    </w:p>
    <w:p w:rsidR="00EE3C4D" w:rsidRPr="00EE3C4D" w:rsidRDefault="00EE3C4D" w:rsidP="00EE3C4D">
      <w:pPr>
        <w:pStyle w:val="affffb"/>
        <w:ind w:firstLine="420"/>
        <w:sectPr w:rsidR="00EE3C4D" w:rsidRPr="00EE3C4D" w:rsidSect="00EE3C4D">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0" w:name="BookMark4"/>
      <w:bookmarkEnd w:id="19"/>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594C9FB567214F93B7C5338B1506D62F"/>
        </w:placeholder>
      </w:sdtPr>
      <w:sdtEndPr/>
      <w:sdtContent>
        <w:bookmarkStart w:id="21" w:name="NEW_STAND_NAME" w:displacedByCustomXml="prev"/>
        <w:p w:rsidR="00F26B7E" w:rsidRPr="00F26B7E" w:rsidRDefault="00EE3C4D" w:rsidP="00EE3C4D">
          <w:pPr>
            <w:pStyle w:val="afffffffff8"/>
            <w:spacing w:beforeLines="1" w:before="2" w:afterLines="220" w:after="528"/>
          </w:pPr>
          <w:r>
            <w:rPr>
              <w:rFonts w:hint="eastAsia"/>
            </w:rPr>
            <w:t>灌溉地青稞分段精准高效施肥技术规范</w:t>
          </w:r>
        </w:p>
      </w:sdtContent>
    </w:sdt>
    <w:bookmarkEnd w:id="21" w:displacedByCustomXml="prev"/>
    <w:p w:rsidR="00E2552F" w:rsidRDefault="00E2552F" w:rsidP="00A77CCB">
      <w:pPr>
        <w:pStyle w:val="affc"/>
        <w:spacing w:before="240" w:after="240"/>
      </w:pPr>
      <w:bookmarkStart w:id="22" w:name="_Toc17233325"/>
      <w:bookmarkStart w:id="23" w:name="_Toc17233333"/>
      <w:bookmarkStart w:id="24" w:name="_Toc24884211"/>
      <w:bookmarkStart w:id="25" w:name="_Toc24884218"/>
      <w:bookmarkStart w:id="26" w:name="_Toc26648465"/>
      <w:bookmarkStart w:id="27" w:name="_Toc26718930"/>
      <w:bookmarkStart w:id="28" w:name="_Toc26986530"/>
      <w:bookmarkStart w:id="29" w:name="_Toc26986771"/>
      <w:bookmarkStart w:id="30" w:name="_Toc97192964"/>
      <w:bookmarkStart w:id="31" w:name="_Toc229155259"/>
      <w:bookmarkStart w:id="32" w:name="_Toc229155972"/>
      <w:r>
        <w:rPr>
          <w:rFonts w:hint="eastAsia"/>
        </w:rPr>
        <w:t>范围</w:t>
      </w:r>
      <w:bookmarkEnd w:id="22"/>
      <w:bookmarkEnd w:id="23"/>
      <w:bookmarkEnd w:id="24"/>
      <w:bookmarkEnd w:id="25"/>
      <w:bookmarkEnd w:id="26"/>
      <w:bookmarkEnd w:id="27"/>
      <w:bookmarkEnd w:id="28"/>
      <w:bookmarkEnd w:id="29"/>
      <w:bookmarkEnd w:id="30"/>
      <w:bookmarkEnd w:id="31"/>
      <w:bookmarkEnd w:id="32"/>
    </w:p>
    <w:p w:rsidR="00EE3C4D" w:rsidRDefault="00EE3C4D" w:rsidP="00EE3C4D">
      <w:pPr>
        <w:pStyle w:val="affffb"/>
        <w:ind w:firstLine="420"/>
      </w:pPr>
      <w:bookmarkStart w:id="33" w:name="_Toc17233326"/>
      <w:bookmarkStart w:id="34" w:name="_Toc17233334"/>
      <w:bookmarkStart w:id="35" w:name="_Toc24884212"/>
      <w:bookmarkStart w:id="36" w:name="_Toc24884219"/>
      <w:bookmarkStart w:id="37" w:name="_Toc26648466"/>
      <w:r>
        <w:rPr>
          <w:rFonts w:hint="eastAsia"/>
        </w:rPr>
        <w:t>本文件规定了灌溉地青稞分段精准施肥的产量水平、播种技术及施肥技术等内容。</w:t>
      </w:r>
    </w:p>
    <w:p w:rsidR="008B0C9C" w:rsidRDefault="00EE3C4D" w:rsidP="00EE3C4D">
      <w:pPr>
        <w:pStyle w:val="affffb"/>
        <w:ind w:firstLine="420"/>
      </w:pPr>
      <w:r>
        <w:rPr>
          <w:rFonts w:hint="eastAsia"/>
        </w:rPr>
        <w:t>本文件适用于柴达木灌溉区青稞种植时施肥使用。</w:t>
      </w:r>
    </w:p>
    <w:p w:rsidR="00E2552F" w:rsidRDefault="00E2552F" w:rsidP="00A77CCB">
      <w:pPr>
        <w:pStyle w:val="affc"/>
        <w:spacing w:before="240" w:after="240"/>
      </w:pPr>
      <w:bookmarkStart w:id="38" w:name="_Toc26718931"/>
      <w:bookmarkStart w:id="39" w:name="_Toc26986531"/>
      <w:bookmarkStart w:id="40" w:name="_Toc26986772"/>
      <w:bookmarkStart w:id="41" w:name="_Toc97192965"/>
      <w:bookmarkStart w:id="42" w:name="_Toc229155260"/>
      <w:bookmarkStart w:id="43" w:name="_Toc229155973"/>
      <w:r>
        <w:rPr>
          <w:rFonts w:hint="eastAsia"/>
        </w:rPr>
        <w:t>规范性引用文件</w:t>
      </w:r>
      <w:bookmarkEnd w:id="33"/>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490F804F07F542D6B2C0B1069EE82AD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EE3C4D" w:rsidRDefault="00EE3C4D" w:rsidP="004D4311">
      <w:pPr>
        <w:pStyle w:val="affffb"/>
        <w:ind w:firstLine="420"/>
      </w:pPr>
      <w:r>
        <w:rPr>
          <w:rFonts w:hint="eastAsia"/>
        </w:rPr>
        <w:t xml:space="preserve">NY/T 496  </w:t>
      </w:r>
      <w:r>
        <w:rPr>
          <w:rFonts w:hint="eastAsia"/>
        </w:rPr>
        <w:t>肥料合理使用准则</w:t>
      </w:r>
      <w:r>
        <w:rPr>
          <w:rFonts w:hint="eastAsia"/>
        </w:rPr>
        <w:t xml:space="preserve"> </w:t>
      </w:r>
      <w:r>
        <w:rPr>
          <w:rFonts w:hint="eastAsia"/>
        </w:rPr>
        <w:t>通则</w:t>
      </w:r>
    </w:p>
    <w:p w:rsidR="00AA6EC9" w:rsidRPr="008A57E6" w:rsidRDefault="00EE3C4D" w:rsidP="004D4311">
      <w:pPr>
        <w:pStyle w:val="affffb"/>
        <w:ind w:firstLine="420"/>
      </w:pPr>
      <w:r>
        <w:rPr>
          <w:rFonts w:hint="eastAsia"/>
        </w:rPr>
        <w:t xml:space="preserve">NY/T 525  </w:t>
      </w:r>
      <w:r>
        <w:rPr>
          <w:rFonts w:hint="eastAsia"/>
        </w:rPr>
        <w:t>有机肥料</w:t>
      </w:r>
    </w:p>
    <w:p w:rsidR="00B265BC" w:rsidRPr="00E030F9" w:rsidRDefault="00FD59EB" w:rsidP="00FD59EB">
      <w:pPr>
        <w:pStyle w:val="affc"/>
        <w:spacing w:before="240" w:after="240"/>
      </w:pPr>
      <w:bookmarkStart w:id="44" w:name="_Toc97192966"/>
      <w:bookmarkStart w:id="45" w:name="_Toc229155261"/>
      <w:bookmarkStart w:id="46" w:name="_Toc229155974"/>
      <w:r>
        <w:rPr>
          <w:rFonts w:hint="eastAsia"/>
          <w:szCs w:val="21"/>
        </w:rPr>
        <w:t>术语和定义</w:t>
      </w:r>
      <w:bookmarkEnd w:id="44"/>
      <w:bookmarkEnd w:id="45"/>
      <w:bookmarkEnd w:id="46"/>
    </w:p>
    <w:bookmarkStart w:id="47" w:name="_Toc26986532" w:displacedByCustomXml="next"/>
    <w:bookmarkEnd w:id="47" w:displacedByCustomXml="next"/>
    <w:sdt>
      <w:sdtPr>
        <w:id w:val="-1909835108"/>
        <w:placeholder>
          <w:docPart w:val="AE7269505E994F57B0ED2AAA99D015D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EE3C4D" w:rsidP="00BA263B">
          <w:pPr>
            <w:pStyle w:val="affffb"/>
            <w:ind w:firstLine="420"/>
          </w:pPr>
          <w:r>
            <w:t>本文件没有需要界定的术语和定义。</w:t>
          </w:r>
        </w:p>
      </w:sdtContent>
    </w:sdt>
    <w:p w:rsidR="00EE3C4D" w:rsidRDefault="00EE3C4D" w:rsidP="00EE3C4D">
      <w:pPr>
        <w:pStyle w:val="affc"/>
        <w:spacing w:before="240" w:after="240"/>
      </w:pPr>
      <w:bookmarkStart w:id="48" w:name="_Toc229155975"/>
      <w:r>
        <w:rPr>
          <w:rFonts w:hint="eastAsia"/>
        </w:rPr>
        <w:t>产量指标</w:t>
      </w:r>
      <w:bookmarkEnd w:id="48"/>
    </w:p>
    <w:p w:rsidR="00EE3C4D" w:rsidRDefault="00EE3C4D" w:rsidP="004D4311">
      <w:pPr>
        <w:pStyle w:val="affffb"/>
        <w:ind w:firstLine="420"/>
      </w:pPr>
      <w:r>
        <w:rPr>
          <w:rFonts w:hint="eastAsia"/>
        </w:rPr>
        <w:t>产量</w:t>
      </w:r>
      <w:r>
        <w:rPr>
          <w:rFonts w:hint="eastAsia"/>
        </w:rPr>
        <w:t>6.000 t/hm</w:t>
      </w:r>
      <w:r w:rsidRPr="00EE3C4D">
        <w:rPr>
          <w:rFonts w:hint="eastAsia"/>
          <w:vertAlign w:val="superscript"/>
        </w:rPr>
        <w:t>2</w:t>
      </w:r>
      <w:r>
        <w:rPr>
          <w:rFonts w:hint="eastAsia"/>
        </w:rPr>
        <w:t>～</w:t>
      </w:r>
      <w:r>
        <w:rPr>
          <w:rFonts w:hint="eastAsia"/>
        </w:rPr>
        <w:t>9.00 0 t/hm</w:t>
      </w:r>
      <w:r w:rsidRPr="00EE3C4D">
        <w:rPr>
          <w:rFonts w:hint="eastAsia"/>
          <w:vertAlign w:val="superscript"/>
        </w:rPr>
        <w:t>2</w:t>
      </w:r>
      <w:r>
        <w:rPr>
          <w:rFonts w:hint="eastAsia"/>
        </w:rPr>
        <w:t>（</w:t>
      </w:r>
      <w:r>
        <w:rPr>
          <w:rFonts w:hint="eastAsia"/>
        </w:rPr>
        <w:t>400.00 kg/667 m</w:t>
      </w:r>
      <w:r w:rsidRPr="00EE3C4D">
        <w:rPr>
          <w:rFonts w:hint="eastAsia"/>
          <w:vertAlign w:val="superscript"/>
        </w:rPr>
        <w:t>2</w:t>
      </w:r>
      <w:r>
        <w:rPr>
          <w:rFonts w:hint="eastAsia"/>
        </w:rPr>
        <w:t>～</w:t>
      </w:r>
      <w:r>
        <w:rPr>
          <w:rFonts w:hint="eastAsia"/>
        </w:rPr>
        <w:t>600.00 kg/667 m</w:t>
      </w:r>
      <w:r w:rsidRPr="00EE3C4D">
        <w:rPr>
          <w:rFonts w:hint="eastAsia"/>
          <w:vertAlign w:val="superscript"/>
        </w:rPr>
        <w:t>2</w:t>
      </w:r>
      <w:r>
        <w:rPr>
          <w:rFonts w:hint="eastAsia"/>
        </w:rPr>
        <w:t>）。</w:t>
      </w:r>
    </w:p>
    <w:p w:rsidR="00EE3C4D" w:rsidRPr="00EE3C4D" w:rsidRDefault="00EE3C4D" w:rsidP="00EE3C4D">
      <w:pPr>
        <w:pStyle w:val="affc"/>
        <w:spacing w:before="240" w:after="240"/>
        <w:rPr>
          <w:noProof/>
        </w:rPr>
      </w:pPr>
      <w:bookmarkStart w:id="49" w:name="_Toc228617171"/>
      <w:bookmarkStart w:id="50" w:name="_Toc229155976"/>
      <w:r w:rsidRPr="00EE3C4D">
        <w:rPr>
          <w:rFonts w:hint="eastAsia"/>
          <w:noProof/>
        </w:rPr>
        <w:t>播种技术</w:t>
      </w:r>
      <w:bookmarkEnd w:id="49"/>
      <w:bookmarkEnd w:id="50"/>
    </w:p>
    <w:p w:rsidR="00EE3C4D" w:rsidRPr="00EE3C4D" w:rsidRDefault="00EE3C4D" w:rsidP="00EE3C4D">
      <w:pPr>
        <w:pStyle w:val="affd"/>
        <w:spacing w:before="120" w:after="120"/>
        <w:rPr>
          <w:noProof/>
        </w:rPr>
      </w:pPr>
      <w:bookmarkStart w:id="51" w:name="_Toc228617172"/>
      <w:bookmarkStart w:id="52" w:name="_Toc229155977"/>
      <w:r w:rsidRPr="00EE3C4D">
        <w:rPr>
          <w:rFonts w:hint="eastAsia"/>
          <w:noProof/>
        </w:rPr>
        <w:t>播种时间</w:t>
      </w:r>
      <w:bookmarkEnd w:id="51"/>
      <w:bookmarkEnd w:id="52"/>
    </w:p>
    <w:p w:rsidR="00EE3C4D" w:rsidRPr="00EE3C4D" w:rsidRDefault="00EE3C4D" w:rsidP="00EE3C4D">
      <w:pPr>
        <w:pStyle w:val="affffb"/>
        <w:ind w:firstLine="420"/>
      </w:pPr>
      <w:r w:rsidRPr="00EE3C4D">
        <w:rPr>
          <w:rFonts w:hint="eastAsia"/>
        </w:rPr>
        <w:t>气温稳定通过</w:t>
      </w:r>
      <w:r w:rsidRPr="00EE3C4D">
        <w:rPr>
          <w:rFonts w:hint="eastAsia"/>
        </w:rPr>
        <w:t>0</w:t>
      </w:r>
      <w:r w:rsidRPr="00EE3C4D">
        <w:rPr>
          <w:rFonts w:hint="eastAsia"/>
        </w:rPr>
        <w:t>℃以上时抢墒播种。</w:t>
      </w:r>
    </w:p>
    <w:p w:rsidR="00EE3C4D" w:rsidRPr="00EE3C4D" w:rsidRDefault="00EE3C4D" w:rsidP="00EE3C4D">
      <w:pPr>
        <w:pStyle w:val="affd"/>
        <w:spacing w:before="120" w:after="120"/>
        <w:rPr>
          <w:noProof/>
        </w:rPr>
      </w:pPr>
      <w:bookmarkStart w:id="53" w:name="_Toc228617173"/>
      <w:bookmarkStart w:id="54" w:name="_Toc229155978"/>
      <w:r w:rsidRPr="00EE3C4D">
        <w:rPr>
          <w:rFonts w:hint="eastAsia"/>
          <w:noProof/>
        </w:rPr>
        <w:t>播种方式</w:t>
      </w:r>
      <w:bookmarkEnd w:id="53"/>
      <w:bookmarkEnd w:id="54"/>
    </w:p>
    <w:p w:rsidR="00EE3C4D" w:rsidRPr="00EE3C4D" w:rsidRDefault="00EE3C4D" w:rsidP="00EE3C4D">
      <w:pPr>
        <w:pStyle w:val="affffb"/>
        <w:ind w:firstLine="420"/>
      </w:pPr>
      <w:r w:rsidRPr="00EE3C4D">
        <w:rPr>
          <w:rFonts w:hint="eastAsia"/>
        </w:rPr>
        <w:t>宽幅匀播，种子带宽度</w:t>
      </w:r>
      <w:r w:rsidRPr="00EE3C4D">
        <w:rPr>
          <w:rFonts w:hint="eastAsia"/>
        </w:rPr>
        <w:t>8cm</w:t>
      </w:r>
      <w:r w:rsidRPr="00EE3C4D">
        <w:rPr>
          <w:rFonts w:hint="eastAsia"/>
        </w:rPr>
        <w:t>～</w:t>
      </w:r>
      <w:r w:rsidRPr="00EE3C4D">
        <w:rPr>
          <w:rFonts w:hint="eastAsia"/>
        </w:rPr>
        <w:t>10</w:t>
      </w:r>
      <w:r w:rsidRPr="00EE3C4D">
        <w:t>cm</w:t>
      </w:r>
      <w:r w:rsidRPr="00EE3C4D">
        <w:rPr>
          <w:rFonts w:hint="eastAsia"/>
        </w:rPr>
        <w:t>，播种深度</w:t>
      </w:r>
      <w:r w:rsidRPr="00EE3C4D">
        <w:rPr>
          <w:rFonts w:hint="eastAsia"/>
        </w:rPr>
        <w:t>2cm</w:t>
      </w:r>
      <w:r w:rsidRPr="00EE3C4D">
        <w:rPr>
          <w:rFonts w:hint="eastAsia"/>
        </w:rPr>
        <w:t>～</w:t>
      </w:r>
      <w:r w:rsidRPr="00EE3C4D">
        <w:rPr>
          <w:rFonts w:hint="eastAsia"/>
        </w:rPr>
        <w:t>3</w:t>
      </w:r>
      <w:r w:rsidRPr="00EE3C4D">
        <w:t>cm</w:t>
      </w:r>
      <w:r w:rsidRPr="00EE3C4D">
        <w:rPr>
          <w:rFonts w:hint="eastAsia"/>
        </w:rPr>
        <w:t>。</w:t>
      </w:r>
    </w:p>
    <w:p w:rsidR="00EE3C4D" w:rsidRPr="00EE3C4D" w:rsidRDefault="00EE3C4D" w:rsidP="00EE3C4D">
      <w:pPr>
        <w:pStyle w:val="affd"/>
        <w:spacing w:before="120" w:after="120"/>
        <w:rPr>
          <w:noProof/>
        </w:rPr>
      </w:pPr>
      <w:bookmarkStart w:id="55" w:name="_Toc228617174"/>
      <w:bookmarkStart w:id="56" w:name="_Toc229155979"/>
      <w:r w:rsidRPr="00EE3C4D">
        <w:rPr>
          <w:rFonts w:hint="eastAsia"/>
          <w:noProof/>
        </w:rPr>
        <w:t>播量与密度</w:t>
      </w:r>
      <w:bookmarkEnd w:id="55"/>
      <w:bookmarkEnd w:id="56"/>
    </w:p>
    <w:p w:rsidR="00EE3C4D" w:rsidRPr="00EE3C4D" w:rsidRDefault="00EE3C4D" w:rsidP="00EE3C4D">
      <w:pPr>
        <w:pStyle w:val="affffb"/>
        <w:ind w:firstLine="420"/>
      </w:pPr>
      <w:r w:rsidRPr="00EE3C4D">
        <w:rPr>
          <w:rFonts w:hint="eastAsia"/>
        </w:rPr>
        <w:t>播种量控制在</w:t>
      </w:r>
      <w:r w:rsidRPr="00EE3C4D">
        <w:rPr>
          <w:rFonts w:hint="eastAsia"/>
        </w:rPr>
        <w:t>0.225 t/hm</w:t>
      </w:r>
      <w:r w:rsidRPr="00EE3C4D">
        <w:rPr>
          <w:rFonts w:hint="eastAsia"/>
          <w:vertAlign w:val="superscript"/>
        </w:rPr>
        <w:t>2</w:t>
      </w:r>
      <w:r w:rsidRPr="00EE3C4D">
        <w:rPr>
          <w:rFonts w:hint="eastAsia"/>
        </w:rPr>
        <w:t>～</w:t>
      </w:r>
      <w:r w:rsidRPr="00EE3C4D">
        <w:t>0.30</w:t>
      </w:r>
      <w:r w:rsidRPr="00EE3C4D">
        <w:rPr>
          <w:rFonts w:hint="eastAsia"/>
        </w:rPr>
        <w:t>0 t/hm</w:t>
      </w:r>
      <w:r w:rsidRPr="00EE3C4D">
        <w:rPr>
          <w:rFonts w:hint="eastAsia"/>
          <w:vertAlign w:val="superscript"/>
        </w:rPr>
        <w:t>2</w:t>
      </w:r>
      <w:r w:rsidRPr="00EE3C4D">
        <w:rPr>
          <w:rFonts w:hint="eastAsia"/>
        </w:rPr>
        <w:t>（</w:t>
      </w:r>
      <w:r w:rsidRPr="00EE3C4D">
        <w:rPr>
          <w:rFonts w:hint="eastAsia"/>
        </w:rPr>
        <w:t>15.00 kg/667 m</w:t>
      </w:r>
      <w:r w:rsidRPr="00EE3C4D">
        <w:rPr>
          <w:rFonts w:hint="eastAsia"/>
          <w:vertAlign w:val="superscript"/>
        </w:rPr>
        <w:t>2</w:t>
      </w:r>
      <w:r w:rsidRPr="00EE3C4D">
        <w:rPr>
          <w:rFonts w:hint="eastAsia"/>
        </w:rPr>
        <w:t>～</w:t>
      </w:r>
      <w:r w:rsidRPr="00EE3C4D">
        <w:t>20</w:t>
      </w:r>
      <w:r w:rsidRPr="00EE3C4D">
        <w:rPr>
          <w:rFonts w:hint="eastAsia"/>
        </w:rPr>
        <w:t xml:space="preserve"> .00kg/667 m</w:t>
      </w:r>
      <w:r w:rsidRPr="00EE3C4D">
        <w:rPr>
          <w:rFonts w:hint="eastAsia"/>
          <w:vertAlign w:val="superscript"/>
        </w:rPr>
        <w:t>2</w:t>
      </w:r>
      <w:r w:rsidRPr="00EE3C4D">
        <w:rPr>
          <w:rFonts w:hint="eastAsia"/>
        </w:rPr>
        <w:t>），确保基本苗在</w:t>
      </w:r>
      <w:r w:rsidRPr="00EE3C4D">
        <w:rPr>
          <w:rFonts w:hint="eastAsia"/>
        </w:rPr>
        <w:t xml:space="preserve">375.000 </w:t>
      </w:r>
      <w:r w:rsidRPr="00EE3C4D">
        <w:rPr>
          <w:rFonts w:hint="eastAsia"/>
        </w:rPr>
        <w:t>万株</w:t>
      </w:r>
      <w:r w:rsidRPr="00EE3C4D">
        <w:rPr>
          <w:rFonts w:hint="eastAsia"/>
        </w:rPr>
        <w:t>/hm</w:t>
      </w:r>
      <w:r w:rsidRPr="00EE3C4D">
        <w:rPr>
          <w:rFonts w:hint="eastAsia"/>
          <w:vertAlign w:val="superscript"/>
        </w:rPr>
        <w:t>2</w:t>
      </w:r>
      <w:r w:rsidRPr="00EE3C4D">
        <w:rPr>
          <w:rFonts w:hint="eastAsia"/>
        </w:rPr>
        <w:t>～</w:t>
      </w:r>
      <w:r w:rsidRPr="00EE3C4D">
        <w:rPr>
          <w:rFonts w:hint="eastAsia"/>
        </w:rPr>
        <w:t>450.000</w:t>
      </w:r>
      <w:r w:rsidRPr="00EE3C4D">
        <w:rPr>
          <w:rFonts w:hint="eastAsia"/>
        </w:rPr>
        <w:t>万株</w:t>
      </w:r>
      <w:r w:rsidRPr="00EE3C4D">
        <w:rPr>
          <w:rFonts w:hint="eastAsia"/>
        </w:rPr>
        <w:t>/hm</w:t>
      </w:r>
      <w:r w:rsidRPr="00EE3C4D">
        <w:rPr>
          <w:rFonts w:hint="eastAsia"/>
          <w:vertAlign w:val="superscript"/>
        </w:rPr>
        <w:t>2</w:t>
      </w:r>
      <w:r w:rsidRPr="00EE3C4D">
        <w:rPr>
          <w:rFonts w:hint="eastAsia"/>
        </w:rPr>
        <w:t>（</w:t>
      </w:r>
      <w:r w:rsidRPr="00EE3C4D">
        <w:rPr>
          <w:rFonts w:hint="eastAsia"/>
        </w:rPr>
        <w:t>25.00</w:t>
      </w:r>
      <w:r w:rsidRPr="00EE3C4D">
        <w:rPr>
          <w:rFonts w:hint="eastAsia"/>
        </w:rPr>
        <w:t>万株</w:t>
      </w:r>
      <w:r w:rsidRPr="00EE3C4D">
        <w:rPr>
          <w:rFonts w:hint="eastAsia"/>
        </w:rPr>
        <w:t>/667 m</w:t>
      </w:r>
      <w:r w:rsidRPr="00EE3C4D">
        <w:rPr>
          <w:rFonts w:hint="eastAsia"/>
          <w:vertAlign w:val="superscript"/>
        </w:rPr>
        <w:t>2</w:t>
      </w:r>
      <w:r w:rsidRPr="00EE3C4D">
        <w:rPr>
          <w:rFonts w:hint="eastAsia"/>
        </w:rPr>
        <w:t>～</w:t>
      </w:r>
      <w:r w:rsidRPr="00EE3C4D">
        <w:rPr>
          <w:rFonts w:hint="eastAsia"/>
        </w:rPr>
        <w:t>30.00</w:t>
      </w:r>
      <w:r w:rsidRPr="00EE3C4D">
        <w:rPr>
          <w:rFonts w:hint="eastAsia"/>
        </w:rPr>
        <w:t>万株</w:t>
      </w:r>
      <w:r w:rsidRPr="00EE3C4D">
        <w:rPr>
          <w:rFonts w:hint="eastAsia"/>
        </w:rPr>
        <w:t>/667 m</w:t>
      </w:r>
      <w:r w:rsidRPr="00EE3C4D">
        <w:rPr>
          <w:rFonts w:hint="eastAsia"/>
          <w:vertAlign w:val="superscript"/>
        </w:rPr>
        <w:t>2</w:t>
      </w:r>
      <w:r w:rsidRPr="00EE3C4D">
        <w:rPr>
          <w:rFonts w:hint="eastAsia"/>
        </w:rPr>
        <w:t>）</w:t>
      </w:r>
    </w:p>
    <w:p w:rsidR="00EE3C4D" w:rsidRPr="00EE3C4D" w:rsidRDefault="00EE3C4D" w:rsidP="00EE3C4D">
      <w:pPr>
        <w:pStyle w:val="affc"/>
        <w:spacing w:before="240" w:after="240"/>
        <w:rPr>
          <w:noProof/>
        </w:rPr>
      </w:pPr>
      <w:bookmarkStart w:id="57" w:name="_Toc228617175"/>
      <w:bookmarkStart w:id="58" w:name="_Toc229155980"/>
      <w:r w:rsidRPr="00EE3C4D">
        <w:rPr>
          <w:rFonts w:hint="eastAsia"/>
          <w:noProof/>
        </w:rPr>
        <w:t>施肥技术</w:t>
      </w:r>
      <w:bookmarkEnd w:id="57"/>
      <w:bookmarkEnd w:id="58"/>
    </w:p>
    <w:p w:rsidR="00EE3C4D" w:rsidRPr="00EE3C4D" w:rsidRDefault="00EE3C4D" w:rsidP="00EE3C4D">
      <w:pPr>
        <w:pStyle w:val="affd"/>
        <w:spacing w:before="120" w:after="120"/>
        <w:rPr>
          <w:noProof/>
        </w:rPr>
      </w:pPr>
      <w:bookmarkStart w:id="59" w:name="_Toc229155981"/>
      <w:r w:rsidRPr="00EE3C4D">
        <w:rPr>
          <w:rFonts w:hint="eastAsia"/>
          <w:noProof/>
        </w:rPr>
        <w:t>基施有机肥</w:t>
      </w:r>
      <w:bookmarkEnd w:id="59"/>
    </w:p>
    <w:p w:rsidR="00EE3C4D" w:rsidRPr="00EE3C4D" w:rsidRDefault="00EE3C4D" w:rsidP="004D4311">
      <w:pPr>
        <w:pStyle w:val="affffb"/>
        <w:ind w:firstLine="420"/>
      </w:pPr>
      <w:r w:rsidRPr="00EE3C4D">
        <w:rPr>
          <w:rFonts w:hint="eastAsia"/>
        </w:rPr>
        <w:t>播前浅耕，施入商品有机肥</w:t>
      </w:r>
      <w:r w:rsidRPr="00EE3C4D">
        <w:t>4.50</w:t>
      </w:r>
      <w:r w:rsidRPr="00EE3C4D">
        <w:rPr>
          <w:rFonts w:hint="eastAsia"/>
        </w:rPr>
        <w:t>0 t/hm</w:t>
      </w:r>
      <w:r w:rsidRPr="00EE3C4D">
        <w:rPr>
          <w:rFonts w:hint="eastAsia"/>
          <w:vertAlign w:val="superscript"/>
        </w:rPr>
        <w:t>2</w:t>
      </w:r>
      <w:r w:rsidRPr="00EE3C4D">
        <w:rPr>
          <w:rFonts w:hint="eastAsia"/>
        </w:rPr>
        <w:t>（</w:t>
      </w:r>
      <w:r w:rsidRPr="00EE3C4D">
        <w:t>300</w:t>
      </w:r>
      <w:r w:rsidRPr="00EE3C4D">
        <w:rPr>
          <w:rFonts w:hint="eastAsia"/>
        </w:rPr>
        <w:t>.00 kg/667 m</w:t>
      </w:r>
      <w:r w:rsidRPr="00EE3C4D">
        <w:rPr>
          <w:rFonts w:hint="eastAsia"/>
          <w:vertAlign w:val="superscript"/>
        </w:rPr>
        <w:t>2</w:t>
      </w:r>
      <w:r w:rsidRPr="00EE3C4D">
        <w:rPr>
          <w:rFonts w:hint="eastAsia"/>
        </w:rPr>
        <w:t>），均匀撒施，浅耕翻入耕作层</w:t>
      </w:r>
      <w:r w:rsidRPr="00EE3C4D">
        <w:rPr>
          <w:rFonts w:hint="eastAsia"/>
        </w:rPr>
        <w:t>15 cm</w:t>
      </w:r>
      <w:r w:rsidRPr="00EE3C4D">
        <w:rPr>
          <w:rFonts w:hint="eastAsia"/>
        </w:rPr>
        <w:t>～</w:t>
      </w:r>
      <w:r w:rsidRPr="00EE3C4D">
        <w:rPr>
          <w:rFonts w:hint="eastAsia"/>
        </w:rPr>
        <w:t>20 cm</w:t>
      </w:r>
      <w:r w:rsidRPr="00EE3C4D">
        <w:rPr>
          <w:rFonts w:hint="eastAsia"/>
        </w:rPr>
        <w:t>，施用的有机肥应符合</w:t>
      </w:r>
      <w:r w:rsidRPr="00EE3C4D">
        <w:rPr>
          <w:rFonts w:hint="eastAsia"/>
        </w:rPr>
        <w:t>NY/T 525</w:t>
      </w:r>
      <w:r w:rsidRPr="00EE3C4D">
        <w:rPr>
          <w:rFonts w:hint="eastAsia"/>
        </w:rPr>
        <w:t>的规定。</w:t>
      </w:r>
    </w:p>
    <w:p w:rsidR="00EE3C4D" w:rsidRPr="00EE3C4D" w:rsidRDefault="00EE3C4D" w:rsidP="00EE3C4D">
      <w:pPr>
        <w:pStyle w:val="affd"/>
        <w:spacing w:before="120" w:after="120"/>
        <w:rPr>
          <w:noProof/>
        </w:rPr>
      </w:pPr>
      <w:bookmarkStart w:id="60" w:name="_Toc229155982"/>
      <w:r w:rsidRPr="00EE3C4D">
        <w:rPr>
          <w:rFonts w:hint="eastAsia"/>
          <w:noProof/>
        </w:rPr>
        <w:t>种下基肥</w:t>
      </w:r>
      <w:bookmarkEnd w:id="60"/>
    </w:p>
    <w:p w:rsidR="00EE3C4D" w:rsidRPr="00EE3C4D" w:rsidRDefault="00EE3C4D" w:rsidP="00EE3C4D">
      <w:pPr>
        <w:pStyle w:val="affe"/>
        <w:spacing w:before="120" w:after="120"/>
        <w:rPr>
          <w:noProof/>
        </w:rPr>
      </w:pPr>
      <w:r w:rsidRPr="00EE3C4D">
        <w:rPr>
          <w:rFonts w:hint="eastAsia"/>
          <w:noProof/>
        </w:rPr>
        <w:t>施肥技术</w:t>
      </w:r>
    </w:p>
    <w:p w:rsidR="00EE3C4D" w:rsidRPr="00EE3C4D" w:rsidRDefault="00EE3C4D" w:rsidP="00EE3C4D">
      <w:pPr>
        <w:pStyle w:val="affffb"/>
        <w:ind w:firstLine="420"/>
        <w:rPr>
          <w:b/>
          <w:bCs/>
        </w:rPr>
      </w:pPr>
      <w:r w:rsidRPr="00EE3C4D">
        <w:rPr>
          <w:rFonts w:hint="eastAsia"/>
        </w:rPr>
        <w:t>采用种下施肥播种机将肥料均匀施入种下</w:t>
      </w:r>
      <w:r w:rsidRPr="00EE3C4D">
        <w:rPr>
          <w:rFonts w:hint="eastAsia"/>
        </w:rPr>
        <w:t>5 cm</w:t>
      </w:r>
      <w:r w:rsidRPr="00EE3C4D">
        <w:rPr>
          <w:rFonts w:hint="eastAsia"/>
        </w:rPr>
        <w:t>～</w:t>
      </w:r>
      <w:r w:rsidRPr="00EE3C4D">
        <w:t>8</w:t>
      </w:r>
      <w:r w:rsidRPr="00EE3C4D">
        <w:rPr>
          <w:rFonts w:hint="eastAsia"/>
        </w:rPr>
        <w:t xml:space="preserve"> </w:t>
      </w:r>
      <w:r w:rsidRPr="00EE3C4D">
        <w:t>cm</w:t>
      </w:r>
      <w:r w:rsidRPr="00EE3C4D">
        <w:rPr>
          <w:rFonts w:hint="eastAsia"/>
          <w:b/>
          <w:bCs/>
        </w:rPr>
        <w:t>。</w:t>
      </w:r>
    </w:p>
    <w:p w:rsidR="00EE3C4D" w:rsidRPr="00EE3C4D" w:rsidRDefault="00EE3C4D" w:rsidP="00EE3C4D">
      <w:pPr>
        <w:pStyle w:val="affe"/>
        <w:spacing w:before="120" w:after="120"/>
        <w:rPr>
          <w:noProof/>
        </w:rPr>
      </w:pPr>
      <w:r w:rsidRPr="00EE3C4D">
        <w:rPr>
          <w:rFonts w:hint="eastAsia"/>
          <w:noProof/>
        </w:rPr>
        <w:t>施肥量</w:t>
      </w:r>
    </w:p>
    <w:p w:rsidR="00EE3C4D" w:rsidRPr="00EE3C4D" w:rsidRDefault="00EE3C4D" w:rsidP="004D4311">
      <w:pPr>
        <w:pStyle w:val="affffb"/>
        <w:ind w:firstLine="420"/>
      </w:pPr>
      <w:bookmarkStart w:id="61" w:name="_GoBack"/>
      <w:r w:rsidRPr="00EE3C4D">
        <w:rPr>
          <w:rFonts w:hint="eastAsia"/>
        </w:rPr>
        <w:t>施纯氮</w:t>
      </w:r>
      <w:r w:rsidRPr="00EE3C4D">
        <w:rPr>
          <w:rFonts w:hint="eastAsia"/>
        </w:rPr>
        <w:t>0.104 t/hm</w:t>
      </w:r>
      <w:r w:rsidRPr="00EE3C4D">
        <w:rPr>
          <w:rFonts w:hint="eastAsia"/>
          <w:vertAlign w:val="superscript"/>
        </w:rPr>
        <w:t>2</w:t>
      </w:r>
      <w:r w:rsidRPr="00EE3C4D">
        <w:rPr>
          <w:rFonts w:hint="eastAsia"/>
        </w:rPr>
        <w:t>～</w:t>
      </w:r>
      <w:r w:rsidRPr="00EE3C4D">
        <w:rPr>
          <w:rFonts w:hint="eastAsia"/>
        </w:rPr>
        <w:t>0.135 t/hm</w:t>
      </w:r>
      <w:r w:rsidRPr="00EE3C4D">
        <w:rPr>
          <w:rFonts w:hint="eastAsia"/>
          <w:vertAlign w:val="superscript"/>
        </w:rPr>
        <w:t>2</w:t>
      </w:r>
      <w:r w:rsidRPr="00EE3C4D">
        <w:rPr>
          <w:rFonts w:hint="eastAsia"/>
        </w:rPr>
        <w:t>（</w:t>
      </w:r>
      <w:r w:rsidRPr="00EE3C4D">
        <w:rPr>
          <w:rFonts w:hint="eastAsia"/>
        </w:rPr>
        <w:t>6.90 kg/667 m</w:t>
      </w:r>
      <w:r w:rsidRPr="00EE3C4D">
        <w:rPr>
          <w:rFonts w:hint="eastAsia"/>
          <w:vertAlign w:val="superscript"/>
        </w:rPr>
        <w:t>2</w:t>
      </w:r>
      <w:r w:rsidRPr="00EE3C4D">
        <w:rPr>
          <w:rFonts w:hint="eastAsia"/>
        </w:rPr>
        <w:t>～</w:t>
      </w:r>
      <w:r w:rsidRPr="00EE3C4D">
        <w:rPr>
          <w:rFonts w:hint="eastAsia"/>
        </w:rPr>
        <w:t>9.00 kg/667 m</w:t>
      </w:r>
      <w:r w:rsidRPr="00EE3C4D">
        <w:rPr>
          <w:rFonts w:hint="eastAsia"/>
          <w:vertAlign w:val="superscript"/>
        </w:rPr>
        <w:t>2</w:t>
      </w:r>
      <w:r w:rsidRPr="00EE3C4D">
        <w:rPr>
          <w:rFonts w:hint="eastAsia"/>
        </w:rPr>
        <w:t>），五氧化二磷</w:t>
      </w:r>
      <w:r w:rsidRPr="00EE3C4D">
        <w:rPr>
          <w:rFonts w:hint="eastAsia"/>
        </w:rPr>
        <w:t>0.104 t/hm</w:t>
      </w:r>
      <w:r w:rsidRPr="00EE3C4D">
        <w:rPr>
          <w:rFonts w:hint="eastAsia"/>
          <w:vertAlign w:val="superscript"/>
        </w:rPr>
        <w:t>2</w:t>
      </w:r>
      <w:r w:rsidRPr="00EE3C4D">
        <w:rPr>
          <w:rFonts w:hint="eastAsia"/>
        </w:rPr>
        <w:t>～</w:t>
      </w:r>
      <w:r w:rsidRPr="00EE3C4D">
        <w:rPr>
          <w:rFonts w:hint="eastAsia"/>
        </w:rPr>
        <w:t>0.135 t/hm</w:t>
      </w:r>
      <w:r w:rsidRPr="00EE3C4D">
        <w:rPr>
          <w:rFonts w:hint="eastAsia"/>
          <w:vertAlign w:val="superscript"/>
        </w:rPr>
        <w:t>2</w:t>
      </w:r>
      <w:r w:rsidRPr="00EE3C4D">
        <w:rPr>
          <w:rFonts w:hint="eastAsia"/>
        </w:rPr>
        <w:t>（</w:t>
      </w:r>
      <w:r w:rsidRPr="00EE3C4D">
        <w:rPr>
          <w:rFonts w:hint="eastAsia"/>
        </w:rPr>
        <w:t>6.90 kg/667 m</w:t>
      </w:r>
      <w:r w:rsidRPr="00EE3C4D">
        <w:rPr>
          <w:rFonts w:hint="eastAsia"/>
          <w:vertAlign w:val="superscript"/>
        </w:rPr>
        <w:t>2</w:t>
      </w:r>
      <w:r w:rsidRPr="00EE3C4D">
        <w:rPr>
          <w:rFonts w:hint="eastAsia"/>
        </w:rPr>
        <w:t>～</w:t>
      </w:r>
      <w:r w:rsidRPr="00EE3C4D">
        <w:rPr>
          <w:rFonts w:hint="eastAsia"/>
        </w:rPr>
        <w:t>9.00 kg/667 m</w:t>
      </w:r>
      <w:r w:rsidRPr="00EE3C4D">
        <w:rPr>
          <w:rFonts w:hint="eastAsia"/>
          <w:vertAlign w:val="superscript"/>
        </w:rPr>
        <w:t>2</w:t>
      </w:r>
      <w:r w:rsidRPr="00EE3C4D">
        <w:rPr>
          <w:rFonts w:hint="eastAsia"/>
        </w:rPr>
        <w:t>），肥料施用应符合</w:t>
      </w:r>
      <w:r w:rsidRPr="00EE3C4D">
        <w:rPr>
          <w:rFonts w:hint="eastAsia"/>
        </w:rPr>
        <w:t>NY/T 496</w:t>
      </w:r>
      <w:r w:rsidRPr="00EE3C4D">
        <w:rPr>
          <w:rFonts w:hint="eastAsia"/>
        </w:rPr>
        <w:t>的规定。</w:t>
      </w:r>
    </w:p>
    <w:p w:rsidR="00EE3C4D" w:rsidRPr="00EE3C4D" w:rsidRDefault="00EE3C4D" w:rsidP="00EE3C4D">
      <w:pPr>
        <w:pStyle w:val="affd"/>
        <w:spacing w:before="120" w:after="120"/>
        <w:rPr>
          <w:noProof/>
        </w:rPr>
      </w:pPr>
      <w:bookmarkStart w:id="62" w:name="_Toc229155983"/>
      <w:bookmarkEnd w:id="61"/>
      <w:r w:rsidRPr="00EE3C4D">
        <w:rPr>
          <w:rFonts w:hint="eastAsia"/>
          <w:noProof/>
        </w:rPr>
        <w:lastRenderedPageBreak/>
        <w:t>拔节孕穗肥</w:t>
      </w:r>
      <w:bookmarkEnd w:id="62"/>
    </w:p>
    <w:p w:rsidR="00EE3C4D" w:rsidRPr="00EE3C4D" w:rsidRDefault="00EE3C4D" w:rsidP="00EE3C4D">
      <w:pPr>
        <w:pStyle w:val="affe"/>
        <w:spacing w:before="120" w:after="120"/>
        <w:rPr>
          <w:noProof/>
        </w:rPr>
      </w:pPr>
      <w:r w:rsidRPr="00EE3C4D">
        <w:rPr>
          <w:rFonts w:hint="eastAsia"/>
          <w:noProof/>
        </w:rPr>
        <w:t>施肥时期</w:t>
      </w:r>
    </w:p>
    <w:p w:rsidR="00EE3C4D" w:rsidRPr="00EE3C4D" w:rsidRDefault="00EE3C4D" w:rsidP="00EE3C4D">
      <w:pPr>
        <w:pStyle w:val="affffb"/>
        <w:ind w:firstLine="420"/>
      </w:pPr>
      <w:r w:rsidRPr="00EE3C4D">
        <w:rPr>
          <w:rFonts w:hint="eastAsia"/>
        </w:rPr>
        <w:t>主茎基部第二节间伸长</w:t>
      </w:r>
      <w:r w:rsidRPr="00EE3C4D">
        <w:rPr>
          <w:rFonts w:hint="eastAsia"/>
        </w:rPr>
        <w:t>2</w:t>
      </w:r>
      <w:r w:rsidRPr="00EE3C4D">
        <w:t>cm</w:t>
      </w:r>
      <w:r w:rsidRPr="00EE3C4D">
        <w:rPr>
          <w:rFonts w:hint="eastAsia"/>
        </w:rPr>
        <w:t>以上</w:t>
      </w:r>
      <w:r w:rsidRPr="00EE3C4D">
        <w:rPr>
          <w:rFonts w:hint="eastAsia"/>
          <w:b/>
          <w:bCs/>
        </w:rPr>
        <w:t>。</w:t>
      </w:r>
    </w:p>
    <w:p w:rsidR="00EE3C4D" w:rsidRPr="00EE3C4D" w:rsidRDefault="00EE3C4D" w:rsidP="00EE3C4D">
      <w:pPr>
        <w:pStyle w:val="affe"/>
        <w:spacing w:before="120" w:after="120"/>
        <w:rPr>
          <w:noProof/>
        </w:rPr>
      </w:pPr>
      <w:r w:rsidRPr="00EE3C4D">
        <w:rPr>
          <w:rFonts w:hint="eastAsia"/>
          <w:noProof/>
        </w:rPr>
        <w:t>肥料种类及用量</w:t>
      </w:r>
    </w:p>
    <w:p w:rsidR="00EE3C4D" w:rsidRPr="00EE3C4D" w:rsidRDefault="00EE3C4D" w:rsidP="00EE3C4D">
      <w:pPr>
        <w:pStyle w:val="affffb"/>
        <w:ind w:firstLine="420"/>
      </w:pPr>
      <w:r w:rsidRPr="00EE3C4D">
        <w:rPr>
          <w:rFonts w:hint="eastAsia"/>
        </w:rPr>
        <w:t>施纯氮</w:t>
      </w:r>
      <w:r w:rsidRPr="00EE3C4D">
        <w:rPr>
          <w:rFonts w:hint="eastAsia"/>
        </w:rPr>
        <w:t>0.104 t/hm</w:t>
      </w:r>
      <w:r w:rsidRPr="00EE3C4D">
        <w:rPr>
          <w:rFonts w:hint="eastAsia"/>
          <w:vertAlign w:val="superscript"/>
        </w:rPr>
        <w:t>2</w:t>
      </w:r>
      <w:r w:rsidRPr="00EE3C4D">
        <w:rPr>
          <w:rFonts w:hint="eastAsia"/>
        </w:rPr>
        <w:t>～</w:t>
      </w:r>
      <w:r w:rsidRPr="00EE3C4D">
        <w:rPr>
          <w:rFonts w:hint="eastAsia"/>
        </w:rPr>
        <w:t>0.135 t/hm</w:t>
      </w:r>
      <w:r w:rsidRPr="00EE3C4D">
        <w:rPr>
          <w:rFonts w:hint="eastAsia"/>
          <w:vertAlign w:val="superscript"/>
        </w:rPr>
        <w:t>2</w:t>
      </w:r>
      <w:r w:rsidRPr="00EE3C4D">
        <w:rPr>
          <w:rFonts w:hint="eastAsia"/>
        </w:rPr>
        <w:t>（</w:t>
      </w:r>
      <w:r w:rsidRPr="00EE3C4D">
        <w:rPr>
          <w:rFonts w:hint="eastAsia"/>
        </w:rPr>
        <w:t>6.90 kg/667 m</w:t>
      </w:r>
      <w:r w:rsidRPr="00EE3C4D">
        <w:rPr>
          <w:rFonts w:hint="eastAsia"/>
          <w:vertAlign w:val="superscript"/>
        </w:rPr>
        <w:t>2</w:t>
      </w:r>
      <w:r w:rsidRPr="00EE3C4D">
        <w:rPr>
          <w:rFonts w:hint="eastAsia"/>
        </w:rPr>
        <w:t>～</w:t>
      </w:r>
      <w:r w:rsidRPr="00EE3C4D">
        <w:rPr>
          <w:rFonts w:hint="eastAsia"/>
        </w:rPr>
        <w:t>9.00 kg/667 m</w:t>
      </w:r>
      <w:r w:rsidRPr="00EE3C4D">
        <w:rPr>
          <w:rFonts w:hint="eastAsia"/>
          <w:vertAlign w:val="superscript"/>
        </w:rPr>
        <w:t>2</w:t>
      </w:r>
      <w:r w:rsidRPr="00EE3C4D">
        <w:rPr>
          <w:rFonts w:hint="eastAsia"/>
        </w:rPr>
        <w:t>），肥料施用应符合</w:t>
      </w:r>
      <w:r w:rsidRPr="00EE3C4D">
        <w:rPr>
          <w:rFonts w:hint="eastAsia"/>
        </w:rPr>
        <w:t>NY/T 496</w:t>
      </w:r>
      <w:r w:rsidRPr="00EE3C4D">
        <w:rPr>
          <w:rFonts w:hint="eastAsia"/>
        </w:rPr>
        <w:t>的规定。</w:t>
      </w:r>
    </w:p>
    <w:p w:rsidR="00EE3C4D" w:rsidRPr="00EE3C4D" w:rsidRDefault="00EE3C4D" w:rsidP="00EE3C4D">
      <w:pPr>
        <w:pStyle w:val="affe"/>
        <w:spacing w:before="120" w:after="120"/>
        <w:rPr>
          <w:noProof/>
        </w:rPr>
      </w:pPr>
      <w:r w:rsidRPr="00EE3C4D">
        <w:rPr>
          <w:rFonts w:hint="eastAsia"/>
          <w:noProof/>
        </w:rPr>
        <w:t>施肥技术</w:t>
      </w:r>
    </w:p>
    <w:p w:rsidR="00EE3C4D" w:rsidRPr="00EE3C4D" w:rsidRDefault="00EE3C4D" w:rsidP="00EE3C4D">
      <w:pPr>
        <w:pStyle w:val="affffb"/>
        <w:ind w:firstLine="420"/>
        <w:rPr>
          <w:b/>
          <w:bCs/>
        </w:rPr>
      </w:pPr>
      <w:r w:rsidRPr="00EE3C4D">
        <w:rPr>
          <w:rFonts w:hint="eastAsia"/>
        </w:rPr>
        <w:t>机械抛肥或无人机施肥或人工抛撒，宜使用无人机施肥，确保施肥的均匀性；施肥时间在无露水时施用；施肥后，进行一次田间灌溉，一般下午</w:t>
      </w:r>
      <w:r w:rsidRPr="00EE3C4D">
        <w:rPr>
          <w:rFonts w:hint="eastAsia"/>
        </w:rPr>
        <w:t>4</w:t>
      </w:r>
      <w:r w:rsidRPr="00EE3C4D">
        <w:rPr>
          <w:rFonts w:hint="eastAsia"/>
        </w:rPr>
        <w:t>时左右开支灌溉，土壤润湿后，第二天上午</w:t>
      </w:r>
      <w:r w:rsidRPr="00EE3C4D">
        <w:rPr>
          <w:rFonts w:hint="eastAsia"/>
        </w:rPr>
        <w:t>8</w:t>
      </w:r>
      <w:r w:rsidRPr="00EE3C4D">
        <w:rPr>
          <w:rFonts w:hint="eastAsia"/>
        </w:rPr>
        <w:t>点前排去多余水分</w:t>
      </w:r>
      <w:r w:rsidRPr="00EE3C4D">
        <w:rPr>
          <w:rFonts w:hint="eastAsia"/>
          <w:b/>
          <w:bCs/>
        </w:rPr>
        <w:t>。</w:t>
      </w:r>
    </w:p>
    <w:p w:rsidR="00EE3C4D" w:rsidRPr="00EE3C4D" w:rsidRDefault="00EE3C4D" w:rsidP="00EE3C4D">
      <w:pPr>
        <w:pStyle w:val="affd"/>
        <w:spacing w:before="120" w:after="120"/>
        <w:rPr>
          <w:noProof/>
        </w:rPr>
      </w:pPr>
      <w:bookmarkStart w:id="63" w:name="_Toc229155984"/>
      <w:r w:rsidRPr="00EE3C4D">
        <w:rPr>
          <w:rFonts w:hint="eastAsia"/>
          <w:noProof/>
        </w:rPr>
        <w:t>穗肥</w:t>
      </w:r>
      <w:bookmarkEnd w:id="63"/>
    </w:p>
    <w:p w:rsidR="00EE3C4D" w:rsidRPr="00EE3C4D" w:rsidRDefault="00EE3C4D" w:rsidP="00EE3C4D">
      <w:pPr>
        <w:pStyle w:val="affe"/>
        <w:spacing w:before="120" w:after="120"/>
        <w:rPr>
          <w:noProof/>
        </w:rPr>
      </w:pPr>
      <w:r w:rsidRPr="00EE3C4D">
        <w:rPr>
          <w:rFonts w:hint="eastAsia"/>
          <w:noProof/>
        </w:rPr>
        <w:t>施肥时期</w:t>
      </w:r>
    </w:p>
    <w:p w:rsidR="00EE3C4D" w:rsidRPr="00EE3C4D" w:rsidRDefault="00EE3C4D" w:rsidP="00EE3C4D">
      <w:pPr>
        <w:pStyle w:val="affffb"/>
        <w:ind w:firstLine="420"/>
      </w:pPr>
      <w:r w:rsidRPr="00EE3C4D">
        <w:rPr>
          <w:rFonts w:hint="eastAsia"/>
        </w:rPr>
        <w:t>旗叶露尖到完全抽出</w:t>
      </w:r>
      <w:r w:rsidRPr="00EE3C4D">
        <w:rPr>
          <w:rFonts w:hint="eastAsia"/>
          <w:b/>
          <w:bCs/>
        </w:rPr>
        <w:t>。</w:t>
      </w:r>
    </w:p>
    <w:p w:rsidR="00EE3C4D" w:rsidRPr="00EE3C4D" w:rsidRDefault="00EE3C4D" w:rsidP="00EE3C4D">
      <w:pPr>
        <w:pStyle w:val="affe"/>
        <w:spacing w:before="120" w:after="120"/>
        <w:rPr>
          <w:noProof/>
        </w:rPr>
      </w:pPr>
      <w:r w:rsidRPr="00EE3C4D">
        <w:rPr>
          <w:rFonts w:hint="eastAsia"/>
          <w:noProof/>
        </w:rPr>
        <w:t>肥料种类及用量</w:t>
      </w:r>
    </w:p>
    <w:p w:rsidR="00EE3C4D" w:rsidRPr="00EE3C4D" w:rsidRDefault="00EE3C4D" w:rsidP="00EE3C4D">
      <w:pPr>
        <w:pStyle w:val="affffb"/>
        <w:ind w:firstLine="420"/>
      </w:pPr>
      <w:r w:rsidRPr="00EE3C4D">
        <w:rPr>
          <w:rFonts w:hint="eastAsia"/>
        </w:rPr>
        <w:t>纯氮</w:t>
      </w:r>
      <w:r w:rsidRPr="00EE3C4D">
        <w:rPr>
          <w:rFonts w:hint="eastAsia"/>
        </w:rPr>
        <w:t>0.</w:t>
      </w:r>
      <w:r w:rsidRPr="00EE3C4D">
        <w:t>035</w:t>
      </w:r>
      <w:r w:rsidRPr="00EE3C4D">
        <w:rPr>
          <w:rFonts w:hint="eastAsia"/>
        </w:rPr>
        <w:t xml:space="preserve"> t/hm</w:t>
      </w:r>
      <w:r w:rsidRPr="00EE3C4D">
        <w:rPr>
          <w:rFonts w:hint="eastAsia"/>
          <w:vertAlign w:val="superscript"/>
        </w:rPr>
        <w:t>2</w:t>
      </w:r>
      <w:r w:rsidRPr="00EE3C4D">
        <w:rPr>
          <w:rFonts w:hint="eastAsia"/>
        </w:rPr>
        <w:t>（</w:t>
      </w:r>
      <w:r w:rsidRPr="00EE3C4D">
        <w:t>2.3</w:t>
      </w:r>
      <w:r w:rsidRPr="00EE3C4D">
        <w:rPr>
          <w:rFonts w:hint="eastAsia"/>
        </w:rPr>
        <w:t>0 kg/667 m</w:t>
      </w:r>
      <w:r w:rsidRPr="00EE3C4D">
        <w:rPr>
          <w:rFonts w:hint="eastAsia"/>
          <w:vertAlign w:val="superscript"/>
        </w:rPr>
        <w:t>2</w:t>
      </w:r>
      <w:r w:rsidRPr="00EE3C4D">
        <w:rPr>
          <w:rFonts w:hint="eastAsia"/>
        </w:rPr>
        <w:t>），肥料施用应符合</w:t>
      </w:r>
      <w:r w:rsidRPr="00EE3C4D">
        <w:rPr>
          <w:rFonts w:hint="eastAsia"/>
        </w:rPr>
        <w:t>NY/T 496</w:t>
      </w:r>
      <w:r w:rsidRPr="00EE3C4D">
        <w:rPr>
          <w:rFonts w:hint="eastAsia"/>
        </w:rPr>
        <w:t>的规定。</w:t>
      </w:r>
    </w:p>
    <w:p w:rsidR="00EE3C4D" w:rsidRPr="00EE3C4D" w:rsidRDefault="00EE3C4D" w:rsidP="00EE3C4D">
      <w:pPr>
        <w:pStyle w:val="affe"/>
        <w:spacing w:before="120" w:after="120"/>
        <w:rPr>
          <w:noProof/>
        </w:rPr>
      </w:pPr>
      <w:r w:rsidRPr="00EE3C4D">
        <w:rPr>
          <w:rFonts w:hint="eastAsia"/>
          <w:noProof/>
        </w:rPr>
        <w:t>施肥技术</w:t>
      </w:r>
    </w:p>
    <w:p w:rsidR="00EE3C4D" w:rsidRPr="00EE3C4D" w:rsidRDefault="00EE3C4D" w:rsidP="00EE3C4D">
      <w:pPr>
        <w:pStyle w:val="affffb"/>
        <w:ind w:firstLine="420"/>
        <w:rPr>
          <w:b/>
          <w:bCs/>
        </w:rPr>
      </w:pPr>
      <w:r w:rsidRPr="00EE3C4D">
        <w:rPr>
          <w:rFonts w:hint="eastAsia"/>
        </w:rPr>
        <w:t>机械抛肥或无人机施肥或人工抛撒，宜使用无人机施肥，确保施肥的均匀性；施肥宜在无露水时施用；施肥后，进行一次田间灌溉，一般下午</w:t>
      </w:r>
      <w:r w:rsidRPr="00EE3C4D">
        <w:rPr>
          <w:rFonts w:hint="eastAsia"/>
        </w:rPr>
        <w:t>4</w:t>
      </w:r>
      <w:r w:rsidRPr="00EE3C4D">
        <w:rPr>
          <w:rFonts w:hint="eastAsia"/>
        </w:rPr>
        <w:t>时左右灌溉，土壤润湿后，第二天上午</w:t>
      </w:r>
      <w:r w:rsidRPr="00EE3C4D">
        <w:rPr>
          <w:rFonts w:hint="eastAsia"/>
        </w:rPr>
        <w:t>8</w:t>
      </w:r>
      <w:r w:rsidRPr="00EE3C4D">
        <w:rPr>
          <w:rFonts w:hint="eastAsia"/>
        </w:rPr>
        <w:t>点前排去多余水分</w:t>
      </w:r>
      <w:r w:rsidRPr="00EE3C4D">
        <w:rPr>
          <w:rFonts w:hint="eastAsia"/>
          <w:b/>
          <w:bCs/>
        </w:rPr>
        <w:t>。</w:t>
      </w:r>
    </w:p>
    <w:p w:rsidR="00EE3C4D" w:rsidRPr="00EE3C4D" w:rsidRDefault="00EE3C4D" w:rsidP="00EE3C4D">
      <w:pPr>
        <w:pStyle w:val="affd"/>
        <w:spacing w:before="120" w:after="120"/>
        <w:rPr>
          <w:noProof/>
        </w:rPr>
      </w:pPr>
      <w:bookmarkStart w:id="64" w:name="_Toc229155985"/>
      <w:r w:rsidRPr="00EE3C4D">
        <w:rPr>
          <w:rFonts w:hint="eastAsia"/>
          <w:noProof/>
        </w:rPr>
        <w:t>喷施叶面肥</w:t>
      </w:r>
      <w:bookmarkEnd w:id="64"/>
    </w:p>
    <w:p w:rsidR="00EE3C4D" w:rsidRPr="00EE3C4D" w:rsidRDefault="00EE3C4D" w:rsidP="00EE3C4D">
      <w:pPr>
        <w:pStyle w:val="affe"/>
        <w:spacing w:before="120" w:after="120"/>
        <w:rPr>
          <w:noProof/>
        </w:rPr>
      </w:pPr>
      <w:r w:rsidRPr="00EE3C4D">
        <w:rPr>
          <w:rFonts w:hint="eastAsia"/>
          <w:noProof/>
        </w:rPr>
        <w:t>时期及次数</w:t>
      </w:r>
    </w:p>
    <w:p w:rsidR="00EE3C4D" w:rsidRPr="00EE3C4D" w:rsidRDefault="00EE3C4D" w:rsidP="00EE3C4D">
      <w:pPr>
        <w:pStyle w:val="affffb"/>
        <w:ind w:firstLine="420"/>
      </w:pPr>
      <w:r w:rsidRPr="00EE3C4D">
        <w:rPr>
          <w:rFonts w:hint="eastAsia"/>
        </w:rPr>
        <w:t>灌浆期</w:t>
      </w:r>
      <w:r w:rsidRPr="00EE3C4D">
        <w:rPr>
          <w:rFonts w:hint="eastAsia"/>
        </w:rPr>
        <w:t>2</w:t>
      </w:r>
      <w:r w:rsidRPr="00EE3C4D">
        <w:rPr>
          <w:rFonts w:hint="eastAsia"/>
        </w:rPr>
        <w:t>～</w:t>
      </w:r>
      <w:r w:rsidRPr="00EE3C4D">
        <w:t>3</w:t>
      </w:r>
      <w:r w:rsidRPr="00EE3C4D">
        <w:rPr>
          <w:rFonts w:hint="eastAsia"/>
        </w:rPr>
        <w:t>次。</w:t>
      </w:r>
    </w:p>
    <w:p w:rsidR="00EE3C4D" w:rsidRPr="00EE3C4D" w:rsidRDefault="00EE3C4D" w:rsidP="00EE3C4D">
      <w:pPr>
        <w:pStyle w:val="affe"/>
        <w:spacing w:before="120" w:after="120"/>
        <w:rPr>
          <w:noProof/>
        </w:rPr>
      </w:pPr>
      <w:r w:rsidRPr="00EE3C4D">
        <w:rPr>
          <w:rFonts w:hint="eastAsia"/>
          <w:noProof/>
        </w:rPr>
        <w:t>用法与用量</w:t>
      </w:r>
    </w:p>
    <w:p w:rsidR="00EE3C4D" w:rsidRPr="00EE3C4D" w:rsidRDefault="00EE3C4D" w:rsidP="00EE3C4D">
      <w:pPr>
        <w:pStyle w:val="affffb"/>
        <w:ind w:firstLine="420"/>
      </w:pPr>
      <w:r w:rsidRPr="00EE3C4D">
        <w:rPr>
          <w:rFonts w:hint="eastAsia"/>
        </w:rPr>
        <w:t>磷酸二氢钾用量</w:t>
      </w:r>
      <w:r w:rsidRPr="00EE3C4D">
        <w:t>2.000</w:t>
      </w:r>
      <w:r w:rsidRPr="00EE3C4D">
        <w:rPr>
          <w:rFonts w:hint="eastAsia"/>
        </w:rPr>
        <w:t xml:space="preserve"> </w:t>
      </w:r>
      <w:r w:rsidRPr="00EE3C4D">
        <w:t>g</w:t>
      </w:r>
      <w:r w:rsidRPr="00EE3C4D">
        <w:rPr>
          <w:rFonts w:hint="eastAsia"/>
        </w:rPr>
        <w:t>/hm</w:t>
      </w:r>
      <w:r w:rsidRPr="00EE3C4D">
        <w:rPr>
          <w:rFonts w:hint="eastAsia"/>
          <w:vertAlign w:val="superscript"/>
        </w:rPr>
        <w:t>2</w:t>
      </w:r>
      <w:r w:rsidRPr="00EE3C4D">
        <w:rPr>
          <w:rFonts w:hint="eastAsia"/>
        </w:rPr>
        <w:t>（</w:t>
      </w:r>
      <w:r w:rsidRPr="00EE3C4D">
        <w:t>30 g</w:t>
      </w:r>
      <w:r w:rsidRPr="00EE3C4D">
        <w:rPr>
          <w:rFonts w:hint="eastAsia"/>
        </w:rPr>
        <w:t>/</w:t>
      </w:r>
      <w:r w:rsidRPr="00EE3C4D">
        <w:t>667</w:t>
      </w:r>
      <w:r w:rsidRPr="00EE3C4D">
        <w:rPr>
          <w:rFonts w:hint="eastAsia"/>
        </w:rPr>
        <w:t xml:space="preserve"> m</w:t>
      </w:r>
      <w:r w:rsidRPr="00EE3C4D">
        <w:rPr>
          <w:rFonts w:hint="eastAsia"/>
          <w:vertAlign w:val="superscript"/>
        </w:rPr>
        <w:t>2</w:t>
      </w:r>
      <w:r w:rsidRPr="00EE3C4D">
        <w:rPr>
          <w:rFonts w:hint="eastAsia"/>
        </w:rPr>
        <w:t>）</w:t>
      </w:r>
      <w:r w:rsidRPr="00EE3C4D">
        <w:t>+</w:t>
      </w:r>
      <w:r w:rsidRPr="00EE3C4D">
        <w:rPr>
          <w:rFonts w:hint="eastAsia"/>
        </w:rPr>
        <w:t>纯氮</w:t>
      </w:r>
      <w:r w:rsidRPr="00EE3C4D">
        <w:rPr>
          <w:rFonts w:hint="eastAsia"/>
        </w:rPr>
        <w:t>9</w:t>
      </w:r>
      <w:r w:rsidRPr="00EE3C4D">
        <w:t>.200g</w:t>
      </w:r>
      <w:r w:rsidRPr="00EE3C4D">
        <w:rPr>
          <w:rFonts w:hint="eastAsia"/>
        </w:rPr>
        <w:t>/hm</w:t>
      </w:r>
      <w:r w:rsidRPr="00EE3C4D">
        <w:rPr>
          <w:rFonts w:hint="eastAsia"/>
          <w:vertAlign w:val="superscript"/>
        </w:rPr>
        <w:t>2</w:t>
      </w:r>
      <w:r w:rsidRPr="00EE3C4D">
        <w:rPr>
          <w:rFonts w:hint="eastAsia"/>
        </w:rPr>
        <w:t>（</w:t>
      </w:r>
      <w:r w:rsidRPr="00EE3C4D">
        <w:t>138g</w:t>
      </w:r>
      <w:r w:rsidRPr="00EE3C4D">
        <w:rPr>
          <w:rFonts w:hint="eastAsia"/>
        </w:rPr>
        <w:t>/</w:t>
      </w:r>
      <w:r w:rsidRPr="00EE3C4D">
        <w:t>667</w:t>
      </w:r>
      <w:r w:rsidRPr="00EE3C4D">
        <w:rPr>
          <w:rFonts w:hint="eastAsia"/>
        </w:rPr>
        <w:t xml:space="preserve"> m</w:t>
      </w:r>
      <w:r w:rsidRPr="00EE3C4D">
        <w:rPr>
          <w:rFonts w:hint="eastAsia"/>
          <w:vertAlign w:val="superscript"/>
        </w:rPr>
        <w:t>2</w:t>
      </w:r>
      <w:r w:rsidRPr="00EE3C4D">
        <w:rPr>
          <w:rFonts w:hint="eastAsia"/>
        </w:rPr>
        <w:t>）</w:t>
      </w:r>
      <w:r w:rsidRPr="00EE3C4D">
        <w:t>，用水量</w:t>
      </w:r>
      <w:r w:rsidRPr="00EE3C4D">
        <w:t>0.133L</w:t>
      </w:r>
      <w:r w:rsidRPr="00EE3C4D">
        <w:rPr>
          <w:rFonts w:hint="eastAsia"/>
        </w:rPr>
        <w:t xml:space="preserve"> /hm</w:t>
      </w:r>
      <w:r w:rsidRPr="00EE3C4D">
        <w:rPr>
          <w:rFonts w:hint="eastAsia"/>
          <w:vertAlign w:val="superscript"/>
        </w:rPr>
        <w:t>2</w:t>
      </w:r>
      <w:r w:rsidRPr="00EE3C4D">
        <w:rPr>
          <w:rFonts w:hint="eastAsia"/>
        </w:rPr>
        <w:t>（</w:t>
      </w:r>
      <w:r w:rsidRPr="00EE3C4D">
        <w:t>2 .00L</w:t>
      </w:r>
      <w:r w:rsidRPr="00EE3C4D">
        <w:rPr>
          <w:rFonts w:hint="eastAsia"/>
        </w:rPr>
        <w:t>/</w:t>
      </w:r>
      <w:r w:rsidRPr="00EE3C4D">
        <w:t>667</w:t>
      </w:r>
      <w:r w:rsidRPr="00EE3C4D">
        <w:rPr>
          <w:rFonts w:hint="eastAsia"/>
        </w:rPr>
        <w:t xml:space="preserve"> m</w:t>
      </w:r>
      <w:r w:rsidRPr="00EE3C4D">
        <w:rPr>
          <w:rFonts w:hint="eastAsia"/>
          <w:vertAlign w:val="superscript"/>
        </w:rPr>
        <w:t>2</w:t>
      </w:r>
      <w:r w:rsidRPr="00EE3C4D">
        <w:rPr>
          <w:rFonts w:hint="eastAsia"/>
        </w:rPr>
        <w:t>）</w:t>
      </w:r>
      <w:r w:rsidRPr="00EE3C4D">
        <w:t>，无人机傍晚喷，灌浆期喷</w:t>
      </w:r>
      <w:r w:rsidRPr="00EE3C4D">
        <w:t>2-3</w:t>
      </w:r>
      <w:r w:rsidRPr="00EE3C4D">
        <w:t>次</w:t>
      </w:r>
      <w:r w:rsidRPr="00EE3C4D">
        <w:rPr>
          <w:rFonts w:hint="eastAsia"/>
        </w:rPr>
        <w:t>；第一次加植物生长调节剂</w:t>
      </w:r>
      <w:r w:rsidRPr="00EE3C4D">
        <w:t>10.00 mL</w:t>
      </w:r>
      <w:r w:rsidRPr="00EE3C4D">
        <w:rPr>
          <w:rFonts w:hint="eastAsia"/>
        </w:rPr>
        <w:t>/</w:t>
      </w:r>
      <w:r w:rsidRPr="00EE3C4D">
        <w:t>667</w:t>
      </w:r>
      <w:r w:rsidRPr="00EE3C4D">
        <w:rPr>
          <w:rFonts w:hint="eastAsia"/>
        </w:rPr>
        <w:t>m</w:t>
      </w:r>
      <w:r w:rsidRPr="00EE3C4D">
        <w:rPr>
          <w:rFonts w:hint="eastAsia"/>
          <w:vertAlign w:val="superscript"/>
        </w:rPr>
        <w:t>2</w:t>
      </w:r>
      <w:r w:rsidRPr="00EE3C4D">
        <w:rPr>
          <w:rFonts w:hint="eastAsia"/>
        </w:rPr>
        <w:t>，使用符合</w:t>
      </w:r>
      <w:r w:rsidRPr="00EE3C4D">
        <w:rPr>
          <w:rFonts w:hint="eastAsia"/>
        </w:rPr>
        <w:t>NY/T 496</w:t>
      </w:r>
      <w:r w:rsidRPr="00EE3C4D">
        <w:rPr>
          <w:rFonts w:hint="eastAsia"/>
        </w:rPr>
        <w:t>的规定。</w:t>
      </w:r>
    </w:p>
    <w:p w:rsidR="00EE3C4D" w:rsidRPr="00EE3C4D" w:rsidRDefault="00EE3C4D" w:rsidP="00EE3C4D">
      <w:pPr>
        <w:pStyle w:val="affc"/>
        <w:spacing w:before="240" w:after="240"/>
        <w:rPr>
          <w:noProof/>
        </w:rPr>
      </w:pPr>
      <w:bookmarkStart w:id="65" w:name="_Toc228617176"/>
      <w:bookmarkStart w:id="66" w:name="_Toc229155986"/>
      <w:r w:rsidRPr="00EE3C4D">
        <w:rPr>
          <w:rFonts w:hint="eastAsia"/>
          <w:noProof/>
        </w:rPr>
        <w:t>生产记录和档案管理</w:t>
      </w:r>
      <w:bookmarkEnd w:id="65"/>
      <w:bookmarkEnd w:id="66"/>
    </w:p>
    <w:p w:rsidR="00EE3C4D" w:rsidRPr="00EE3C4D" w:rsidRDefault="00EE3C4D" w:rsidP="00EE3C4D">
      <w:pPr>
        <w:pStyle w:val="affffb"/>
        <w:ind w:firstLine="420"/>
      </w:pPr>
      <w:r w:rsidRPr="00EE3C4D">
        <w:rPr>
          <w:rFonts w:hint="eastAsia"/>
        </w:rPr>
        <w:t>生产者应记录播种时间、播种方式、基本苗、施肥量、施肥次数、施肥方法等情况，相关数据档案保留不低于</w:t>
      </w:r>
      <w:r w:rsidRPr="00EE3C4D">
        <w:rPr>
          <w:rFonts w:hint="eastAsia"/>
        </w:rPr>
        <w:t>3</w:t>
      </w:r>
      <w:r w:rsidRPr="00EE3C4D">
        <w:rPr>
          <w:rFonts w:hint="eastAsia"/>
        </w:rPr>
        <w:t>年。宜采用信息化技术手段管理相关记录和档案，以便于信息追溯。</w:t>
      </w:r>
    </w:p>
    <w:p w:rsidR="002A1260" w:rsidRDefault="002A1260" w:rsidP="00653FED">
      <w:pPr>
        <w:pStyle w:val="affffb"/>
        <w:ind w:firstLine="420"/>
      </w:pPr>
    </w:p>
    <w:p w:rsidR="00EE3C4D" w:rsidRDefault="00EE3C4D" w:rsidP="00EE3C4D">
      <w:pPr>
        <w:pStyle w:val="affffb"/>
        <w:ind w:firstLine="420"/>
        <w:sectPr w:rsidR="00EE3C4D" w:rsidSect="00E55624">
          <w:pgSz w:w="11906" w:h="16838" w:code="9"/>
          <w:pgMar w:top="1928" w:right="1134" w:bottom="1134" w:left="1134" w:header="1418" w:footer="1134" w:gutter="284"/>
          <w:pgNumType w:start="1"/>
          <w:cols w:space="425"/>
          <w:formProt w:val="0"/>
          <w:docGrid w:linePitch="312"/>
        </w:sectPr>
      </w:pPr>
    </w:p>
    <w:p w:rsidR="00EE3C4D" w:rsidRDefault="00EE3C4D" w:rsidP="00EE3C4D">
      <w:pPr>
        <w:pStyle w:val="af8"/>
      </w:pPr>
      <w:bookmarkStart w:id="67" w:name="BookMark5"/>
      <w:bookmarkEnd w:id="20"/>
    </w:p>
    <w:p w:rsidR="00EE3C4D" w:rsidRDefault="00EE3C4D" w:rsidP="00EE3C4D">
      <w:pPr>
        <w:pStyle w:val="afe"/>
      </w:pPr>
    </w:p>
    <w:p w:rsidR="00EE3C4D" w:rsidRDefault="00EE3C4D" w:rsidP="00EE3C4D">
      <w:pPr>
        <w:pStyle w:val="aff3"/>
        <w:spacing w:after="120"/>
      </w:pPr>
      <w:r>
        <w:br/>
      </w:r>
      <w:bookmarkStart w:id="68" w:name="_Toc229155987"/>
      <w:r>
        <w:rPr>
          <w:rFonts w:hint="eastAsia"/>
        </w:rPr>
        <w:t>（资料性）</w:t>
      </w:r>
      <w:r>
        <w:br/>
      </w:r>
      <w:r>
        <w:rPr>
          <w:rFonts w:hint="eastAsia"/>
        </w:rPr>
        <w:t>氮肥及生长调节剂种类</w:t>
      </w:r>
      <w:bookmarkEnd w:id="68"/>
    </w:p>
    <w:p w:rsidR="00EE3C4D" w:rsidRDefault="00EE3C4D" w:rsidP="00EE3C4D">
      <w:pPr>
        <w:pStyle w:val="affffb"/>
        <w:ind w:firstLine="420"/>
      </w:pPr>
      <w:r>
        <w:rPr>
          <w:rFonts w:hint="eastAsia"/>
        </w:rPr>
        <w:t>生长调节剂种类对照见表</w:t>
      </w:r>
      <w:r>
        <w:rPr>
          <w:rFonts w:hint="eastAsia"/>
        </w:rPr>
        <w:t>A.1</w:t>
      </w:r>
      <w:r>
        <w:rPr>
          <w:rFonts w:hint="eastAsia"/>
        </w:rPr>
        <w:t>。</w:t>
      </w:r>
    </w:p>
    <w:p w:rsidR="00EE3C4D" w:rsidRPr="00EE3C4D" w:rsidRDefault="00EE3C4D" w:rsidP="00EE3C4D">
      <w:pPr>
        <w:adjustRightInd/>
        <w:spacing w:beforeLines="50" w:before="120" w:afterLines="50" w:after="120" w:line="240" w:lineRule="auto"/>
        <w:jc w:val="center"/>
        <w:rPr>
          <w:rFonts w:ascii="Times New Roman" w:eastAsia="黑体" w:hAnsi="Times New Roman"/>
        </w:rPr>
      </w:pPr>
      <w:r w:rsidRPr="00EE3C4D">
        <w:rPr>
          <w:rFonts w:ascii="Times New Roman" w:eastAsia="黑体" w:hAnsi="Times New Roman" w:hint="eastAsia"/>
        </w:rPr>
        <w:t>表</w:t>
      </w:r>
      <w:r w:rsidRPr="00EE3C4D">
        <w:rPr>
          <w:rFonts w:ascii="Times New Roman" w:eastAsia="黑体" w:hAnsi="Times New Roman" w:hint="eastAsia"/>
        </w:rPr>
        <w:t>A</w:t>
      </w:r>
      <w:r w:rsidRPr="00EE3C4D">
        <w:rPr>
          <w:rFonts w:ascii="Times New Roman" w:eastAsia="黑体" w:hAnsi="Times New Roman"/>
        </w:rPr>
        <w:t xml:space="preserve">.1 </w:t>
      </w:r>
      <w:r w:rsidRPr="00EE3C4D">
        <w:rPr>
          <w:rFonts w:ascii="Times New Roman" w:eastAsia="黑体" w:hAnsi="Times New Roman" w:hint="eastAsia"/>
        </w:rPr>
        <w:t>氮肥及生长调节剂种类</w:t>
      </w:r>
    </w:p>
    <w:tbl>
      <w:tblPr>
        <w:tblStyle w:val="12"/>
        <w:tblW w:w="4851" w:type="pct"/>
        <w:tblInd w:w="279" w:type="dxa"/>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965"/>
        <w:gridCol w:w="5091"/>
      </w:tblGrid>
      <w:tr w:rsidR="00EE3C4D" w:rsidRPr="00EE3C4D" w:rsidTr="00EE3C4D">
        <w:tc>
          <w:tcPr>
            <w:tcW w:w="2189" w:type="pct"/>
            <w:tcBorders>
              <w:top w:val="single" w:sz="8" w:space="0" w:color="auto"/>
              <w:bottom w:val="single" w:sz="8" w:space="0" w:color="auto"/>
            </w:tcBorders>
            <w:shd w:val="clear" w:color="auto" w:fill="auto"/>
            <w:vAlign w:val="center"/>
          </w:tcPr>
          <w:p w:rsidR="00EE3C4D" w:rsidRPr="00EE3C4D" w:rsidRDefault="00EE3C4D" w:rsidP="00EE3C4D">
            <w:pPr>
              <w:widowControl/>
              <w:adjustRightInd/>
              <w:spacing w:line="240" w:lineRule="auto"/>
              <w:jc w:val="center"/>
              <w:rPr>
                <w:rFonts w:ascii="宋体" w:hAnsi="宋体"/>
                <w:kern w:val="0"/>
                <w:sz w:val="18"/>
                <w:szCs w:val="20"/>
              </w:rPr>
            </w:pPr>
            <w:r w:rsidRPr="00EE3C4D">
              <w:rPr>
                <w:rFonts w:ascii="宋体" w:hAnsi="宋体" w:hint="eastAsia"/>
                <w:kern w:val="0"/>
                <w:sz w:val="18"/>
                <w:szCs w:val="20"/>
              </w:rPr>
              <w:t>种类</w:t>
            </w:r>
          </w:p>
        </w:tc>
        <w:tc>
          <w:tcPr>
            <w:tcW w:w="2811" w:type="pct"/>
            <w:tcBorders>
              <w:top w:val="single" w:sz="8" w:space="0" w:color="auto"/>
              <w:bottom w:val="single" w:sz="8" w:space="0" w:color="auto"/>
            </w:tcBorders>
            <w:shd w:val="clear" w:color="auto" w:fill="auto"/>
            <w:vAlign w:val="center"/>
          </w:tcPr>
          <w:p w:rsidR="00EE3C4D" w:rsidRPr="00EE3C4D" w:rsidRDefault="00EE3C4D" w:rsidP="00EE3C4D">
            <w:pPr>
              <w:widowControl/>
              <w:adjustRightInd/>
              <w:spacing w:line="240" w:lineRule="auto"/>
              <w:jc w:val="center"/>
              <w:rPr>
                <w:rFonts w:ascii="宋体" w:hAnsi="宋体"/>
                <w:kern w:val="0"/>
                <w:sz w:val="18"/>
                <w:szCs w:val="20"/>
              </w:rPr>
            </w:pPr>
            <w:r w:rsidRPr="00EE3C4D">
              <w:rPr>
                <w:rFonts w:ascii="宋体" w:hAnsi="宋体" w:hint="eastAsia"/>
                <w:kern w:val="0"/>
                <w:sz w:val="18"/>
                <w:szCs w:val="20"/>
              </w:rPr>
              <w:t>商品名</w:t>
            </w:r>
          </w:p>
        </w:tc>
      </w:tr>
      <w:tr w:rsidR="00EE3C4D" w:rsidRPr="00EE3C4D" w:rsidTr="00EE3C4D">
        <w:tc>
          <w:tcPr>
            <w:tcW w:w="2189" w:type="pct"/>
            <w:tcBorders>
              <w:top w:val="single" w:sz="8" w:space="0" w:color="auto"/>
            </w:tcBorders>
            <w:shd w:val="clear" w:color="auto" w:fill="auto"/>
            <w:vAlign w:val="center"/>
          </w:tcPr>
          <w:p w:rsidR="00EE3C4D" w:rsidRPr="00EE3C4D" w:rsidRDefault="00EE3C4D" w:rsidP="00EE3C4D">
            <w:pPr>
              <w:widowControl/>
              <w:adjustRightInd/>
              <w:spacing w:line="240" w:lineRule="auto"/>
              <w:jc w:val="center"/>
              <w:rPr>
                <w:rFonts w:ascii="宋体" w:hAnsi="宋体"/>
                <w:kern w:val="0"/>
                <w:sz w:val="18"/>
                <w:szCs w:val="20"/>
              </w:rPr>
            </w:pPr>
            <w:r w:rsidRPr="00EE3C4D">
              <w:rPr>
                <w:rFonts w:ascii="宋体" w:hAnsi="宋体" w:hint="eastAsia"/>
                <w:kern w:val="0"/>
                <w:sz w:val="18"/>
                <w:szCs w:val="20"/>
              </w:rPr>
              <w:t>氮肥</w:t>
            </w:r>
          </w:p>
        </w:tc>
        <w:tc>
          <w:tcPr>
            <w:tcW w:w="2811" w:type="pct"/>
            <w:tcBorders>
              <w:top w:val="single" w:sz="8" w:space="0" w:color="auto"/>
            </w:tcBorders>
            <w:shd w:val="clear" w:color="auto" w:fill="auto"/>
            <w:vAlign w:val="center"/>
          </w:tcPr>
          <w:p w:rsidR="00EE3C4D" w:rsidRPr="00EE3C4D" w:rsidRDefault="00EE3C4D" w:rsidP="00EE3C4D">
            <w:pPr>
              <w:widowControl/>
              <w:adjustRightInd/>
              <w:spacing w:line="240" w:lineRule="auto"/>
              <w:jc w:val="center"/>
              <w:rPr>
                <w:rFonts w:ascii="宋体" w:hAnsi="宋体"/>
                <w:kern w:val="0"/>
                <w:sz w:val="18"/>
                <w:szCs w:val="20"/>
              </w:rPr>
            </w:pPr>
            <w:r w:rsidRPr="00EE3C4D">
              <w:rPr>
                <w:rFonts w:ascii="宋体" w:hAnsi="宋体" w:hint="eastAsia"/>
                <w:kern w:val="0"/>
                <w:sz w:val="18"/>
                <w:szCs w:val="20"/>
              </w:rPr>
              <w:t>尿素</w:t>
            </w:r>
          </w:p>
        </w:tc>
      </w:tr>
      <w:tr w:rsidR="00EE3C4D" w:rsidRPr="00EE3C4D" w:rsidTr="00EE3C4D">
        <w:tc>
          <w:tcPr>
            <w:tcW w:w="2189" w:type="pct"/>
            <w:shd w:val="clear" w:color="auto" w:fill="auto"/>
            <w:vAlign w:val="center"/>
          </w:tcPr>
          <w:p w:rsidR="00EE3C4D" w:rsidRPr="00EE3C4D" w:rsidRDefault="00EE3C4D" w:rsidP="00EE3C4D">
            <w:pPr>
              <w:widowControl/>
              <w:adjustRightInd/>
              <w:spacing w:line="240" w:lineRule="auto"/>
              <w:jc w:val="center"/>
              <w:rPr>
                <w:rFonts w:ascii="宋体" w:hAnsi="宋体"/>
                <w:kern w:val="0"/>
                <w:sz w:val="18"/>
                <w:szCs w:val="20"/>
              </w:rPr>
            </w:pPr>
            <w:r w:rsidRPr="00EE3C4D">
              <w:rPr>
                <w:rFonts w:ascii="宋体" w:hAnsi="宋体" w:hint="eastAsia"/>
                <w:kern w:val="0"/>
                <w:sz w:val="18"/>
                <w:szCs w:val="20"/>
              </w:rPr>
              <w:t>生长调节剂</w:t>
            </w:r>
          </w:p>
        </w:tc>
        <w:tc>
          <w:tcPr>
            <w:tcW w:w="2811" w:type="pct"/>
            <w:shd w:val="clear" w:color="auto" w:fill="auto"/>
            <w:vAlign w:val="center"/>
          </w:tcPr>
          <w:p w:rsidR="00EE3C4D" w:rsidRPr="00EE3C4D" w:rsidRDefault="00EE3C4D" w:rsidP="00EE3C4D">
            <w:pPr>
              <w:widowControl/>
              <w:adjustRightInd/>
              <w:spacing w:line="240" w:lineRule="auto"/>
              <w:jc w:val="center"/>
              <w:rPr>
                <w:rFonts w:ascii="宋体" w:hAnsi="宋体"/>
                <w:kern w:val="0"/>
                <w:sz w:val="18"/>
                <w:szCs w:val="20"/>
              </w:rPr>
            </w:pPr>
            <w:r w:rsidRPr="00EE3C4D">
              <w:rPr>
                <w:rFonts w:ascii="宋体" w:hAnsi="宋体" w:hint="eastAsia"/>
                <w:kern w:val="0"/>
                <w:sz w:val="18"/>
                <w:szCs w:val="20"/>
              </w:rPr>
              <w:t>芸苔素内酯</w:t>
            </w:r>
          </w:p>
        </w:tc>
      </w:tr>
    </w:tbl>
    <w:p w:rsidR="00EE3C4D" w:rsidRDefault="00EE3C4D" w:rsidP="00EE3C4D">
      <w:pPr>
        <w:adjustRightInd/>
        <w:spacing w:line="240" w:lineRule="auto"/>
        <w:jc w:val="center"/>
      </w:pPr>
      <w:bookmarkStart w:id="69" w:name="BookMark8"/>
      <w:bookmarkEnd w:id="67"/>
      <w:r>
        <w:rPr>
          <w:noProof/>
        </w:rPr>
        <w:drawing>
          <wp:inline distT="0" distB="0" distL="0" distR="0" wp14:anchorId="64B980CE" wp14:editId="3B8F3A4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9"/>
    </w:p>
    <w:sectPr w:rsidR="00EE3C4D" w:rsidSect="00EE3C4D">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9F6" w:rsidRDefault="00D749F6" w:rsidP="00D86DB7">
      <w:r>
        <w:separator/>
      </w:r>
    </w:p>
    <w:p w:rsidR="00D749F6" w:rsidRDefault="00D749F6"/>
    <w:p w:rsidR="00D749F6" w:rsidRDefault="00D749F6"/>
  </w:endnote>
  <w:endnote w:type="continuationSeparator" w:id="0">
    <w:p w:rsidR="00D749F6" w:rsidRDefault="00D749F6" w:rsidP="00D86DB7">
      <w:r>
        <w:continuationSeparator/>
      </w:r>
    </w:p>
    <w:p w:rsidR="00D749F6" w:rsidRDefault="00D749F6"/>
    <w:p w:rsidR="00D749F6" w:rsidRDefault="00D74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C4D" w:rsidRDefault="00EE3C4D">
    <w:pPr>
      <w:pStyle w:val="aff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4D4311" w:rsidRPr="004D4311">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9F6" w:rsidRDefault="00D749F6" w:rsidP="00D86DB7">
      <w:r>
        <w:separator/>
      </w:r>
    </w:p>
  </w:footnote>
  <w:footnote w:type="continuationSeparator" w:id="0">
    <w:p w:rsidR="00D749F6" w:rsidRDefault="00D749F6" w:rsidP="00D86DB7">
      <w:r>
        <w:continuationSeparator/>
      </w:r>
    </w:p>
    <w:p w:rsidR="00D749F6" w:rsidRDefault="00D749F6"/>
    <w:p w:rsidR="00D749F6" w:rsidRDefault="00D749F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C4D" w:rsidRDefault="00EE3C4D">
    <w:pPr>
      <w:pStyle w:val="a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EE3C4D">
      <w:rPr>
        <w:noProof/>
      </w:rPr>
      <w:t>T/ XXXX—XXXX</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4D4311">
      <w:t>T/QHNX XXXX</w:t>
    </w:r>
    <w:r w:rsidR="004D4311">
      <w:t>—</w:t>
    </w:r>
    <w:r w:rsidR="004D4311">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2"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1"/>
  </w:num>
  <w:num w:numId="3">
    <w:abstractNumId w:val="5"/>
  </w:num>
  <w:num w:numId="4">
    <w:abstractNumId w:val="18"/>
  </w:num>
  <w:num w:numId="5">
    <w:abstractNumId w:val="13"/>
  </w:num>
  <w:num w:numId="6">
    <w:abstractNumId w:val="24"/>
  </w:num>
  <w:num w:numId="7">
    <w:abstractNumId w:val="8"/>
  </w:num>
  <w:num w:numId="8">
    <w:abstractNumId w:val="9"/>
  </w:num>
  <w:num w:numId="9">
    <w:abstractNumId w:val="16"/>
  </w:num>
  <w:num w:numId="10">
    <w:abstractNumId w:val="25"/>
  </w:num>
  <w:num w:numId="11">
    <w:abstractNumId w:val="4"/>
  </w:num>
  <w:num w:numId="12">
    <w:abstractNumId w:val="14"/>
  </w:num>
  <w:num w:numId="13">
    <w:abstractNumId w:val="26"/>
  </w:num>
  <w:num w:numId="14">
    <w:abstractNumId w:val="11"/>
  </w:num>
  <w:num w:numId="15">
    <w:abstractNumId w:val="6"/>
  </w:num>
  <w:num w:numId="16">
    <w:abstractNumId w:val="10"/>
  </w:num>
  <w:num w:numId="17">
    <w:abstractNumId w:val="23"/>
  </w:num>
  <w:num w:numId="18">
    <w:abstractNumId w:val="3"/>
  </w:num>
  <w:num w:numId="19">
    <w:abstractNumId w:val="7"/>
  </w:num>
  <w:num w:numId="20">
    <w:abstractNumId w:val="19"/>
  </w:num>
  <w:num w:numId="21">
    <w:abstractNumId w:val="22"/>
  </w:num>
  <w:num w:numId="22">
    <w:abstractNumId w:val="17"/>
  </w:num>
  <w:num w:numId="23">
    <w:abstractNumId w:val="30"/>
  </w:num>
  <w:num w:numId="24">
    <w:abstractNumId w:val="15"/>
  </w:num>
  <w:num w:numId="25">
    <w:abstractNumId w:val="29"/>
  </w:num>
  <w:num w:numId="26">
    <w:abstractNumId w:val="2"/>
  </w:num>
  <w:num w:numId="27">
    <w:abstractNumId w:val="12"/>
  </w:num>
  <w:num w:numId="28">
    <w:abstractNumId w:val="31"/>
  </w:num>
  <w:num w:numId="29">
    <w:abstractNumId w:val="28"/>
  </w:num>
  <w:num w:numId="30">
    <w:abstractNumId w:val="27"/>
  </w:num>
  <w:num w:numId="31">
    <w:abstractNumId w:val="1"/>
  </w:num>
  <w:num w:numId="32">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C4D"/>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269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0E17"/>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311"/>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324"/>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0651"/>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49F6"/>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47450"/>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3C4D"/>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D52168-B436-43F6-9590-2F87C7ECC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table" w:customStyle="1" w:styleId="12">
    <w:name w:val="网格型1"/>
    <w:basedOn w:val="afff7"/>
    <w:next w:val="afffffffffc"/>
    <w:uiPriority w:val="59"/>
    <w:qFormat/>
    <w:rsid w:val="00EE3C4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
    <w:name w:val="标准标志TB"/>
    <w:basedOn w:val="afff5"/>
    <w:qFormat/>
    <w:rsid w:val="0018269D"/>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94C9FB567214F93B7C5338B1506D62F"/>
        <w:category>
          <w:name w:val="常规"/>
          <w:gallery w:val="placeholder"/>
        </w:category>
        <w:types>
          <w:type w:val="bbPlcHdr"/>
        </w:types>
        <w:behaviors>
          <w:behavior w:val="content"/>
        </w:behaviors>
        <w:guid w:val="{CB319ED9-4146-4EA6-B9D8-F053985D0BC9}"/>
      </w:docPartPr>
      <w:docPartBody>
        <w:p w:rsidR="008A3B88" w:rsidRDefault="002270DA">
          <w:pPr>
            <w:pStyle w:val="594C9FB567214F93B7C5338B1506D62F"/>
          </w:pPr>
          <w:r w:rsidRPr="00751A05">
            <w:rPr>
              <w:rStyle w:val="a3"/>
              <w:rFonts w:hint="eastAsia"/>
            </w:rPr>
            <w:t>单击或点击此处输入文字。</w:t>
          </w:r>
        </w:p>
      </w:docPartBody>
    </w:docPart>
    <w:docPart>
      <w:docPartPr>
        <w:name w:val="490F804F07F542D6B2C0B1069EE82AD2"/>
        <w:category>
          <w:name w:val="常规"/>
          <w:gallery w:val="placeholder"/>
        </w:category>
        <w:types>
          <w:type w:val="bbPlcHdr"/>
        </w:types>
        <w:behaviors>
          <w:behavior w:val="content"/>
        </w:behaviors>
        <w:guid w:val="{B82E4CAF-E171-4346-B3B5-E7388C342A0D}"/>
      </w:docPartPr>
      <w:docPartBody>
        <w:p w:rsidR="008A3B88" w:rsidRDefault="002270DA">
          <w:pPr>
            <w:pStyle w:val="490F804F07F542D6B2C0B1069EE82AD2"/>
          </w:pPr>
          <w:r w:rsidRPr="00FB6243">
            <w:rPr>
              <w:rStyle w:val="a3"/>
              <w:rFonts w:hint="eastAsia"/>
            </w:rPr>
            <w:t>选择一项。</w:t>
          </w:r>
        </w:p>
      </w:docPartBody>
    </w:docPart>
    <w:docPart>
      <w:docPartPr>
        <w:name w:val="AE7269505E994F57B0ED2AAA99D015DA"/>
        <w:category>
          <w:name w:val="常规"/>
          <w:gallery w:val="placeholder"/>
        </w:category>
        <w:types>
          <w:type w:val="bbPlcHdr"/>
        </w:types>
        <w:behaviors>
          <w:behavior w:val="content"/>
        </w:behaviors>
        <w:guid w:val="{CA0A69EA-96C7-4B10-B2C2-2425FDC17AD7}"/>
      </w:docPartPr>
      <w:docPartBody>
        <w:p w:rsidR="008A3B88" w:rsidRDefault="002270DA">
          <w:pPr>
            <w:pStyle w:val="AE7269505E994F57B0ED2AAA99D015DA"/>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0DA"/>
    <w:rsid w:val="002270DA"/>
    <w:rsid w:val="008A3B88"/>
    <w:rsid w:val="00982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94C9FB567214F93B7C5338B1506D62F">
    <w:name w:val="594C9FB567214F93B7C5338B1506D62F"/>
    <w:pPr>
      <w:widowControl w:val="0"/>
      <w:jc w:val="both"/>
    </w:pPr>
  </w:style>
  <w:style w:type="paragraph" w:customStyle="1" w:styleId="490F804F07F542D6B2C0B1069EE82AD2">
    <w:name w:val="490F804F07F542D6B2C0B1069EE82AD2"/>
    <w:pPr>
      <w:widowControl w:val="0"/>
      <w:jc w:val="both"/>
    </w:pPr>
  </w:style>
  <w:style w:type="paragraph" w:customStyle="1" w:styleId="AE7269505E994F57B0ED2AAA99D015DA">
    <w:name w:val="AE7269505E994F57B0ED2AAA99D015D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D53A8-A5C5-49DC-9470-83A822244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12</TotalTime>
  <Pages>6</Pages>
  <Words>1554</Words>
  <Characters>1913</Characters>
  <Application>Microsoft Office Word</Application>
  <DocSecurity>0</DocSecurity>
  <Lines>382</Lines>
  <Paragraphs>266</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6</cp:revision>
  <cp:lastPrinted>2021-02-02T08:22:00Z</cp:lastPrinted>
  <dcterms:created xsi:type="dcterms:W3CDTF">2026-05-08T09:53:00Z</dcterms:created>
  <dcterms:modified xsi:type="dcterms:W3CDTF">2026-05-08T10:19:00Z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