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both"/>
        <w:rPr>
          <w:rFonts w:hint="eastAsia"/>
        </w:rPr>
      </w:pPr>
      <w:r>
        <w:rPr>
          <w:rFonts w:hint="eastAsia" w:ascii="宋体" w:hAnsi="宋体" w:cs="宋体"/>
          <w:b/>
          <w:bCs/>
          <w:kern w:val="0"/>
          <w:sz w:val="84"/>
          <w:szCs w:val="84"/>
          <w:lang w:val="en-US" w:eastAsia="zh-CN"/>
        </w:rPr>
        <w:t xml:space="preserve">                            </w:t>
      </w:r>
    </w:p>
    <w:p>
      <w:pPr>
        <w:autoSpaceDE w:val="0"/>
        <w:autoSpaceDN w:val="0"/>
        <w:adjustRightInd w:val="0"/>
        <w:jc w:val="center"/>
        <w:rPr>
          <w:rFonts w:hint="eastAsia" w:ascii="宋体" w:hAnsi="宋体" w:eastAsia="宋体" w:cs="宋体"/>
          <w:b/>
          <w:bCs/>
          <w:kern w:val="0"/>
          <w:sz w:val="84"/>
          <w:szCs w:val="84"/>
          <w:lang w:val="zh-CN"/>
        </w:rPr>
      </w:pPr>
    </w:p>
    <w:p>
      <w:pPr>
        <w:autoSpaceDE w:val="0"/>
        <w:autoSpaceDN w:val="0"/>
        <w:adjustRightInd w:val="0"/>
        <w:jc w:val="center"/>
        <w:rPr>
          <w:rFonts w:hint="eastAsia" w:ascii="宋体" w:hAnsi="宋体" w:eastAsia="宋体" w:cs="宋体"/>
          <w:b/>
          <w:bCs/>
          <w:kern w:val="0"/>
          <w:sz w:val="84"/>
          <w:szCs w:val="84"/>
          <w:lang w:val="zh-CN"/>
        </w:rPr>
      </w:pPr>
    </w:p>
    <w:p>
      <w:pPr>
        <w:autoSpaceDE w:val="0"/>
        <w:autoSpaceDN w:val="0"/>
        <w:adjustRightInd w:val="0"/>
        <w:jc w:val="center"/>
        <w:rPr>
          <w:rFonts w:hint="eastAsia" w:ascii="宋体" w:hAnsi="宋体" w:eastAsia="宋体" w:cs="宋体"/>
          <w:b/>
          <w:bCs/>
          <w:kern w:val="0"/>
          <w:sz w:val="84"/>
          <w:szCs w:val="84"/>
          <w:lang w:val="zh-CN"/>
        </w:rPr>
      </w:pPr>
    </w:p>
    <w:p>
      <w:pPr>
        <w:autoSpaceDE w:val="0"/>
        <w:autoSpaceDN w:val="0"/>
        <w:adjustRightInd w:val="0"/>
        <w:jc w:val="center"/>
        <w:rPr>
          <w:rFonts w:hint="eastAsia" w:ascii="宋体" w:hAnsi="宋体" w:eastAsia="宋体" w:cs="宋体"/>
          <w:kern w:val="0"/>
          <w:sz w:val="36"/>
          <w:szCs w:val="36"/>
        </w:rPr>
      </w:pPr>
      <w:r>
        <w:rPr>
          <w:rFonts w:hint="eastAsia" w:ascii="宋体" w:hAnsi="宋体" w:eastAsia="宋体" w:cs="宋体"/>
          <w:b/>
          <w:bCs/>
          <w:kern w:val="0"/>
          <w:sz w:val="84"/>
          <w:szCs w:val="84"/>
          <w:lang w:val="zh-CN"/>
        </w:rPr>
        <w:t>竞争性磋商文件</w:t>
      </w:r>
    </w:p>
    <w:p>
      <w:pPr>
        <w:autoSpaceDE w:val="0"/>
        <w:autoSpaceDN w:val="0"/>
        <w:adjustRightInd w:val="0"/>
        <w:jc w:val="left"/>
        <w:rPr>
          <w:rFonts w:hint="eastAsia" w:ascii="宋体" w:hAnsi="宋体" w:eastAsia="宋体" w:cs="宋体"/>
          <w:kern w:val="0"/>
          <w:sz w:val="36"/>
          <w:szCs w:val="36"/>
        </w:rPr>
      </w:pPr>
    </w:p>
    <w:p>
      <w:pPr>
        <w:autoSpaceDE w:val="0"/>
        <w:autoSpaceDN w:val="0"/>
        <w:adjustRightInd w:val="0"/>
        <w:jc w:val="left"/>
        <w:rPr>
          <w:rFonts w:hint="eastAsia" w:ascii="宋体" w:hAnsi="宋体" w:eastAsia="宋体" w:cs="宋体"/>
          <w:kern w:val="0"/>
          <w:sz w:val="36"/>
          <w:szCs w:val="36"/>
        </w:rPr>
      </w:pPr>
    </w:p>
    <w:p>
      <w:pPr>
        <w:autoSpaceDE w:val="0"/>
        <w:autoSpaceDN w:val="0"/>
        <w:adjustRightInd w:val="0"/>
        <w:jc w:val="left"/>
        <w:rPr>
          <w:rFonts w:hint="eastAsia" w:ascii="宋体" w:hAnsi="宋体" w:eastAsia="宋体" w:cs="宋体"/>
          <w:kern w:val="0"/>
          <w:sz w:val="36"/>
          <w:szCs w:val="36"/>
        </w:rPr>
      </w:pPr>
    </w:p>
    <w:p>
      <w:pPr>
        <w:autoSpaceDE w:val="0"/>
        <w:autoSpaceDN w:val="0"/>
        <w:adjustRightInd w:val="0"/>
        <w:spacing w:line="400" w:lineRule="exact"/>
        <w:jc w:val="left"/>
        <w:rPr>
          <w:rFonts w:hint="eastAsia" w:ascii="宋体" w:hAnsi="宋体" w:eastAsia="宋体" w:cs="宋体"/>
          <w:kern w:val="0"/>
          <w:sz w:val="36"/>
          <w:szCs w:val="36"/>
        </w:rPr>
      </w:pPr>
    </w:p>
    <w:p>
      <w:pPr>
        <w:autoSpaceDE w:val="0"/>
        <w:autoSpaceDN w:val="0"/>
        <w:adjustRightInd w:val="0"/>
        <w:spacing w:line="360" w:lineRule="auto"/>
        <w:ind w:left="2530" w:hanging="2530" w:hangingChars="700"/>
        <w:jc w:val="left"/>
        <w:rPr>
          <w:rFonts w:hint="default" w:ascii="宋体" w:hAnsi="宋体" w:eastAsia="宋体" w:cs="宋体"/>
          <w:b/>
          <w:bCs/>
          <w:color w:val="FF0000"/>
          <w:kern w:val="0"/>
          <w:sz w:val="36"/>
          <w:szCs w:val="36"/>
          <w:lang w:val="en-US" w:eastAsia="zh-CN"/>
        </w:rPr>
      </w:pPr>
      <w:r>
        <w:rPr>
          <w:rFonts w:hint="eastAsia" w:ascii="宋体" w:hAnsi="宋体" w:eastAsia="宋体" w:cs="宋体"/>
          <w:b/>
          <w:bCs/>
          <w:kern w:val="0"/>
          <w:sz w:val="36"/>
          <w:szCs w:val="36"/>
          <w:lang w:val="zh-CN"/>
        </w:rPr>
        <w:t>采购项目名称：</w:t>
      </w:r>
      <w:r>
        <w:rPr>
          <w:rFonts w:hint="eastAsia" w:ascii="宋体" w:hAnsi="宋体" w:cs="宋体"/>
          <w:b/>
          <w:bCs/>
          <w:kern w:val="0"/>
          <w:sz w:val="36"/>
          <w:szCs w:val="36"/>
          <w:lang w:val="en-US" w:eastAsia="zh-CN"/>
        </w:rPr>
        <w:t>青海省科研基础条件和能力建设专项资金—青海高原林木遗传育种实验室基础条件及能力提升建设项目（温室维修工程）</w:t>
      </w:r>
    </w:p>
    <w:p>
      <w:pPr>
        <w:autoSpaceDE w:val="0"/>
        <w:autoSpaceDN w:val="0"/>
        <w:adjustRightInd w:val="0"/>
        <w:spacing w:line="360" w:lineRule="auto"/>
        <w:jc w:val="left"/>
        <w:rPr>
          <w:rFonts w:hint="eastAsia" w:ascii="宋体" w:hAnsi="宋体" w:cs="宋体"/>
          <w:b/>
          <w:bCs/>
          <w:kern w:val="0"/>
          <w:sz w:val="36"/>
          <w:szCs w:val="36"/>
          <w:lang w:val="zh-CN"/>
        </w:rPr>
      </w:pPr>
      <w:r>
        <w:rPr>
          <w:rFonts w:hint="eastAsia" w:ascii="宋体" w:hAnsi="宋体" w:eastAsia="宋体" w:cs="宋体"/>
          <w:b/>
          <w:bCs/>
          <w:kern w:val="0"/>
          <w:sz w:val="36"/>
          <w:szCs w:val="36"/>
          <w:lang w:val="zh-CN"/>
        </w:rPr>
        <w:t>采购项目编号：</w:t>
      </w:r>
      <w:r>
        <w:rPr>
          <w:rFonts w:hint="eastAsia" w:ascii="宋体" w:hAnsi="宋体" w:cs="宋体"/>
          <w:b/>
          <w:bCs/>
          <w:kern w:val="0"/>
          <w:sz w:val="36"/>
          <w:szCs w:val="36"/>
          <w:lang w:val="zh-CN"/>
        </w:rPr>
        <w:t>QHKS-2019-073</w:t>
      </w:r>
    </w:p>
    <w:p>
      <w:pPr>
        <w:autoSpaceDE w:val="0"/>
        <w:autoSpaceDN w:val="0"/>
        <w:adjustRightInd w:val="0"/>
        <w:spacing w:line="360" w:lineRule="auto"/>
        <w:jc w:val="left"/>
        <w:rPr>
          <w:rFonts w:hint="eastAsia" w:ascii="宋体" w:hAnsi="宋体" w:cs="宋体"/>
          <w:b/>
          <w:bCs/>
          <w:kern w:val="0"/>
          <w:sz w:val="36"/>
          <w:szCs w:val="36"/>
          <w:highlight w:val="none"/>
          <w:lang w:val="en-US" w:eastAsia="zh-CN"/>
        </w:rPr>
      </w:pPr>
      <w:r>
        <w:rPr>
          <w:rFonts w:hint="eastAsia" w:ascii="宋体" w:hAnsi="宋体" w:eastAsia="宋体" w:cs="宋体"/>
          <w:b/>
          <w:bCs/>
          <w:kern w:val="0"/>
          <w:sz w:val="36"/>
          <w:szCs w:val="36"/>
          <w:highlight w:val="none"/>
          <w:lang w:val="zh-CN"/>
        </w:rPr>
        <w:t>采</w:t>
      </w:r>
      <w:r>
        <w:rPr>
          <w:rFonts w:hint="eastAsia" w:ascii="宋体" w:hAnsi="宋体" w:eastAsia="宋体" w:cs="宋体"/>
          <w:b/>
          <w:bCs/>
          <w:kern w:val="0"/>
          <w:sz w:val="36"/>
          <w:szCs w:val="36"/>
          <w:highlight w:val="none"/>
        </w:rPr>
        <w:t xml:space="preserve">   </w:t>
      </w:r>
      <w:r>
        <w:rPr>
          <w:rFonts w:hint="eastAsia" w:ascii="宋体" w:hAnsi="宋体" w:eastAsia="宋体" w:cs="宋体"/>
          <w:b/>
          <w:bCs/>
          <w:kern w:val="0"/>
          <w:sz w:val="36"/>
          <w:szCs w:val="36"/>
          <w:highlight w:val="none"/>
          <w:lang w:val="zh-CN"/>
        </w:rPr>
        <w:t>购</w:t>
      </w:r>
      <w:r>
        <w:rPr>
          <w:rFonts w:hint="eastAsia" w:ascii="宋体" w:hAnsi="宋体" w:eastAsia="宋体" w:cs="宋体"/>
          <w:b/>
          <w:bCs/>
          <w:kern w:val="0"/>
          <w:sz w:val="36"/>
          <w:szCs w:val="36"/>
          <w:highlight w:val="none"/>
        </w:rPr>
        <w:t xml:space="preserve">   </w:t>
      </w:r>
      <w:r>
        <w:rPr>
          <w:rFonts w:hint="eastAsia" w:ascii="宋体" w:hAnsi="宋体" w:eastAsia="宋体" w:cs="宋体"/>
          <w:b/>
          <w:bCs/>
          <w:kern w:val="0"/>
          <w:sz w:val="36"/>
          <w:szCs w:val="36"/>
          <w:highlight w:val="none"/>
          <w:lang w:val="zh-CN"/>
        </w:rPr>
        <w:t>人：</w:t>
      </w:r>
      <w:r>
        <w:rPr>
          <w:rFonts w:hint="eastAsia" w:ascii="宋体" w:hAnsi="宋体" w:cs="宋体"/>
          <w:b/>
          <w:bCs/>
          <w:kern w:val="0"/>
          <w:sz w:val="36"/>
          <w:szCs w:val="36"/>
          <w:lang w:val="en-US" w:eastAsia="zh-CN"/>
        </w:rPr>
        <w:t>青海省农林科学院</w:t>
      </w:r>
      <w:r>
        <w:rPr>
          <w:rFonts w:hint="eastAsia" w:ascii="宋体" w:hAnsi="宋体" w:cs="宋体"/>
          <w:b/>
          <w:bCs/>
          <w:kern w:val="0"/>
          <w:sz w:val="36"/>
          <w:szCs w:val="36"/>
          <w:highlight w:val="none"/>
          <w:lang w:val="en-US" w:eastAsia="zh-CN"/>
        </w:rPr>
        <w:t xml:space="preserve"> </w:t>
      </w:r>
    </w:p>
    <w:p>
      <w:pPr>
        <w:autoSpaceDE w:val="0"/>
        <w:autoSpaceDN w:val="0"/>
        <w:adjustRightInd w:val="0"/>
        <w:spacing w:line="360" w:lineRule="auto"/>
        <w:jc w:val="left"/>
        <w:rPr>
          <w:rFonts w:hint="eastAsia" w:ascii="宋体" w:hAnsi="宋体" w:cs="宋体"/>
          <w:b/>
          <w:bCs/>
          <w:kern w:val="0"/>
          <w:sz w:val="36"/>
          <w:szCs w:val="36"/>
          <w:highlight w:val="none"/>
          <w:lang w:val="en-US" w:eastAsia="zh-CN"/>
        </w:rPr>
      </w:pPr>
    </w:p>
    <w:p>
      <w:pPr>
        <w:autoSpaceDE w:val="0"/>
        <w:autoSpaceDN w:val="0"/>
        <w:adjustRightInd w:val="0"/>
        <w:spacing w:line="360" w:lineRule="auto"/>
        <w:jc w:val="left"/>
        <w:rPr>
          <w:rFonts w:hint="eastAsia" w:ascii="宋体" w:hAnsi="宋体" w:cs="宋体"/>
          <w:b/>
          <w:bCs/>
          <w:kern w:val="0"/>
          <w:sz w:val="36"/>
          <w:szCs w:val="36"/>
          <w:highlight w:val="none"/>
          <w:lang w:val="en-US" w:eastAsia="zh-CN"/>
        </w:rPr>
      </w:pPr>
    </w:p>
    <w:p>
      <w:pPr>
        <w:autoSpaceDE w:val="0"/>
        <w:autoSpaceDN w:val="0"/>
        <w:adjustRightInd w:val="0"/>
        <w:spacing w:line="360" w:lineRule="auto"/>
        <w:jc w:val="left"/>
        <w:rPr>
          <w:rFonts w:hint="eastAsia"/>
        </w:rPr>
      </w:pPr>
    </w:p>
    <w:p>
      <w:pPr>
        <w:autoSpaceDE w:val="0"/>
        <w:autoSpaceDN w:val="0"/>
        <w:adjustRightInd w:val="0"/>
        <w:spacing w:line="360" w:lineRule="auto"/>
        <w:jc w:val="center"/>
        <w:rPr>
          <w:rFonts w:hint="eastAsia" w:ascii="宋体" w:hAnsi="宋体" w:eastAsia="宋体" w:cs="宋体"/>
          <w:b/>
          <w:sz w:val="40"/>
          <w:szCs w:val="30"/>
        </w:rPr>
      </w:pPr>
      <w:r>
        <w:rPr>
          <w:rFonts w:hint="eastAsia" w:ascii="宋体" w:hAnsi="宋体" w:eastAsia="宋体" w:cs="宋体"/>
          <w:b/>
          <w:bCs/>
          <w:kern w:val="0"/>
          <w:sz w:val="36"/>
          <w:szCs w:val="36"/>
          <w:highlight w:val="none"/>
        </w:rPr>
        <w:t>201</w:t>
      </w:r>
      <w:r>
        <w:rPr>
          <w:rFonts w:hint="eastAsia" w:ascii="宋体" w:hAnsi="宋体" w:cs="宋体"/>
          <w:b/>
          <w:bCs/>
          <w:kern w:val="0"/>
          <w:sz w:val="36"/>
          <w:szCs w:val="36"/>
          <w:highlight w:val="none"/>
          <w:lang w:val="en-US" w:eastAsia="zh-CN"/>
        </w:rPr>
        <w:t>9</w:t>
      </w:r>
      <w:r>
        <w:rPr>
          <w:rFonts w:hint="eastAsia" w:ascii="宋体" w:hAnsi="宋体" w:eastAsia="宋体" w:cs="宋体"/>
          <w:b/>
          <w:bCs/>
          <w:kern w:val="0"/>
          <w:sz w:val="36"/>
          <w:szCs w:val="36"/>
          <w:highlight w:val="none"/>
          <w:lang w:val="zh-CN"/>
        </w:rPr>
        <w:t>年</w:t>
      </w:r>
      <w:r>
        <w:rPr>
          <w:rFonts w:hint="eastAsia" w:ascii="宋体" w:hAnsi="宋体" w:cs="宋体"/>
          <w:b/>
          <w:bCs/>
          <w:kern w:val="0"/>
          <w:sz w:val="36"/>
          <w:szCs w:val="36"/>
          <w:highlight w:val="none"/>
          <w:lang w:val="en-US" w:eastAsia="zh-CN"/>
        </w:rPr>
        <w:t>7</w:t>
      </w:r>
      <w:r>
        <w:rPr>
          <w:rFonts w:hint="eastAsia" w:ascii="宋体" w:hAnsi="宋体" w:eastAsia="宋体" w:cs="宋体"/>
          <w:b/>
          <w:bCs/>
          <w:kern w:val="0"/>
          <w:sz w:val="36"/>
          <w:szCs w:val="36"/>
          <w:highlight w:val="none"/>
          <w:lang w:val="en-US" w:eastAsia="zh-CN"/>
        </w:rPr>
        <w:t>月</w:t>
      </w:r>
    </w:p>
    <w:p>
      <w:pPr>
        <w:autoSpaceDE w:val="0"/>
        <w:autoSpaceDN w:val="0"/>
        <w:adjustRightInd w:val="0"/>
        <w:spacing w:line="360" w:lineRule="auto"/>
        <w:jc w:val="center"/>
        <w:rPr>
          <w:rFonts w:hint="eastAsia" w:ascii="宋体" w:hAnsi="宋体" w:eastAsia="宋体" w:cs="宋体"/>
          <w:b/>
          <w:sz w:val="40"/>
          <w:szCs w:val="30"/>
        </w:rPr>
      </w:pPr>
      <w:r>
        <w:rPr>
          <w:rFonts w:hint="eastAsia" w:ascii="宋体" w:hAnsi="宋体" w:eastAsia="宋体" w:cs="宋体"/>
          <w:b/>
          <w:sz w:val="40"/>
          <w:szCs w:val="30"/>
        </w:rPr>
        <w:t>目  录</w:t>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TOC \o "3-3" \h \z \t "标题 1,2,标题 2,3,标题,1" </w:instrText>
      </w:r>
      <w:r>
        <w:rPr>
          <w:rFonts w:hint="eastAsia" w:ascii="宋体" w:hAnsi="宋体" w:cs="宋体"/>
          <w:lang w:val="zh-CN" w:eastAsia="zh-CN"/>
        </w:rPr>
        <w:fldChar w:fldCharType="separate"/>
      </w:r>
      <w:r>
        <w:rPr>
          <w:rFonts w:hint="eastAsia" w:ascii="宋体" w:hAnsi="宋体" w:cs="宋体"/>
          <w:lang w:val="zh-CN" w:eastAsia="zh-CN"/>
        </w:rPr>
        <w:fldChar w:fldCharType="begin"/>
      </w:r>
      <w:r>
        <w:rPr>
          <w:rFonts w:hint="eastAsia" w:ascii="宋体" w:hAnsi="宋体" w:cs="宋体"/>
          <w:lang w:val="zh-CN" w:eastAsia="zh-CN"/>
        </w:rPr>
        <w:instrText xml:space="preserve"> HYPERLINK \l _Toc19383 </w:instrText>
      </w:r>
      <w:r>
        <w:rPr>
          <w:rFonts w:hint="eastAsia" w:ascii="宋体" w:hAnsi="宋体" w:cs="宋体"/>
          <w:lang w:val="zh-CN" w:eastAsia="zh-CN"/>
        </w:rPr>
        <w:fldChar w:fldCharType="separate"/>
      </w:r>
      <w:r>
        <w:rPr>
          <w:rFonts w:hint="eastAsia" w:ascii="宋体" w:hAnsi="宋体" w:cs="宋体"/>
          <w:lang w:val="en-US" w:eastAsia="zh-CN"/>
        </w:rPr>
        <w:t xml:space="preserve">第一部分  </w:t>
      </w:r>
      <w:r>
        <w:rPr>
          <w:rFonts w:hint="eastAsia" w:ascii="宋体" w:hAnsi="宋体" w:eastAsia="宋体" w:cs="宋体"/>
          <w:lang w:val="zh-CN" w:eastAsia="zh-CN"/>
        </w:rPr>
        <w:t>磋商邀请</w:t>
      </w:r>
      <w:r>
        <w:tab/>
      </w:r>
      <w:r>
        <w:fldChar w:fldCharType="begin"/>
      </w:r>
      <w:r>
        <w:instrText xml:space="preserve"> PAGEREF _Toc19383 </w:instrText>
      </w:r>
      <w:r>
        <w:fldChar w:fldCharType="separate"/>
      </w:r>
      <w:r>
        <w:t>5</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_Toc24611 </w:instrText>
      </w:r>
      <w:r>
        <w:rPr>
          <w:rFonts w:hint="eastAsia" w:ascii="宋体" w:hAnsi="宋体" w:cs="宋体"/>
          <w:lang w:val="zh-CN" w:eastAsia="zh-CN"/>
        </w:rPr>
        <w:fldChar w:fldCharType="separate"/>
      </w:r>
      <w:r>
        <w:rPr>
          <w:rFonts w:hint="eastAsia" w:ascii="宋体" w:hAnsi="宋体" w:cs="宋体"/>
          <w:lang w:val="en-US" w:eastAsia="zh-CN"/>
        </w:rPr>
        <w:t>第二部分、</w:t>
      </w:r>
      <w:r>
        <w:rPr>
          <w:rFonts w:hint="eastAsia" w:ascii="宋体" w:hAnsi="宋体" w:eastAsia="宋体" w:cs="宋体"/>
          <w:lang w:val="zh-CN" w:eastAsia="zh-CN"/>
        </w:rPr>
        <w:t>投标供应商须知</w:t>
      </w:r>
      <w:r>
        <w:tab/>
      </w:r>
      <w:r>
        <w:fldChar w:fldCharType="begin"/>
      </w:r>
      <w:r>
        <w:instrText xml:space="preserve"> PAGEREF _Toc24611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_Toc29611 </w:instrText>
      </w:r>
      <w:r>
        <w:rPr>
          <w:rFonts w:hint="eastAsia" w:ascii="宋体" w:hAnsi="宋体" w:cs="宋体"/>
          <w:lang w:val="zh-CN" w:eastAsia="zh-CN"/>
        </w:rPr>
        <w:fldChar w:fldCharType="separate"/>
      </w:r>
      <w:r>
        <w:rPr>
          <w:rFonts w:hint="eastAsia" w:ascii="宋体" w:hAnsi="宋体" w:cs="宋体"/>
          <w:lang w:val="en-US" w:eastAsia="zh-CN"/>
        </w:rPr>
        <w:t>一</w:t>
      </w:r>
      <w:r>
        <w:rPr>
          <w:rFonts w:hint="eastAsia" w:ascii="宋体" w:hAnsi="宋体" w:eastAsia="宋体" w:cs="宋体"/>
          <w:lang w:val="zh-CN"/>
        </w:rPr>
        <w:t>、说</w:t>
      </w:r>
      <w:r>
        <w:rPr>
          <w:rFonts w:hint="eastAsia" w:ascii="宋体" w:hAnsi="宋体" w:cs="宋体"/>
          <w:lang w:val="en-US" w:eastAsia="zh-CN"/>
        </w:rPr>
        <w:t xml:space="preserve">  </w:t>
      </w:r>
      <w:r>
        <w:rPr>
          <w:rFonts w:hint="eastAsia" w:ascii="宋体" w:hAnsi="宋体" w:eastAsia="宋体" w:cs="宋体"/>
          <w:lang w:val="zh-CN"/>
        </w:rPr>
        <w:t>明</w:t>
      </w:r>
      <w:r>
        <w:tab/>
      </w:r>
      <w:r>
        <w:fldChar w:fldCharType="begin"/>
      </w:r>
      <w:r>
        <w:instrText xml:space="preserve"> PAGEREF _Toc29611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_Toc13663 </w:instrText>
      </w:r>
      <w:r>
        <w:rPr>
          <w:rFonts w:hint="eastAsia" w:ascii="宋体" w:hAnsi="宋体" w:cs="宋体"/>
          <w:lang w:val="zh-CN" w:eastAsia="zh-CN"/>
        </w:rPr>
        <w:fldChar w:fldCharType="separate"/>
      </w:r>
      <w:r>
        <w:rPr>
          <w:rFonts w:hint="eastAsia" w:ascii="宋体" w:hAnsi="宋体" w:eastAsia="宋体" w:cs="宋体"/>
          <w:lang w:val="zh-CN"/>
        </w:rPr>
        <w:t>1.适用范围</w:t>
      </w:r>
      <w:r>
        <w:tab/>
      </w:r>
      <w:r>
        <w:fldChar w:fldCharType="begin"/>
      </w:r>
      <w:r>
        <w:instrText xml:space="preserve"> PAGEREF _Toc13663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_Toc28492 </w:instrText>
      </w:r>
      <w:r>
        <w:rPr>
          <w:rFonts w:hint="eastAsia" w:ascii="宋体" w:hAnsi="宋体" w:cs="宋体"/>
          <w:lang w:val="zh-CN" w:eastAsia="zh-CN"/>
        </w:rPr>
        <w:fldChar w:fldCharType="separate"/>
      </w:r>
      <w:r>
        <w:rPr>
          <w:rFonts w:hint="eastAsia" w:ascii="宋体" w:hAnsi="宋体" w:eastAsia="宋体" w:cs="宋体"/>
          <w:lang w:val="zh-CN"/>
        </w:rPr>
        <w:t>2.采购方式、合格的投标供应商</w:t>
      </w:r>
      <w:r>
        <w:tab/>
      </w:r>
      <w:r>
        <w:fldChar w:fldCharType="begin"/>
      </w:r>
      <w:r>
        <w:instrText xml:space="preserve"> PAGEREF _Toc28492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_Toc23299 </w:instrText>
      </w:r>
      <w:r>
        <w:rPr>
          <w:rFonts w:hint="eastAsia" w:ascii="宋体" w:hAnsi="宋体" w:cs="宋体"/>
          <w:lang w:val="zh-CN" w:eastAsia="zh-CN"/>
        </w:rPr>
        <w:fldChar w:fldCharType="separate"/>
      </w:r>
      <w:r>
        <w:rPr>
          <w:rFonts w:hint="eastAsia" w:ascii="宋体" w:hAnsi="宋体" w:eastAsia="宋体" w:cs="宋体"/>
          <w:lang w:val="zh-CN"/>
        </w:rPr>
        <w:t>3.磋商费用</w:t>
      </w:r>
      <w:r>
        <w:tab/>
      </w:r>
      <w:r>
        <w:fldChar w:fldCharType="begin"/>
      </w:r>
      <w:r>
        <w:instrText xml:space="preserve"> PAGEREF _Toc23299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_Toc11925 </w:instrText>
      </w:r>
      <w:r>
        <w:rPr>
          <w:rFonts w:hint="eastAsia" w:ascii="宋体" w:hAnsi="宋体" w:cs="宋体"/>
          <w:lang w:val="zh-CN" w:eastAsia="zh-CN"/>
        </w:rPr>
        <w:fldChar w:fldCharType="separate"/>
      </w:r>
      <w:r>
        <w:rPr>
          <w:rFonts w:hint="eastAsia" w:ascii="宋体" w:hAnsi="宋体" w:eastAsia="宋体" w:cs="宋体"/>
          <w:lang w:val="zh-CN"/>
        </w:rPr>
        <w:t>二、磋商文件说明</w:t>
      </w:r>
      <w:r>
        <w:tab/>
      </w:r>
      <w:r>
        <w:fldChar w:fldCharType="begin"/>
      </w:r>
      <w:r>
        <w:instrText xml:space="preserve"> PAGEREF _Toc11925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_Toc8753 </w:instrText>
      </w:r>
      <w:r>
        <w:rPr>
          <w:rFonts w:hint="eastAsia" w:ascii="宋体" w:hAnsi="宋体" w:cs="宋体"/>
          <w:lang w:val="zh-CN" w:eastAsia="zh-CN"/>
        </w:rPr>
        <w:fldChar w:fldCharType="separate"/>
      </w:r>
      <w:r>
        <w:rPr>
          <w:rFonts w:hint="eastAsia" w:ascii="宋体" w:hAnsi="宋体" w:eastAsia="宋体" w:cs="宋体"/>
          <w:lang w:val="zh-CN"/>
        </w:rPr>
        <w:t>4.磋商文件的构成</w:t>
      </w:r>
      <w:r>
        <w:tab/>
      </w:r>
      <w:r>
        <w:fldChar w:fldCharType="begin"/>
      </w:r>
      <w:r>
        <w:instrText xml:space="preserve"> PAGEREF _Toc8753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_Toc12181 </w:instrText>
      </w:r>
      <w:r>
        <w:rPr>
          <w:rFonts w:hint="eastAsia" w:ascii="宋体" w:hAnsi="宋体" w:cs="宋体"/>
          <w:lang w:val="zh-CN" w:eastAsia="zh-CN"/>
        </w:rPr>
        <w:fldChar w:fldCharType="separate"/>
      </w:r>
      <w:r>
        <w:rPr>
          <w:rFonts w:hint="eastAsia" w:ascii="宋体" w:hAnsi="宋体" w:eastAsia="宋体" w:cs="宋体"/>
          <w:lang w:val="zh-CN"/>
        </w:rPr>
        <w:t>5.磋商文件、磋商活动和成交结果的质疑</w:t>
      </w:r>
      <w:r>
        <w:tab/>
      </w:r>
      <w:r>
        <w:fldChar w:fldCharType="begin"/>
      </w:r>
      <w:r>
        <w:instrText xml:space="preserve"> PAGEREF _Toc12181 </w:instrText>
      </w:r>
      <w:r>
        <w:fldChar w:fldCharType="separate"/>
      </w:r>
      <w:r>
        <w:t>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_Toc30004 </w:instrText>
      </w:r>
      <w:r>
        <w:rPr>
          <w:rFonts w:hint="eastAsia" w:ascii="宋体" w:hAnsi="宋体" w:cs="宋体"/>
          <w:lang w:val="zh-CN" w:eastAsia="zh-CN"/>
        </w:rPr>
        <w:fldChar w:fldCharType="separate"/>
      </w:r>
      <w:r>
        <w:rPr>
          <w:rFonts w:hint="eastAsia" w:ascii="宋体" w:hAnsi="宋体" w:eastAsia="宋体" w:cs="宋体"/>
          <w:lang w:val="zh-CN"/>
        </w:rPr>
        <w:t>6.磋商文件的修改</w:t>
      </w:r>
      <w:r>
        <w:tab/>
      </w:r>
      <w:r>
        <w:fldChar w:fldCharType="begin"/>
      </w:r>
      <w:r>
        <w:instrText xml:space="preserve"> PAGEREF _Toc30004 </w:instrText>
      </w:r>
      <w:r>
        <w:fldChar w:fldCharType="separate"/>
      </w:r>
      <w:r>
        <w:t>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_Toc10149 </w:instrText>
      </w:r>
      <w:r>
        <w:rPr>
          <w:rFonts w:hint="eastAsia" w:ascii="宋体" w:hAnsi="宋体" w:cs="宋体"/>
          <w:lang w:val="zh-CN" w:eastAsia="zh-CN"/>
        </w:rPr>
        <w:fldChar w:fldCharType="separate"/>
      </w:r>
      <w:r>
        <w:rPr>
          <w:rFonts w:hint="eastAsia" w:ascii="宋体" w:hAnsi="宋体" w:eastAsia="宋体" w:cs="宋体"/>
          <w:lang w:val="zh-CN"/>
        </w:rPr>
        <w:t>三、磋商响应文件的编制</w:t>
      </w:r>
      <w:r>
        <w:tab/>
      </w:r>
      <w:r>
        <w:fldChar w:fldCharType="begin"/>
      </w:r>
      <w:r>
        <w:instrText xml:space="preserve"> PAGEREF _Toc10149 </w:instrText>
      </w:r>
      <w:r>
        <w:fldChar w:fldCharType="separate"/>
      </w:r>
      <w:r>
        <w:t>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_Toc24663 </w:instrText>
      </w:r>
      <w:r>
        <w:rPr>
          <w:rFonts w:hint="eastAsia" w:ascii="宋体" w:hAnsi="宋体" w:cs="宋体"/>
          <w:lang w:val="zh-CN" w:eastAsia="zh-CN"/>
        </w:rPr>
        <w:fldChar w:fldCharType="separate"/>
      </w:r>
      <w:r>
        <w:rPr>
          <w:rFonts w:hint="eastAsia" w:ascii="宋体" w:hAnsi="宋体" w:eastAsia="宋体" w:cs="宋体"/>
          <w:lang w:val="zh-CN"/>
        </w:rPr>
        <w:t>7.磋商响应文件的语言及度量衡单位</w:t>
      </w:r>
      <w:r>
        <w:tab/>
      </w:r>
      <w:r>
        <w:fldChar w:fldCharType="begin"/>
      </w:r>
      <w:r>
        <w:instrText xml:space="preserve"> PAGEREF _Toc24663 </w:instrText>
      </w:r>
      <w:r>
        <w:fldChar w:fldCharType="separate"/>
      </w:r>
      <w:r>
        <w:t>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_Toc30815 </w:instrText>
      </w:r>
      <w:r>
        <w:rPr>
          <w:rFonts w:hint="eastAsia" w:ascii="宋体" w:hAnsi="宋体" w:cs="宋体"/>
          <w:lang w:val="zh-CN" w:eastAsia="zh-CN"/>
        </w:rPr>
        <w:fldChar w:fldCharType="separate"/>
      </w:r>
      <w:r>
        <w:rPr>
          <w:rFonts w:hint="eastAsia" w:ascii="宋体" w:hAnsi="宋体" w:eastAsia="宋体" w:cs="宋体"/>
          <w:szCs w:val="32"/>
          <w:lang w:val="en-US" w:eastAsia="zh-CN"/>
        </w:rPr>
        <w:t>8.磋商报价及币种</w:t>
      </w:r>
      <w:r>
        <w:tab/>
      </w:r>
      <w:r>
        <w:fldChar w:fldCharType="begin"/>
      </w:r>
      <w:r>
        <w:instrText xml:space="preserve"> PAGEREF _Toc30815 </w:instrText>
      </w:r>
      <w:r>
        <w:fldChar w:fldCharType="separate"/>
      </w:r>
      <w:r>
        <w:t>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_Toc4964 </w:instrText>
      </w:r>
      <w:r>
        <w:rPr>
          <w:rFonts w:hint="eastAsia" w:ascii="宋体" w:hAnsi="宋体" w:cs="宋体"/>
          <w:lang w:val="zh-CN" w:eastAsia="zh-CN"/>
        </w:rPr>
        <w:fldChar w:fldCharType="separate"/>
      </w:r>
      <w:r>
        <w:rPr>
          <w:rFonts w:hint="eastAsia" w:ascii="宋体" w:hAnsi="宋体" w:cs="宋体"/>
          <w:lang w:val="en-US" w:eastAsia="zh-CN"/>
        </w:rPr>
        <w:t>9</w:t>
      </w:r>
      <w:r>
        <w:rPr>
          <w:rFonts w:hint="eastAsia" w:ascii="宋体" w:hAnsi="宋体" w:eastAsia="宋体" w:cs="宋体"/>
          <w:lang w:val="zh-CN"/>
        </w:rPr>
        <w:t>.磋商有效期</w:t>
      </w:r>
      <w:r>
        <w:tab/>
      </w:r>
      <w:r>
        <w:fldChar w:fldCharType="begin"/>
      </w:r>
      <w:r>
        <w:instrText xml:space="preserve"> PAGEREF _Toc4964 </w:instrText>
      </w:r>
      <w:r>
        <w:fldChar w:fldCharType="separate"/>
      </w:r>
      <w:r>
        <w:t>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_Toc23724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0</w:t>
      </w:r>
      <w:r>
        <w:rPr>
          <w:rFonts w:hint="eastAsia" w:ascii="宋体" w:hAnsi="宋体" w:eastAsia="宋体" w:cs="宋体"/>
          <w:lang w:val="zh-CN"/>
        </w:rPr>
        <w:t>.磋商响应文件构成</w:t>
      </w:r>
      <w:r>
        <w:tab/>
      </w:r>
      <w:r>
        <w:fldChar w:fldCharType="begin"/>
      </w:r>
      <w:r>
        <w:instrText xml:space="preserve"> PAGEREF _Toc23724 </w:instrText>
      </w:r>
      <w:r>
        <w:fldChar w:fldCharType="separate"/>
      </w:r>
      <w:r>
        <w:t>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_Toc9914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1</w:t>
      </w:r>
      <w:r>
        <w:rPr>
          <w:rFonts w:hint="eastAsia" w:ascii="宋体" w:hAnsi="宋体" w:eastAsia="宋体" w:cs="宋体"/>
          <w:lang w:val="zh-CN"/>
        </w:rPr>
        <w:t>. 磋商响应文件的编制要求</w:t>
      </w:r>
      <w:r>
        <w:tab/>
      </w:r>
      <w:r>
        <w:fldChar w:fldCharType="begin"/>
      </w:r>
      <w:r>
        <w:instrText xml:space="preserve"> PAGEREF _Toc9914 </w:instrText>
      </w:r>
      <w:r>
        <w:fldChar w:fldCharType="separate"/>
      </w:r>
      <w:r>
        <w:t>10</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_Toc14349 </w:instrText>
      </w:r>
      <w:r>
        <w:rPr>
          <w:rFonts w:hint="eastAsia" w:ascii="宋体" w:hAnsi="宋体" w:cs="宋体"/>
          <w:lang w:val="zh-CN" w:eastAsia="zh-CN"/>
        </w:rPr>
        <w:fldChar w:fldCharType="separate"/>
      </w:r>
      <w:r>
        <w:rPr>
          <w:rFonts w:hint="eastAsia" w:ascii="宋体" w:hAnsi="宋体" w:eastAsia="宋体" w:cs="宋体"/>
          <w:lang w:val="zh-CN"/>
        </w:rPr>
        <w:t>四、磋商响应文件的递交</w:t>
      </w:r>
      <w:r>
        <w:tab/>
      </w:r>
      <w:r>
        <w:fldChar w:fldCharType="begin"/>
      </w:r>
      <w:r>
        <w:instrText xml:space="preserve"> PAGEREF _Toc14349 </w:instrText>
      </w:r>
      <w:r>
        <w:fldChar w:fldCharType="separate"/>
      </w:r>
      <w:r>
        <w:t>10</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_Toc21006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2</w:t>
      </w:r>
      <w:r>
        <w:rPr>
          <w:rFonts w:hint="eastAsia" w:ascii="宋体" w:hAnsi="宋体" w:eastAsia="宋体" w:cs="宋体"/>
          <w:lang w:val="zh-CN"/>
        </w:rPr>
        <w:t>. 磋商响应文件的密封和标记</w:t>
      </w:r>
      <w:r>
        <w:tab/>
      </w:r>
      <w:r>
        <w:fldChar w:fldCharType="begin"/>
      </w:r>
      <w:r>
        <w:instrText xml:space="preserve"> PAGEREF _Toc21006 </w:instrText>
      </w:r>
      <w:r>
        <w:fldChar w:fldCharType="separate"/>
      </w:r>
      <w:r>
        <w:t>10</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_Toc1228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3</w:t>
      </w:r>
      <w:r>
        <w:rPr>
          <w:rFonts w:hint="eastAsia" w:ascii="宋体" w:hAnsi="宋体" w:eastAsia="宋体" w:cs="宋体"/>
          <w:lang w:val="zh-CN"/>
        </w:rPr>
        <w:t>. 递</w:t>
      </w:r>
      <w:r>
        <w:rPr>
          <w:rFonts w:hint="eastAsia" w:ascii="宋体" w:hAnsi="宋体" w:cs="宋体"/>
          <w:lang w:val="en-US" w:eastAsia="zh-CN"/>
        </w:rPr>
        <w:t>交</w:t>
      </w:r>
      <w:r>
        <w:rPr>
          <w:rFonts w:hint="eastAsia" w:ascii="宋体" w:hAnsi="宋体" w:eastAsia="宋体" w:cs="宋体"/>
          <w:lang w:val="zh-CN"/>
        </w:rPr>
        <w:t>磋商响应文件的地点、截止日期</w:t>
      </w:r>
      <w:r>
        <w:tab/>
      </w:r>
      <w:r>
        <w:fldChar w:fldCharType="begin"/>
      </w:r>
      <w:r>
        <w:instrText xml:space="preserve"> PAGEREF _Toc1228 </w:instrText>
      </w:r>
      <w:r>
        <w:fldChar w:fldCharType="separate"/>
      </w:r>
      <w:r>
        <w:t>10</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_Toc27203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4</w:t>
      </w:r>
      <w:r>
        <w:rPr>
          <w:rFonts w:hint="eastAsia" w:ascii="宋体" w:hAnsi="宋体" w:eastAsia="宋体" w:cs="宋体"/>
          <w:lang w:val="zh-CN"/>
        </w:rPr>
        <w:t>. 磋商响应文件的</w:t>
      </w:r>
      <w:r>
        <w:rPr>
          <w:rFonts w:hint="eastAsia" w:ascii="宋体" w:hAnsi="宋体" w:cs="宋体"/>
          <w:lang w:val="en-US" w:eastAsia="zh-CN"/>
        </w:rPr>
        <w:t>补充</w:t>
      </w:r>
      <w:r>
        <w:rPr>
          <w:rFonts w:hint="eastAsia" w:ascii="宋体" w:hAnsi="宋体" w:cs="宋体"/>
          <w:lang w:val="zh-CN"/>
        </w:rPr>
        <w:t>、</w:t>
      </w:r>
      <w:r>
        <w:rPr>
          <w:rFonts w:hint="eastAsia" w:ascii="宋体" w:hAnsi="宋体" w:eastAsia="宋体" w:cs="宋体"/>
          <w:lang w:val="zh-CN"/>
        </w:rPr>
        <w:t>修改</w:t>
      </w:r>
      <w:r>
        <w:rPr>
          <w:rFonts w:hint="eastAsia" w:ascii="宋体" w:hAnsi="宋体" w:cs="宋体"/>
          <w:lang w:val="en-US" w:eastAsia="zh-CN"/>
        </w:rPr>
        <w:t>或撤回</w:t>
      </w:r>
      <w:r>
        <w:tab/>
      </w:r>
      <w:r>
        <w:fldChar w:fldCharType="begin"/>
      </w:r>
      <w:r>
        <w:instrText xml:space="preserve"> PAGEREF _Toc27203 </w:instrText>
      </w:r>
      <w:r>
        <w:fldChar w:fldCharType="separate"/>
      </w:r>
      <w:r>
        <w:t>11</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_Toc246 </w:instrText>
      </w:r>
      <w:r>
        <w:rPr>
          <w:rFonts w:hint="eastAsia" w:ascii="宋体" w:hAnsi="宋体" w:cs="宋体"/>
          <w:lang w:val="zh-CN" w:eastAsia="zh-CN"/>
        </w:rPr>
        <w:fldChar w:fldCharType="separate"/>
      </w:r>
      <w:r>
        <w:rPr>
          <w:rFonts w:hint="eastAsia" w:ascii="宋体" w:hAnsi="宋体" w:cs="宋体"/>
          <w:lang w:val="zh-CN"/>
        </w:rPr>
        <w:t>五、开标</w:t>
      </w:r>
      <w:r>
        <w:tab/>
      </w:r>
      <w:r>
        <w:fldChar w:fldCharType="begin"/>
      </w:r>
      <w:r>
        <w:instrText xml:space="preserve"> PAGEREF _Toc246 </w:instrText>
      </w:r>
      <w:r>
        <w:fldChar w:fldCharType="separate"/>
      </w:r>
      <w:r>
        <w:t>11</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_Toc26370 </w:instrText>
      </w:r>
      <w:r>
        <w:rPr>
          <w:rFonts w:hint="eastAsia" w:ascii="宋体" w:hAnsi="宋体" w:cs="宋体"/>
          <w:lang w:val="zh-CN" w:eastAsia="zh-CN"/>
        </w:rPr>
        <w:fldChar w:fldCharType="separate"/>
      </w:r>
      <w:r>
        <w:rPr>
          <w:rFonts w:hint="eastAsia" w:ascii="宋体" w:hAnsi="宋体" w:cs="宋体"/>
          <w:szCs w:val="28"/>
          <w:lang w:val="zh-CN"/>
        </w:rPr>
        <w:t>1</w:t>
      </w:r>
      <w:r>
        <w:rPr>
          <w:rFonts w:hint="eastAsia" w:ascii="宋体" w:hAnsi="宋体" w:cs="宋体"/>
          <w:szCs w:val="28"/>
          <w:lang w:val="en-US" w:eastAsia="zh-CN"/>
        </w:rPr>
        <w:t>5</w:t>
      </w:r>
      <w:r>
        <w:rPr>
          <w:rFonts w:hint="eastAsia" w:ascii="宋体" w:hAnsi="宋体" w:cs="宋体"/>
          <w:szCs w:val="28"/>
          <w:lang w:val="zh-CN"/>
        </w:rPr>
        <w:t>.开标</w:t>
      </w:r>
      <w:r>
        <w:tab/>
      </w:r>
      <w:r>
        <w:fldChar w:fldCharType="begin"/>
      </w:r>
      <w:r>
        <w:instrText xml:space="preserve"> PAGEREF _Toc26370 </w:instrText>
      </w:r>
      <w:r>
        <w:fldChar w:fldCharType="separate"/>
      </w:r>
      <w:r>
        <w:t>11</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_Toc30753 </w:instrText>
      </w:r>
      <w:r>
        <w:rPr>
          <w:rFonts w:hint="eastAsia" w:ascii="宋体" w:hAnsi="宋体" w:cs="宋体"/>
          <w:lang w:val="zh-CN" w:eastAsia="zh-CN"/>
        </w:rPr>
        <w:fldChar w:fldCharType="separate"/>
      </w:r>
      <w:r>
        <w:rPr>
          <w:rFonts w:hint="eastAsia" w:ascii="宋体" w:hAnsi="宋体" w:cs="宋体"/>
          <w:lang w:val="en-US" w:eastAsia="zh-CN"/>
        </w:rPr>
        <w:t>六、</w:t>
      </w:r>
      <w:r>
        <w:rPr>
          <w:rFonts w:hint="eastAsia" w:ascii="宋体" w:hAnsi="宋体" w:eastAsia="宋体" w:cs="宋体"/>
        </w:rPr>
        <w:t>磋商程序及方法</w:t>
      </w:r>
      <w:r>
        <w:tab/>
      </w:r>
      <w:r>
        <w:fldChar w:fldCharType="begin"/>
      </w:r>
      <w:r>
        <w:instrText xml:space="preserve"> PAGEREF _Toc30753 </w:instrText>
      </w:r>
      <w:r>
        <w:fldChar w:fldCharType="separate"/>
      </w:r>
      <w:r>
        <w:t>11</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_Toc30189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6</w:t>
      </w:r>
      <w:r>
        <w:rPr>
          <w:rFonts w:hint="eastAsia" w:ascii="宋体" w:hAnsi="宋体" w:eastAsia="宋体" w:cs="宋体"/>
          <w:lang w:val="zh-CN"/>
        </w:rPr>
        <w:t>.磋商小组</w:t>
      </w:r>
      <w:r>
        <w:tab/>
      </w:r>
      <w:r>
        <w:fldChar w:fldCharType="begin"/>
      </w:r>
      <w:r>
        <w:instrText xml:space="preserve"> PAGEREF _Toc30189 </w:instrText>
      </w:r>
      <w:r>
        <w:fldChar w:fldCharType="separate"/>
      </w:r>
      <w:r>
        <w:t>11</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_Toc14395 </w:instrText>
      </w:r>
      <w:r>
        <w:rPr>
          <w:rFonts w:hint="eastAsia" w:ascii="宋体" w:hAnsi="宋体" w:cs="宋体"/>
          <w:lang w:val="zh-CN" w:eastAsia="zh-CN"/>
        </w:rPr>
        <w:fldChar w:fldCharType="separate"/>
      </w:r>
      <w:r>
        <w:rPr>
          <w:rFonts w:hint="eastAsia" w:ascii="宋体" w:hAnsi="宋体" w:eastAsia="宋体" w:cs="宋体"/>
          <w:lang w:val="zh-CN"/>
        </w:rPr>
        <w:t>1</w:t>
      </w:r>
      <w:r>
        <w:rPr>
          <w:rFonts w:hint="eastAsia" w:ascii="宋体" w:hAnsi="宋体" w:cs="宋体"/>
          <w:lang w:val="en-US" w:eastAsia="zh-CN"/>
        </w:rPr>
        <w:t>7</w:t>
      </w:r>
      <w:r>
        <w:rPr>
          <w:rFonts w:hint="eastAsia" w:ascii="宋体" w:hAnsi="宋体" w:eastAsia="宋体" w:cs="宋体"/>
          <w:lang w:val="zh-CN"/>
        </w:rPr>
        <w:t>.磋商程序</w:t>
      </w:r>
      <w:r>
        <w:tab/>
      </w:r>
      <w:r>
        <w:fldChar w:fldCharType="begin"/>
      </w:r>
      <w:r>
        <w:instrText xml:space="preserve"> PAGEREF _Toc14395 </w:instrText>
      </w:r>
      <w:r>
        <w:fldChar w:fldCharType="separate"/>
      </w:r>
      <w:r>
        <w:t>12</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_Toc4269 </w:instrText>
      </w:r>
      <w:r>
        <w:rPr>
          <w:rFonts w:hint="eastAsia" w:ascii="宋体" w:hAnsi="宋体" w:cs="宋体"/>
          <w:lang w:val="zh-CN" w:eastAsia="zh-CN"/>
        </w:rPr>
        <w:fldChar w:fldCharType="separate"/>
      </w:r>
      <w:r>
        <w:rPr>
          <w:rFonts w:hint="eastAsia" w:ascii="宋体" w:hAnsi="宋体" w:eastAsia="宋体" w:cs="宋体"/>
        </w:rPr>
        <w:t>1</w:t>
      </w:r>
      <w:r>
        <w:rPr>
          <w:rFonts w:hint="eastAsia" w:ascii="宋体" w:hAnsi="宋体" w:cs="宋体"/>
          <w:lang w:val="en-US" w:eastAsia="zh-CN"/>
        </w:rPr>
        <w:t>8</w:t>
      </w:r>
      <w:r>
        <w:rPr>
          <w:rFonts w:hint="eastAsia" w:ascii="宋体" w:hAnsi="宋体" w:eastAsia="宋体" w:cs="宋体"/>
          <w:lang w:val="zh-CN"/>
        </w:rPr>
        <w:t>.评审办法</w:t>
      </w:r>
      <w:r>
        <w:tab/>
      </w:r>
      <w:r>
        <w:fldChar w:fldCharType="begin"/>
      </w:r>
      <w:r>
        <w:instrText xml:space="preserve"> PAGEREF _Toc4269 </w:instrText>
      </w:r>
      <w:r>
        <w:fldChar w:fldCharType="separate"/>
      </w:r>
      <w:r>
        <w:t>13</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_Toc29175 </w:instrText>
      </w:r>
      <w:r>
        <w:rPr>
          <w:rFonts w:hint="eastAsia" w:ascii="宋体" w:hAnsi="宋体" w:cs="宋体"/>
          <w:lang w:val="zh-CN" w:eastAsia="zh-CN"/>
        </w:rPr>
        <w:fldChar w:fldCharType="separate"/>
      </w:r>
      <w:r>
        <w:rPr>
          <w:rFonts w:hint="eastAsia" w:ascii="宋体" w:hAnsi="宋体" w:cs="宋体"/>
          <w:lang w:val="en-US" w:eastAsia="zh-CN"/>
        </w:rPr>
        <w:t>七</w:t>
      </w:r>
      <w:r>
        <w:rPr>
          <w:rFonts w:hint="eastAsia" w:ascii="宋体" w:hAnsi="宋体" w:eastAsia="宋体" w:cs="宋体"/>
          <w:lang w:val="zh-CN"/>
        </w:rPr>
        <w:t>、确定成交供应商</w:t>
      </w:r>
      <w:r>
        <w:tab/>
      </w:r>
      <w:r>
        <w:fldChar w:fldCharType="begin"/>
      </w:r>
      <w:r>
        <w:instrText xml:space="preserve"> PAGEREF _Toc29175 </w:instrText>
      </w:r>
      <w:r>
        <w:fldChar w:fldCharType="separate"/>
      </w:r>
      <w:r>
        <w:t>16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_Toc29736 </w:instrText>
      </w:r>
      <w:r>
        <w:rPr>
          <w:rFonts w:hint="eastAsia" w:ascii="宋体" w:hAnsi="宋体" w:cs="宋体"/>
          <w:lang w:val="zh-CN" w:eastAsia="zh-CN"/>
        </w:rPr>
        <w:fldChar w:fldCharType="separate"/>
      </w:r>
      <w:r>
        <w:rPr>
          <w:rFonts w:hint="eastAsia" w:ascii="宋体" w:hAnsi="宋体" w:cs="宋体"/>
          <w:lang w:val="en-US" w:eastAsia="zh-CN"/>
        </w:rPr>
        <w:t>19</w:t>
      </w:r>
      <w:r>
        <w:rPr>
          <w:rFonts w:hint="eastAsia" w:ascii="宋体" w:hAnsi="宋体" w:eastAsia="宋体" w:cs="宋体"/>
          <w:lang w:val="zh-CN"/>
        </w:rPr>
        <w:t>.推荐并确定成交供应商</w:t>
      </w:r>
      <w:r>
        <w:tab/>
      </w:r>
      <w:r>
        <w:fldChar w:fldCharType="begin"/>
      </w:r>
      <w:r>
        <w:instrText xml:space="preserve"> PAGEREF _Toc29736 </w:instrText>
      </w:r>
      <w:r>
        <w:fldChar w:fldCharType="separate"/>
      </w:r>
      <w:r>
        <w:t>16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_Toc2460 </w:instrText>
      </w:r>
      <w:r>
        <w:rPr>
          <w:rFonts w:hint="eastAsia" w:ascii="宋体" w:hAnsi="宋体" w:cs="宋体"/>
          <w:lang w:val="zh-CN" w:eastAsia="zh-CN"/>
        </w:rPr>
        <w:fldChar w:fldCharType="separate"/>
      </w:r>
      <w:r>
        <w:rPr>
          <w:rFonts w:hint="eastAsia" w:ascii="宋体" w:hAnsi="宋体" w:eastAsia="宋体" w:cs="宋体"/>
          <w:lang w:val="zh-CN"/>
        </w:rPr>
        <w:t>2</w:t>
      </w:r>
      <w:r>
        <w:rPr>
          <w:rFonts w:hint="eastAsia" w:ascii="宋体" w:hAnsi="宋体" w:cs="宋体"/>
          <w:lang w:val="en-US" w:eastAsia="zh-CN"/>
        </w:rPr>
        <w:t>0</w:t>
      </w:r>
      <w:r>
        <w:rPr>
          <w:rFonts w:hint="eastAsia" w:ascii="宋体" w:hAnsi="宋体" w:eastAsia="宋体" w:cs="宋体"/>
          <w:lang w:val="zh-CN"/>
        </w:rPr>
        <w:t>.成交通知</w:t>
      </w:r>
      <w:r>
        <w:tab/>
      </w:r>
      <w:r>
        <w:fldChar w:fldCharType="begin"/>
      </w:r>
      <w:r>
        <w:instrText xml:space="preserve"> PAGEREF _Toc2460 </w:instrText>
      </w:r>
      <w:r>
        <w:fldChar w:fldCharType="separate"/>
      </w:r>
      <w:r>
        <w:t>16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_Toc2715 </w:instrText>
      </w:r>
      <w:r>
        <w:rPr>
          <w:rFonts w:hint="eastAsia" w:ascii="宋体" w:hAnsi="宋体" w:cs="宋体"/>
          <w:lang w:val="zh-CN" w:eastAsia="zh-CN"/>
        </w:rPr>
        <w:fldChar w:fldCharType="separate"/>
      </w:r>
      <w:r>
        <w:rPr>
          <w:rFonts w:hint="eastAsia" w:ascii="宋体" w:hAnsi="宋体" w:cs="宋体"/>
          <w:lang w:val="en-US" w:eastAsia="zh-CN"/>
        </w:rPr>
        <w:t>八、</w:t>
      </w:r>
      <w:r>
        <w:rPr>
          <w:rFonts w:hint="eastAsia" w:ascii="宋体" w:hAnsi="宋体" w:cs="宋体"/>
          <w:lang w:val="zh-CN"/>
        </w:rPr>
        <w:t>授予合同</w:t>
      </w:r>
      <w:r>
        <w:tab/>
      </w:r>
      <w:r>
        <w:fldChar w:fldCharType="begin"/>
      </w:r>
      <w:r>
        <w:instrText xml:space="preserve"> PAGEREF _Toc2715 </w:instrText>
      </w:r>
      <w:r>
        <w:fldChar w:fldCharType="separate"/>
      </w:r>
      <w:r>
        <w:t>16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_Toc17210 </w:instrText>
      </w:r>
      <w:r>
        <w:rPr>
          <w:rFonts w:hint="eastAsia" w:ascii="宋体" w:hAnsi="宋体" w:cs="宋体"/>
          <w:lang w:val="zh-CN" w:eastAsia="zh-CN"/>
        </w:rPr>
        <w:fldChar w:fldCharType="separate"/>
      </w:r>
      <w:r>
        <w:rPr>
          <w:rFonts w:hint="eastAsia" w:ascii="宋体" w:hAnsi="宋体" w:eastAsia="宋体" w:cs="宋体"/>
          <w:lang w:val="zh-CN"/>
        </w:rPr>
        <w:t>2</w:t>
      </w:r>
      <w:r>
        <w:rPr>
          <w:rFonts w:hint="eastAsia" w:ascii="宋体" w:hAnsi="宋体" w:cs="宋体"/>
          <w:lang w:val="en-US" w:eastAsia="zh-CN"/>
        </w:rPr>
        <w:t>1</w:t>
      </w:r>
      <w:r>
        <w:rPr>
          <w:rFonts w:hint="eastAsia" w:ascii="宋体" w:hAnsi="宋体" w:eastAsia="宋体" w:cs="宋体"/>
          <w:lang w:val="zh-CN"/>
        </w:rPr>
        <w:t>.签订合同</w:t>
      </w:r>
      <w:r>
        <w:tab/>
      </w:r>
      <w:r>
        <w:fldChar w:fldCharType="begin"/>
      </w:r>
      <w:r>
        <w:instrText xml:space="preserve"> PAGEREF _Toc17210 </w:instrText>
      </w:r>
      <w:r>
        <w:fldChar w:fldCharType="separate"/>
      </w:r>
      <w:r>
        <w:t>16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_Toc10107 </w:instrText>
      </w:r>
      <w:r>
        <w:rPr>
          <w:rFonts w:hint="eastAsia" w:ascii="宋体" w:hAnsi="宋体" w:cs="宋体"/>
          <w:lang w:val="zh-CN" w:eastAsia="zh-CN"/>
        </w:rPr>
        <w:fldChar w:fldCharType="separate"/>
      </w:r>
      <w:r>
        <w:rPr>
          <w:rFonts w:hint="eastAsia" w:ascii="宋体" w:hAnsi="宋体" w:cs="宋体"/>
          <w:lang w:val="en-US" w:eastAsia="zh-CN"/>
        </w:rPr>
        <w:t>九</w:t>
      </w:r>
      <w:r>
        <w:rPr>
          <w:rFonts w:hint="eastAsia" w:ascii="宋体" w:hAnsi="宋体" w:eastAsia="宋体" w:cs="宋体"/>
          <w:lang w:val="zh-CN"/>
        </w:rPr>
        <w:t>、终止情形</w:t>
      </w:r>
      <w:r>
        <w:tab/>
      </w:r>
      <w:r>
        <w:fldChar w:fldCharType="begin"/>
      </w:r>
      <w:r>
        <w:instrText xml:space="preserve"> PAGEREF _Toc10107 </w:instrText>
      </w:r>
      <w:r>
        <w:fldChar w:fldCharType="separate"/>
      </w:r>
      <w:r>
        <w:t>17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_Toc19856 </w:instrText>
      </w:r>
      <w:r>
        <w:rPr>
          <w:rFonts w:hint="eastAsia" w:ascii="宋体" w:hAnsi="宋体" w:cs="宋体"/>
          <w:lang w:val="zh-CN" w:eastAsia="zh-CN"/>
        </w:rPr>
        <w:fldChar w:fldCharType="separate"/>
      </w:r>
      <w:r>
        <w:rPr>
          <w:rFonts w:hint="eastAsia" w:ascii="宋体" w:hAnsi="宋体" w:eastAsia="宋体" w:cs="宋体"/>
          <w:lang w:val="zh-CN"/>
        </w:rPr>
        <w:t>2</w:t>
      </w:r>
      <w:r>
        <w:rPr>
          <w:rFonts w:hint="eastAsia" w:ascii="宋体" w:hAnsi="宋体" w:cs="宋体"/>
          <w:lang w:val="en-US" w:eastAsia="zh-CN"/>
        </w:rPr>
        <w:t>2</w:t>
      </w:r>
      <w:r>
        <w:rPr>
          <w:rFonts w:hint="eastAsia" w:ascii="宋体" w:hAnsi="宋体" w:eastAsia="宋体" w:cs="宋体"/>
          <w:lang w:val="zh-CN"/>
        </w:rPr>
        <w:t>. 终止磋商情形</w:t>
      </w:r>
      <w:r>
        <w:tab/>
      </w:r>
      <w:r>
        <w:fldChar w:fldCharType="begin"/>
      </w:r>
      <w:r>
        <w:instrText xml:space="preserve"> PAGEREF _Toc19856 </w:instrText>
      </w:r>
      <w:r>
        <w:fldChar w:fldCharType="separate"/>
      </w:r>
      <w:r>
        <w:t>17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_Toc11066 </w:instrText>
      </w:r>
      <w:r>
        <w:rPr>
          <w:rFonts w:hint="eastAsia" w:ascii="宋体" w:hAnsi="宋体" w:cs="宋体"/>
          <w:lang w:val="zh-CN" w:eastAsia="zh-CN"/>
        </w:rPr>
        <w:fldChar w:fldCharType="separate"/>
      </w:r>
      <w:r>
        <w:rPr>
          <w:rFonts w:hint="eastAsia" w:ascii="宋体" w:hAnsi="宋体" w:cs="宋体"/>
          <w:lang w:val="en-US" w:eastAsia="zh-CN"/>
        </w:rPr>
        <w:t>十</w:t>
      </w:r>
      <w:r>
        <w:rPr>
          <w:rFonts w:hint="eastAsia" w:ascii="宋体" w:hAnsi="宋体" w:eastAsia="宋体" w:cs="宋体"/>
          <w:lang w:val="zh-CN"/>
        </w:rPr>
        <w:t>、处罚</w:t>
      </w:r>
      <w:r>
        <w:tab/>
      </w:r>
      <w:r>
        <w:fldChar w:fldCharType="begin"/>
      </w:r>
      <w:r>
        <w:instrText xml:space="preserve"> PAGEREF _Toc11066 </w:instrText>
      </w:r>
      <w:r>
        <w:fldChar w:fldCharType="separate"/>
      </w:r>
      <w:r>
        <w:t>17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_Toc2349 </w:instrText>
      </w:r>
      <w:r>
        <w:rPr>
          <w:rFonts w:hint="eastAsia" w:ascii="宋体" w:hAnsi="宋体" w:cs="宋体"/>
          <w:lang w:val="zh-CN" w:eastAsia="zh-CN"/>
        </w:rPr>
        <w:fldChar w:fldCharType="separate"/>
      </w:r>
      <w:r>
        <w:rPr>
          <w:rFonts w:hint="eastAsia" w:ascii="宋体" w:hAnsi="宋体" w:eastAsia="宋体" w:cs="宋体"/>
          <w:lang w:val="zh-CN"/>
        </w:rPr>
        <w:t>2</w:t>
      </w:r>
      <w:r>
        <w:rPr>
          <w:rFonts w:hint="eastAsia" w:ascii="宋体" w:hAnsi="宋体" w:cs="宋体"/>
          <w:lang w:val="en-US" w:eastAsia="zh-CN"/>
        </w:rPr>
        <w:t>3</w:t>
      </w:r>
      <w:r>
        <w:rPr>
          <w:rFonts w:hint="eastAsia" w:ascii="宋体" w:hAnsi="宋体" w:eastAsia="宋体" w:cs="宋体"/>
          <w:lang w:val="zh-CN"/>
        </w:rPr>
        <w:t>.处罚情形</w:t>
      </w:r>
      <w:r>
        <w:tab/>
      </w:r>
      <w:r>
        <w:fldChar w:fldCharType="begin"/>
      </w:r>
      <w:r>
        <w:instrText xml:space="preserve"> PAGEREF _Toc2349 </w:instrText>
      </w:r>
      <w:r>
        <w:fldChar w:fldCharType="separate"/>
      </w:r>
      <w:r>
        <w:t>17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_Toc5740 </w:instrText>
      </w:r>
      <w:r>
        <w:rPr>
          <w:rFonts w:hint="eastAsia" w:ascii="宋体" w:hAnsi="宋体" w:cs="宋体"/>
          <w:lang w:val="zh-CN" w:eastAsia="zh-CN"/>
        </w:rPr>
        <w:fldChar w:fldCharType="separate"/>
      </w:r>
      <w:r>
        <w:rPr>
          <w:rFonts w:hint="eastAsia" w:ascii="宋体" w:hAnsi="宋体" w:eastAsia="宋体" w:cs="宋体"/>
          <w:szCs w:val="32"/>
          <w:lang w:val="en-US" w:eastAsia="zh-CN"/>
        </w:rPr>
        <w:t>2</w:t>
      </w:r>
      <w:r>
        <w:rPr>
          <w:rFonts w:hint="eastAsia" w:ascii="宋体" w:hAnsi="宋体" w:cs="宋体"/>
          <w:szCs w:val="32"/>
          <w:lang w:val="en-US" w:eastAsia="zh-CN"/>
        </w:rPr>
        <w:t>4</w:t>
      </w:r>
      <w:r>
        <w:rPr>
          <w:rFonts w:hint="eastAsia" w:ascii="宋体" w:hAnsi="宋体" w:eastAsia="宋体" w:cs="宋体"/>
          <w:szCs w:val="32"/>
          <w:lang w:val="en-US" w:eastAsia="zh-CN"/>
        </w:rPr>
        <w:t>.</w:t>
      </w:r>
      <w:r>
        <w:rPr>
          <w:rFonts w:hint="eastAsia" w:ascii="宋体" w:hAnsi="宋体" w:eastAsia="宋体" w:cs="宋体"/>
          <w:szCs w:val="32"/>
          <w:lang w:val="zh-CN" w:eastAsia="zh-CN"/>
        </w:rPr>
        <w:t>磋商代理服务费：</w:t>
      </w:r>
      <w:r>
        <w:tab/>
      </w:r>
      <w:r>
        <w:fldChar w:fldCharType="begin"/>
      </w:r>
      <w:r>
        <w:instrText xml:space="preserve"> PAGEREF _Toc5740 </w:instrText>
      </w:r>
      <w:r>
        <w:fldChar w:fldCharType="separate"/>
      </w:r>
      <w:r>
        <w:t>18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_Toc5524 </w:instrText>
      </w:r>
      <w:r>
        <w:rPr>
          <w:rFonts w:hint="eastAsia" w:ascii="宋体" w:hAnsi="宋体" w:cs="宋体"/>
          <w:lang w:val="zh-CN" w:eastAsia="zh-CN"/>
        </w:rPr>
        <w:fldChar w:fldCharType="separate"/>
      </w:r>
      <w:r>
        <w:rPr>
          <w:rFonts w:hint="eastAsia" w:ascii="宋体" w:hAnsi="宋体" w:eastAsia="宋体" w:cs="宋体"/>
          <w:lang w:val="zh-CN"/>
        </w:rPr>
        <w:t>十一、其</w:t>
      </w:r>
      <w:r>
        <w:rPr>
          <w:rFonts w:hint="eastAsia" w:ascii="宋体" w:hAnsi="宋体" w:cs="宋体"/>
          <w:lang w:val="en-US" w:eastAsia="zh-CN"/>
        </w:rPr>
        <w:t xml:space="preserve"> </w:t>
      </w:r>
      <w:r>
        <w:rPr>
          <w:rFonts w:hint="eastAsia" w:ascii="宋体" w:hAnsi="宋体" w:eastAsia="宋体" w:cs="宋体"/>
          <w:lang w:val="zh-CN"/>
        </w:rPr>
        <w:t>他</w:t>
      </w:r>
      <w:r>
        <w:tab/>
      </w:r>
      <w:r>
        <w:fldChar w:fldCharType="begin"/>
      </w:r>
      <w:r>
        <w:instrText xml:space="preserve"> PAGEREF _Toc5524 </w:instrText>
      </w:r>
      <w:r>
        <w:fldChar w:fldCharType="separate"/>
      </w:r>
      <w:r>
        <w:t>18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_Toc3809 </w:instrText>
      </w:r>
      <w:r>
        <w:rPr>
          <w:rFonts w:hint="eastAsia" w:ascii="宋体" w:hAnsi="宋体" w:cs="宋体"/>
          <w:lang w:val="zh-CN" w:eastAsia="zh-CN"/>
        </w:rPr>
        <w:fldChar w:fldCharType="separate"/>
      </w:r>
      <w:r>
        <w:rPr>
          <w:rFonts w:hint="eastAsia" w:ascii="宋体" w:hAnsi="宋体" w:eastAsia="宋体" w:cs="宋体"/>
          <w:lang w:val="zh-CN"/>
        </w:rPr>
        <w:t>第</w:t>
      </w:r>
      <w:r>
        <w:rPr>
          <w:rFonts w:hint="eastAsia" w:ascii="宋体" w:hAnsi="宋体" w:cs="宋体"/>
          <w:lang w:val="en-US" w:eastAsia="zh-CN"/>
        </w:rPr>
        <w:t>三</w:t>
      </w:r>
      <w:r>
        <w:rPr>
          <w:rFonts w:hint="eastAsia" w:ascii="宋体" w:hAnsi="宋体" w:eastAsia="宋体" w:cs="宋体"/>
          <w:lang w:val="zh-CN"/>
        </w:rPr>
        <w:t>部分</w:t>
      </w:r>
      <w:r>
        <w:rPr>
          <w:rFonts w:hint="eastAsia" w:ascii="宋体" w:hAnsi="宋体" w:eastAsia="宋体" w:cs="宋体"/>
        </w:rPr>
        <w:t xml:space="preserve"> </w:t>
      </w:r>
      <w:r>
        <w:rPr>
          <w:rFonts w:hint="eastAsia" w:ascii="宋体" w:hAnsi="宋体" w:eastAsia="宋体" w:cs="宋体"/>
          <w:lang w:val="zh-CN"/>
        </w:rPr>
        <w:t>青海省政府采购项目合同书</w:t>
      </w:r>
      <w:r>
        <w:tab/>
      </w:r>
      <w:r>
        <w:fldChar w:fldCharType="begin"/>
      </w:r>
      <w:r>
        <w:instrText xml:space="preserve"> PAGEREF _Toc3809 </w:instrText>
      </w:r>
      <w:r>
        <w:fldChar w:fldCharType="separate"/>
      </w:r>
      <w:r>
        <w:t>19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_Toc15455 </w:instrText>
      </w:r>
      <w:r>
        <w:rPr>
          <w:rFonts w:hint="eastAsia" w:ascii="宋体" w:hAnsi="宋体" w:cs="宋体"/>
          <w:lang w:val="zh-CN" w:eastAsia="zh-CN"/>
        </w:rPr>
        <w:fldChar w:fldCharType="separate"/>
      </w:r>
      <w:r>
        <w:rPr>
          <w:rFonts w:hint="eastAsia" w:ascii="宋体" w:hAnsi="宋体" w:eastAsia="宋体" w:cs="宋体"/>
          <w:lang w:val="zh-CN"/>
        </w:rPr>
        <w:t>第</w:t>
      </w:r>
      <w:r>
        <w:rPr>
          <w:rFonts w:hint="eastAsia" w:ascii="宋体" w:hAnsi="宋体" w:cs="宋体"/>
          <w:lang w:val="en-US" w:eastAsia="zh-CN"/>
        </w:rPr>
        <w:t>四</w:t>
      </w:r>
      <w:r>
        <w:rPr>
          <w:rFonts w:hint="eastAsia" w:ascii="宋体" w:hAnsi="宋体" w:eastAsia="宋体" w:cs="宋体"/>
          <w:lang w:val="zh-CN"/>
        </w:rPr>
        <w:t>部分</w:t>
      </w:r>
      <w:r>
        <w:rPr>
          <w:rFonts w:hint="eastAsia" w:ascii="宋体" w:hAnsi="宋体" w:eastAsia="宋体" w:cs="宋体"/>
        </w:rPr>
        <w:t xml:space="preserve">  </w:t>
      </w:r>
      <w:r>
        <w:rPr>
          <w:rFonts w:hint="eastAsia" w:ascii="宋体" w:hAnsi="宋体" w:eastAsia="宋体" w:cs="宋体"/>
          <w:lang w:val="zh-CN"/>
        </w:rPr>
        <w:t>磋商响应文件格式</w:t>
      </w:r>
      <w:r>
        <w:tab/>
      </w:r>
      <w:r>
        <w:fldChar w:fldCharType="begin"/>
      </w:r>
      <w:r>
        <w:instrText xml:space="preserve"> PAGEREF _Toc15455 </w:instrText>
      </w:r>
      <w:r>
        <w:fldChar w:fldCharType="separate"/>
      </w:r>
      <w:r>
        <w:t>20</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_Toc11940 </w:instrText>
      </w:r>
      <w:r>
        <w:rPr>
          <w:rFonts w:hint="eastAsia" w:ascii="宋体" w:hAnsi="宋体" w:cs="宋体"/>
          <w:lang w:val="zh-CN" w:eastAsia="zh-CN"/>
        </w:rPr>
        <w:fldChar w:fldCharType="separate"/>
      </w:r>
      <w:r>
        <w:rPr>
          <w:rFonts w:hint="eastAsia" w:ascii="宋体" w:hAnsi="宋体" w:eastAsia="宋体" w:cs="宋体"/>
          <w:lang w:val="zh-CN"/>
        </w:rPr>
        <w:t>格式</w:t>
      </w:r>
      <w:r>
        <w:rPr>
          <w:rFonts w:hint="eastAsia" w:ascii="宋体" w:hAnsi="宋体" w:eastAsia="宋体" w:cs="宋体"/>
        </w:rPr>
        <w:t>1</w:t>
      </w:r>
      <w:r>
        <w:rPr>
          <w:rFonts w:hint="eastAsia" w:ascii="宋体" w:hAnsi="宋体" w:eastAsia="宋体" w:cs="宋体"/>
          <w:lang w:val="zh-CN"/>
        </w:rPr>
        <w:t>：磋商响应文件封面</w:t>
      </w:r>
      <w:r>
        <w:tab/>
      </w:r>
      <w:r>
        <w:fldChar w:fldCharType="begin"/>
      </w:r>
      <w:r>
        <w:instrText xml:space="preserve"> PAGEREF _Toc11940 </w:instrText>
      </w:r>
      <w:r>
        <w:fldChar w:fldCharType="separate"/>
      </w:r>
      <w:r>
        <w:t>21</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_Toc21187 </w:instrText>
      </w:r>
      <w:r>
        <w:rPr>
          <w:rFonts w:hint="eastAsia" w:ascii="宋体" w:hAnsi="宋体" w:cs="宋体"/>
          <w:lang w:val="zh-CN" w:eastAsia="zh-CN"/>
        </w:rPr>
        <w:fldChar w:fldCharType="separate"/>
      </w:r>
      <w:r>
        <w:rPr>
          <w:rFonts w:hint="eastAsia" w:ascii="宋体" w:hAnsi="宋体" w:eastAsia="宋体" w:cs="宋体"/>
          <w:lang w:val="zh-CN"/>
        </w:rPr>
        <w:t>格式</w:t>
      </w:r>
      <w:r>
        <w:rPr>
          <w:rFonts w:hint="eastAsia" w:ascii="宋体" w:hAnsi="宋体" w:eastAsia="宋体" w:cs="宋体"/>
        </w:rPr>
        <w:t>2</w:t>
      </w:r>
      <w:r>
        <w:rPr>
          <w:rFonts w:hint="eastAsia" w:ascii="宋体" w:hAnsi="宋体" w:eastAsia="宋体" w:cs="宋体"/>
          <w:lang w:val="zh-CN"/>
        </w:rPr>
        <w:t>：磋商响应文件目录</w:t>
      </w:r>
      <w:r>
        <w:tab/>
      </w:r>
      <w:r>
        <w:fldChar w:fldCharType="begin"/>
      </w:r>
      <w:r>
        <w:instrText xml:space="preserve"> PAGEREF _Toc21187 </w:instrText>
      </w:r>
      <w:r>
        <w:fldChar w:fldCharType="separate"/>
      </w:r>
      <w:r>
        <w:t>22</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_Toc29712 </w:instrText>
      </w:r>
      <w:r>
        <w:rPr>
          <w:rFonts w:hint="eastAsia" w:ascii="宋体" w:hAnsi="宋体" w:cs="宋体"/>
          <w:lang w:val="zh-CN" w:eastAsia="zh-CN"/>
        </w:rPr>
        <w:fldChar w:fldCharType="separate"/>
      </w:r>
      <w:r>
        <w:rPr>
          <w:rFonts w:hint="eastAsia" w:ascii="宋体" w:hAnsi="宋体" w:eastAsia="宋体" w:cs="宋体"/>
          <w:szCs w:val="32"/>
          <w:lang w:val="zh-CN" w:eastAsia="zh-CN"/>
        </w:rPr>
        <w:t>格式3：磋 商 函</w:t>
      </w:r>
      <w:r>
        <w:tab/>
      </w:r>
      <w:r>
        <w:fldChar w:fldCharType="begin"/>
      </w:r>
      <w:r>
        <w:instrText xml:space="preserve"> PAGEREF _Toc29712 </w:instrText>
      </w:r>
      <w:r>
        <w:fldChar w:fldCharType="separate"/>
      </w:r>
      <w:r>
        <w:t>23</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_Toc11228 </w:instrText>
      </w:r>
      <w:r>
        <w:rPr>
          <w:rFonts w:hint="eastAsia" w:ascii="宋体" w:hAnsi="宋体" w:cs="宋体"/>
          <w:lang w:val="zh-CN" w:eastAsia="zh-CN"/>
        </w:rPr>
        <w:fldChar w:fldCharType="separate"/>
      </w:r>
      <w:r>
        <w:rPr>
          <w:rFonts w:hint="eastAsia" w:ascii="宋体" w:hAnsi="宋体" w:eastAsia="宋体" w:cs="宋体"/>
          <w:lang w:val="zh-CN"/>
        </w:rPr>
        <w:t>格式4：</w:t>
      </w:r>
      <w:r>
        <w:rPr>
          <w:rFonts w:hint="eastAsia" w:ascii="宋体" w:hAnsi="宋体" w:cs="宋体"/>
          <w:lang w:val="en-US" w:eastAsia="zh-CN"/>
        </w:rPr>
        <w:t>磋商</w:t>
      </w:r>
      <w:r>
        <w:rPr>
          <w:rFonts w:hint="eastAsia" w:ascii="宋体" w:hAnsi="宋体" w:eastAsia="宋体" w:cs="宋体"/>
          <w:lang w:val="zh-CN"/>
        </w:rPr>
        <w:t>报价表</w:t>
      </w:r>
      <w:r>
        <w:tab/>
      </w:r>
      <w:r>
        <w:fldChar w:fldCharType="begin"/>
      </w:r>
      <w:r>
        <w:instrText xml:space="preserve"> PAGEREF _Toc11228 </w:instrText>
      </w:r>
      <w:r>
        <w:fldChar w:fldCharType="separate"/>
      </w:r>
      <w:r>
        <w:t>24</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_Toc9039 </w:instrText>
      </w:r>
      <w:r>
        <w:rPr>
          <w:rFonts w:hint="eastAsia" w:ascii="宋体" w:hAnsi="宋体" w:cs="宋体"/>
          <w:lang w:val="zh-CN" w:eastAsia="zh-CN"/>
        </w:rPr>
        <w:fldChar w:fldCharType="separate"/>
      </w:r>
      <w:r>
        <w:rPr>
          <w:rFonts w:hint="eastAsia" w:ascii="宋体" w:hAnsi="宋体" w:eastAsia="宋体" w:cs="宋体"/>
          <w:lang w:val="zh-CN"/>
        </w:rPr>
        <w:t>格式</w:t>
      </w:r>
      <w:r>
        <w:rPr>
          <w:rFonts w:hint="eastAsia" w:ascii="宋体" w:hAnsi="宋体" w:eastAsia="宋体" w:cs="宋体"/>
          <w:lang w:val="en-US" w:eastAsia="zh-CN"/>
        </w:rPr>
        <w:t>5</w:t>
      </w:r>
      <w:r>
        <w:rPr>
          <w:rFonts w:hint="eastAsia" w:ascii="宋体" w:hAnsi="宋体" w:eastAsia="宋体" w:cs="宋体"/>
          <w:lang w:val="zh-CN"/>
        </w:rPr>
        <w:t>：法定代表人证明书</w:t>
      </w:r>
      <w:r>
        <w:tab/>
      </w:r>
      <w:r>
        <w:fldChar w:fldCharType="begin"/>
      </w:r>
      <w:r>
        <w:instrText xml:space="preserve"> PAGEREF _Toc9039 </w:instrText>
      </w:r>
      <w:r>
        <w:fldChar w:fldCharType="separate"/>
      </w:r>
      <w:r>
        <w:t>25</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_Toc19111 </w:instrText>
      </w:r>
      <w:r>
        <w:rPr>
          <w:rFonts w:hint="eastAsia" w:ascii="宋体" w:hAnsi="宋体" w:cs="宋体"/>
          <w:lang w:val="zh-CN" w:eastAsia="zh-CN"/>
        </w:rPr>
        <w:fldChar w:fldCharType="separate"/>
      </w:r>
      <w:r>
        <w:rPr>
          <w:rFonts w:hint="eastAsia" w:ascii="宋体" w:hAnsi="宋体" w:eastAsia="宋体" w:cs="宋体"/>
          <w:lang w:val="zh-CN"/>
        </w:rPr>
        <w:t>格式</w:t>
      </w:r>
      <w:r>
        <w:rPr>
          <w:rFonts w:hint="eastAsia" w:ascii="宋体" w:hAnsi="宋体" w:eastAsia="宋体" w:cs="宋体"/>
          <w:lang w:val="en-US" w:eastAsia="zh-CN"/>
        </w:rPr>
        <w:t>6：</w:t>
      </w:r>
      <w:r>
        <w:rPr>
          <w:rFonts w:hint="eastAsia" w:ascii="宋体" w:hAnsi="宋体" w:eastAsia="宋体" w:cs="宋体"/>
          <w:lang w:val="zh-CN"/>
        </w:rPr>
        <w:t>法定代表人授权书</w:t>
      </w:r>
      <w:r>
        <w:tab/>
      </w:r>
      <w:r>
        <w:fldChar w:fldCharType="begin"/>
      </w:r>
      <w:r>
        <w:instrText xml:space="preserve"> PAGEREF _Toc19111 </w:instrText>
      </w:r>
      <w:r>
        <w:fldChar w:fldCharType="separate"/>
      </w:r>
      <w:r>
        <w:t>26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_Toc11514 </w:instrText>
      </w:r>
      <w:r>
        <w:rPr>
          <w:rFonts w:hint="eastAsia" w:ascii="宋体" w:hAnsi="宋体" w:cs="宋体"/>
          <w:lang w:val="zh-CN" w:eastAsia="zh-CN"/>
        </w:rPr>
        <w:fldChar w:fldCharType="separate"/>
      </w:r>
      <w:r>
        <w:rPr>
          <w:rFonts w:hint="eastAsia" w:ascii="宋体" w:hAnsi="宋体" w:cs="宋体"/>
          <w:lang w:val="zh-CN" w:eastAsia="zh-CN"/>
        </w:rPr>
        <w:t>格式</w:t>
      </w:r>
      <w:r>
        <w:rPr>
          <w:rFonts w:hint="eastAsia" w:ascii="宋体" w:hAnsi="宋体" w:cs="宋体"/>
          <w:lang w:val="en-US" w:eastAsia="zh-CN"/>
        </w:rPr>
        <w:t>7：</w:t>
      </w:r>
      <w:r>
        <w:rPr>
          <w:rFonts w:hint="eastAsia" w:ascii="宋体" w:hAnsi="宋体" w:cs="宋体"/>
          <w:lang w:val="zh-CN" w:eastAsia="zh-CN"/>
        </w:rPr>
        <w:t>项目经理承诺书</w:t>
      </w:r>
      <w:r>
        <w:tab/>
      </w:r>
      <w:r>
        <w:fldChar w:fldCharType="begin"/>
      </w:r>
      <w:r>
        <w:instrText xml:space="preserve"> PAGEREF _Toc11514 </w:instrText>
      </w:r>
      <w:r>
        <w:fldChar w:fldCharType="separate"/>
      </w:r>
      <w:r>
        <w:t>27</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_Toc14496 </w:instrText>
      </w:r>
      <w:r>
        <w:rPr>
          <w:rFonts w:hint="eastAsia" w:ascii="宋体" w:hAnsi="宋体" w:cs="宋体"/>
          <w:lang w:val="zh-CN" w:eastAsia="zh-CN"/>
        </w:rPr>
        <w:fldChar w:fldCharType="separate"/>
      </w:r>
      <w:r>
        <w:rPr>
          <w:rFonts w:hint="eastAsia" w:ascii="宋体" w:hAnsi="宋体" w:cs="宋体"/>
          <w:lang w:val="zh-CN" w:eastAsia="zh-CN"/>
        </w:rPr>
        <w:t>格式</w:t>
      </w:r>
      <w:r>
        <w:rPr>
          <w:rFonts w:hint="eastAsia" w:ascii="宋体" w:hAnsi="宋体" w:cs="宋体"/>
          <w:lang w:val="en-US" w:eastAsia="zh-CN"/>
        </w:rPr>
        <w:t>8</w:t>
      </w:r>
      <w:r>
        <w:rPr>
          <w:rFonts w:hint="eastAsia" w:ascii="宋体" w:hAnsi="宋体" w:cs="宋体"/>
          <w:lang w:val="zh-CN" w:eastAsia="zh-CN"/>
        </w:rPr>
        <w:t>：供应商诚信承诺书</w:t>
      </w:r>
      <w:r>
        <w:tab/>
      </w:r>
      <w:r>
        <w:fldChar w:fldCharType="begin"/>
      </w:r>
      <w:r>
        <w:instrText xml:space="preserve"> PAGEREF _Toc14496 </w:instrText>
      </w:r>
      <w:r>
        <w:fldChar w:fldCharType="separate"/>
      </w:r>
      <w:r>
        <w:t>28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_Toc2754 </w:instrText>
      </w:r>
      <w:r>
        <w:rPr>
          <w:rFonts w:hint="eastAsia" w:ascii="宋体" w:hAnsi="宋体" w:cs="宋体"/>
          <w:lang w:val="zh-CN" w:eastAsia="zh-CN"/>
        </w:rPr>
        <w:fldChar w:fldCharType="separate"/>
      </w:r>
      <w:r>
        <w:rPr>
          <w:rFonts w:hint="eastAsia" w:ascii="宋体" w:hAnsi="宋体" w:cs="宋体"/>
          <w:lang w:val="zh-CN" w:eastAsia="zh-CN"/>
        </w:rPr>
        <w:t>格式</w:t>
      </w:r>
      <w:r>
        <w:rPr>
          <w:rFonts w:hint="eastAsia" w:ascii="宋体" w:hAnsi="宋体" w:cs="宋体"/>
          <w:lang w:val="en-US" w:eastAsia="zh-CN"/>
        </w:rPr>
        <w:t>9</w:t>
      </w:r>
      <w:r>
        <w:rPr>
          <w:rFonts w:hint="eastAsia" w:ascii="宋体" w:hAnsi="宋体" w:cs="宋体"/>
          <w:lang w:val="zh-CN" w:eastAsia="zh-CN"/>
        </w:rPr>
        <w:t>：资格证明材料</w:t>
      </w:r>
      <w:r>
        <w:tab/>
      </w:r>
      <w:r>
        <w:fldChar w:fldCharType="begin"/>
      </w:r>
      <w:r>
        <w:instrText xml:space="preserve"> PAGEREF _Toc2754 </w:instrText>
      </w:r>
      <w:r>
        <w:fldChar w:fldCharType="separate"/>
      </w:r>
      <w:r>
        <w:t>29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_Toc20047 </w:instrText>
      </w:r>
      <w:r>
        <w:rPr>
          <w:rFonts w:hint="eastAsia" w:ascii="宋体" w:hAnsi="宋体" w:cs="宋体"/>
          <w:lang w:val="zh-CN" w:eastAsia="zh-CN"/>
        </w:rPr>
        <w:fldChar w:fldCharType="separate"/>
      </w:r>
      <w:r>
        <w:rPr>
          <w:rFonts w:hint="eastAsia" w:ascii="宋体" w:hAnsi="宋体" w:cs="宋体"/>
          <w:lang w:val="zh-CN" w:eastAsia="zh-CN"/>
        </w:rPr>
        <w:t>格式</w:t>
      </w:r>
      <w:r>
        <w:rPr>
          <w:rFonts w:hint="eastAsia" w:ascii="宋体" w:hAnsi="宋体" w:cs="宋体"/>
          <w:lang w:val="en-US" w:eastAsia="zh-CN"/>
        </w:rPr>
        <w:t>10</w:t>
      </w:r>
      <w:r>
        <w:rPr>
          <w:rFonts w:hint="eastAsia" w:ascii="宋体" w:hAnsi="宋体" w:cs="宋体"/>
          <w:lang w:val="zh-CN" w:eastAsia="zh-CN"/>
        </w:rPr>
        <w:t>：财务状况、缴纳税收和社会保障资金证明</w:t>
      </w:r>
      <w:r>
        <w:tab/>
      </w:r>
      <w:r>
        <w:fldChar w:fldCharType="begin"/>
      </w:r>
      <w:r>
        <w:instrText xml:space="preserve"> PAGEREF _Toc20047 </w:instrText>
      </w:r>
      <w:r>
        <w:fldChar w:fldCharType="separate"/>
      </w:r>
      <w:r>
        <w:t>29</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_Toc19008 </w:instrText>
      </w:r>
      <w:r>
        <w:rPr>
          <w:rFonts w:hint="eastAsia" w:ascii="宋体" w:hAnsi="宋体" w:cs="宋体"/>
          <w:lang w:val="zh-CN" w:eastAsia="zh-CN"/>
        </w:rPr>
        <w:fldChar w:fldCharType="separate"/>
      </w:r>
      <w:r>
        <w:rPr>
          <w:rFonts w:hint="eastAsia" w:ascii="宋体" w:hAnsi="宋体" w:cs="宋体"/>
          <w:lang w:val="zh-CN" w:eastAsia="zh-CN"/>
        </w:rPr>
        <w:t>格式1</w:t>
      </w:r>
      <w:r>
        <w:rPr>
          <w:rFonts w:hint="eastAsia" w:ascii="宋体" w:hAnsi="宋体" w:cs="宋体"/>
          <w:lang w:val="en-US" w:eastAsia="zh-CN"/>
        </w:rPr>
        <w:t>1</w:t>
      </w:r>
      <w:r>
        <w:rPr>
          <w:rFonts w:hint="eastAsia" w:ascii="宋体" w:hAnsi="宋体" w:cs="宋体"/>
          <w:lang w:val="zh-CN" w:eastAsia="zh-CN"/>
        </w:rPr>
        <w:t>：无重大违法记录声明</w:t>
      </w:r>
      <w:r>
        <w:tab/>
      </w:r>
      <w:r>
        <w:fldChar w:fldCharType="begin"/>
      </w:r>
      <w:r>
        <w:instrText xml:space="preserve"> PAGEREF _Toc19008 </w:instrText>
      </w:r>
      <w:r>
        <w:fldChar w:fldCharType="separate"/>
      </w:r>
      <w:r>
        <w:t>31</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_Toc25937 </w:instrText>
      </w:r>
      <w:r>
        <w:rPr>
          <w:rFonts w:hint="eastAsia" w:ascii="宋体" w:hAnsi="宋体" w:cs="宋体"/>
          <w:lang w:val="zh-CN" w:eastAsia="zh-CN"/>
        </w:rPr>
        <w:fldChar w:fldCharType="separate"/>
      </w:r>
      <w:r>
        <w:rPr>
          <w:rFonts w:hint="eastAsia" w:ascii="宋体" w:hAnsi="宋体" w:cs="宋体"/>
          <w:lang w:val="zh-CN"/>
        </w:rPr>
        <w:t>格式</w:t>
      </w:r>
      <w:r>
        <w:rPr>
          <w:rFonts w:hint="eastAsia" w:ascii="宋体" w:hAnsi="宋体" w:eastAsia="宋体" w:cs="宋体"/>
          <w:lang w:val="en-US" w:eastAsia="zh-CN"/>
        </w:rPr>
        <w:t>1</w:t>
      </w:r>
      <w:r>
        <w:rPr>
          <w:rFonts w:hint="eastAsia" w:ascii="宋体" w:hAnsi="宋体" w:cs="宋体"/>
          <w:lang w:val="en-US" w:eastAsia="zh-CN"/>
        </w:rPr>
        <w:t>2</w:t>
      </w:r>
      <w:r>
        <w:rPr>
          <w:rFonts w:hint="eastAsia" w:ascii="宋体" w:hAnsi="宋体" w:eastAsia="宋体" w:cs="宋体"/>
          <w:lang w:val="en-US" w:eastAsia="zh-CN"/>
        </w:rPr>
        <w:t>：</w:t>
      </w:r>
      <w:r>
        <w:rPr>
          <w:rFonts w:hint="eastAsia" w:ascii="宋体" w:hAnsi="宋体" w:eastAsia="宋体" w:cs="宋体"/>
          <w:lang w:val="zh-CN"/>
        </w:rPr>
        <w:t>施工组织设计</w:t>
      </w:r>
      <w:r>
        <w:tab/>
      </w:r>
      <w:r>
        <w:fldChar w:fldCharType="begin"/>
      </w:r>
      <w:r>
        <w:instrText xml:space="preserve"> PAGEREF _Toc25937 </w:instrText>
      </w:r>
      <w:r>
        <w:fldChar w:fldCharType="separate"/>
      </w:r>
      <w:r>
        <w:t>32</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_Toc32608 </w:instrText>
      </w:r>
      <w:r>
        <w:rPr>
          <w:rFonts w:hint="eastAsia" w:ascii="宋体" w:hAnsi="宋体" w:cs="宋体"/>
          <w:lang w:val="zh-CN" w:eastAsia="zh-CN"/>
        </w:rPr>
        <w:fldChar w:fldCharType="separate"/>
      </w:r>
      <w:r>
        <w:rPr>
          <w:rFonts w:hint="eastAsia" w:ascii="宋体" w:hAnsi="宋体" w:cs="宋体"/>
          <w:kern w:val="0"/>
          <w:szCs w:val="24"/>
        </w:rPr>
        <w:t>附表一：拟投入本标段的主要施工设备表</w:t>
      </w:r>
      <w:r>
        <w:tab/>
      </w:r>
      <w:r>
        <w:fldChar w:fldCharType="begin"/>
      </w:r>
      <w:r>
        <w:instrText xml:space="preserve"> PAGEREF _Toc32608 </w:instrText>
      </w:r>
      <w:r>
        <w:fldChar w:fldCharType="separate"/>
      </w:r>
      <w:r>
        <w:t>33</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_Toc26529 </w:instrText>
      </w:r>
      <w:r>
        <w:rPr>
          <w:rFonts w:hint="eastAsia" w:ascii="宋体" w:hAnsi="宋体" w:cs="宋体"/>
          <w:lang w:val="zh-CN" w:eastAsia="zh-CN"/>
        </w:rPr>
        <w:fldChar w:fldCharType="separate"/>
      </w:r>
      <w:r>
        <w:rPr>
          <w:rFonts w:hint="eastAsia" w:ascii="宋体" w:hAnsi="宋体" w:cs="宋体"/>
          <w:kern w:val="0"/>
          <w:szCs w:val="24"/>
        </w:rPr>
        <w:t>附表</w:t>
      </w:r>
      <w:r>
        <w:rPr>
          <w:rFonts w:hint="eastAsia" w:ascii="宋体" w:hAnsi="宋体" w:cs="宋体"/>
          <w:kern w:val="0"/>
          <w:szCs w:val="24"/>
          <w:lang w:eastAsia="zh-CN"/>
        </w:rPr>
        <w:t>二</w:t>
      </w:r>
      <w:r>
        <w:rPr>
          <w:rFonts w:hint="eastAsia" w:ascii="宋体" w:hAnsi="宋体" w:cs="宋体"/>
          <w:kern w:val="0"/>
          <w:szCs w:val="24"/>
        </w:rPr>
        <w:t>：劳动力计划表</w:t>
      </w:r>
      <w:r>
        <w:tab/>
      </w:r>
      <w:r>
        <w:fldChar w:fldCharType="begin"/>
      </w:r>
      <w:r>
        <w:instrText xml:space="preserve"> PAGEREF _Toc26529 </w:instrText>
      </w:r>
      <w:r>
        <w:fldChar w:fldCharType="separate"/>
      </w:r>
      <w:r>
        <w:t>34</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_Toc25344 </w:instrText>
      </w:r>
      <w:r>
        <w:rPr>
          <w:rFonts w:hint="eastAsia" w:ascii="宋体" w:hAnsi="宋体" w:cs="宋体"/>
          <w:lang w:val="zh-CN" w:eastAsia="zh-CN"/>
        </w:rPr>
        <w:fldChar w:fldCharType="separate"/>
      </w:r>
      <w:r>
        <w:rPr>
          <w:rFonts w:hint="eastAsia" w:ascii="宋体" w:hAnsi="宋体" w:cs="宋体"/>
          <w:kern w:val="0"/>
          <w:szCs w:val="24"/>
        </w:rPr>
        <w:t>附表</w:t>
      </w:r>
      <w:r>
        <w:rPr>
          <w:rFonts w:hint="eastAsia" w:ascii="宋体" w:hAnsi="宋体" w:cs="宋体"/>
          <w:kern w:val="0"/>
          <w:szCs w:val="24"/>
          <w:lang w:eastAsia="zh-CN"/>
        </w:rPr>
        <w:t>三</w:t>
      </w:r>
      <w:r>
        <w:rPr>
          <w:rFonts w:hint="eastAsia" w:ascii="宋体" w:hAnsi="宋体" w:cs="宋体"/>
          <w:kern w:val="0"/>
          <w:szCs w:val="24"/>
        </w:rPr>
        <w:t>：计划开、竣工日期和施工进度网络图</w:t>
      </w:r>
      <w:r>
        <w:tab/>
      </w:r>
      <w:r>
        <w:fldChar w:fldCharType="begin"/>
      </w:r>
      <w:r>
        <w:instrText xml:space="preserve"> PAGEREF _Toc25344 </w:instrText>
      </w:r>
      <w:r>
        <w:fldChar w:fldCharType="separate"/>
      </w:r>
      <w:r>
        <w:t>35</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_Toc3629 </w:instrText>
      </w:r>
      <w:r>
        <w:rPr>
          <w:rFonts w:hint="eastAsia" w:ascii="宋体" w:hAnsi="宋体" w:cs="宋体"/>
          <w:lang w:val="zh-CN" w:eastAsia="zh-CN"/>
        </w:rPr>
        <w:fldChar w:fldCharType="separate"/>
      </w:r>
      <w:r>
        <w:rPr>
          <w:rFonts w:hint="eastAsia" w:ascii="宋体" w:hAnsi="宋体" w:cs="宋体"/>
          <w:kern w:val="0"/>
          <w:szCs w:val="24"/>
        </w:rPr>
        <w:t>附表</w:t>
      </w:r>
      <w:r>
        <w:rPr>
          <w:rFonts w:hint="eastAsia" w:ascii="宋体" w:hAnsi="宋体" w:cs="宋体"/>
          <w:kern w:val="0"/>
          <w:szCs w:val="24"/>
          <w:lang w:eastAsia="zh-CN"/>
        </w:rPr>
        <w:t>四</w:t>
      </w:r>
      <w:r>
        <w:rPr>
          <w:rFonts w:hint="eastAsia" w:ascii="宋体" w:hAnsi="宋体" w:cs="宋体"/>
          <w:kern w:val="0"/>
          <w:szCs w:val="24"/>
        </w:rPr>
        <w:t>：施工总平面图</w:t>
      </w:r>
      <w:r>
        <w:tab/>
      </w:r>
      <w:r>
        <w:fldChar w:fldCharType="begin"/>
      </w:r>
      <w:r>
        <w:instrText xml:space="preserve"> PAGEREF _Toc3629 </w:instrText>
      </w:r>
      <w:r>
        <w:fldChar w:fldCharType="separate"/>
      </w:r>
      <w:r>
        <w:t>35</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_Toc18366 </w:instrText>
      </w:r>
      <w:r>
        <w:rPr>
          <w:rFonts w:hint="eastAsia" w:ascii="宋体" w:hAnsi="宋体" w:cs="宋体"/>
          <w:lang w:val="zh-CN" w:eastAsia="zh-CN"/>
        </w:rPr>
        <w:fldChar w:fldCharType="separate"/>
      </w:r>
      <w:r>
        <w:rPr>
          <w:rFonts w:hint="eastAsia" w:ascii="宋体" w:hAnsi="宋体" w:cs="宋体"/>
          <w:kern w:val="0"/>
          <w:szCs w:val="24"/>
        </w:rPr>
        <w:t>附表</w:t>
      </w:r>
      <w:r>
        <w:rPr>
          <w:rFonts w:hint="eastAsia" w:ascii="宋体" w:hAnsi="宋体" w:cs="宋体"/>
          <w:kern w:val="0"/>
          <w:szCs w:val="24"/>
          <w:lang w:eastAsia="zh-CN"/>
        </w:rPr>
        <w:t>五</w:t>
      </w:r>
      <w:r>
        <w:rPr>
          <w:rFonts w:hint="eastAsia" w:ascii="宋体" w:hAnsi="宋体" w:cs="宋体"/>
          <w:kern w:val="0"/>
          <w:szCs w:val="24"/>
        </w:rPr>
        <w:t>：临时用地表</w:t>
      </w:r>
      <w:r>
        <w:tab/>
      </w:r>
      <w:r>
        <w:fldChar w:fldCharType="begin"/>
      </w:r>
      <w:r>
        <w:instrText xml:space="preserve"> PAGEREF _Toc18366 </w:instrText>
      </w:r>
      <w:r>
        <w:fldChar w:fldCharType="separate"/>
      </w:r>
      <w:r>
        <w:t>35</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_Toc28914 </w:instrText>
      </w:r>
      <w:r>
        <w:rPr>
          <w:rFonts w:hint="eastAsia" w:ascii="宋体" w:hAnsi="宋体" w:cs="宋体"/>
          <w:lang w:val="zh-CN" w:eastAsia="zh-CN"/>
        </w:rPr>
        <w:fldChar w:fldCharType="separate"/>
      </w:r>
      <w:r>
        <w:rPr>
          <w:rFonts w:hint="eastAsia" w:ascii="宋体" w:hAnsi="宋体" w:cs="宋体"/>
          <w:lang w:val="zh-CN"/>
        </w:rPr>
        <w:t>格式</w:t>
      </w:r>
      <w:r>
        <w:rPr>
          <w:rFonts w:hint="eastAsia" w:ascii="宋体" w:hAnsi="宋体" w:eastAsia="宋体" w:cs="宋体"/>
          <w:lang w:val="en-US" w:eastAsia="zh-CN"/>
        </w:rPr>
        <w:t>1</w:t>
      </w:r>
      <w:r>
        <w:rPr>
          <w:rFonts w:hint="eastAsia" w:ascii="宋体" w:hAnsi="宋体" w:cs="宋体"/>
          <w:lang w:val="en-US" w:eastAsia="zh-CN"/>
        </w:rPr>
        <w:t>3</w:t>
      </w:r>
      <w:r>
        <w:rPr>
          <w:rFonts w:hint="eastAsia" w:ascii="宋体" w:hAnsi="宋体" w:eastAsia="宋体" w:cs="宋体"/>
          <w:lang w:val="en-US" w:eastAsia="zh-CN"/>
        </w:rPr>
        <w:t>：</w:t>
      </w:r>
      <w:r>
        <w:rPr>
          <w:rFonts w:hint="eastAsia" w:ascii="宋体" w:hAnsi="宋体" w:eastAsia="宋体" w:cs="宋体"/>
          <w:lang w:val="zh-CN"/>
        </w:rPr>
        <w:t>项目管理机构</w:t>
      </w:r>
      <w:r>
        <w:tab/>
      </w:r>
      <w:r>
        <w:fldChar w:fldCharType="begin"/>
      </w:r>
      <w:r>
        <w:instrText xml:space="preserve"> PAGEREF _Toc28914 </w:instrText>
      </w:r>
      <w:r>
        <w:fldChar w:fldCharType="separate"/>
      </w:r>
      <w:r>
        <w:t>36</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_Toc7694 </w:instrText>
      </w:r>
      <w:r>
        <w:rPr>
          <w:rFonts w:hint="eastAsia" w:ascii="宋体" w:hAnsi="宋体" w:cs="宋体"/>
          <w:lang w:val="zh-CN" w:eastAsia="zh-CN"/>
        </w:rPr>
        <w:fldChar w:fldCharType="separate"/>
      </w:r>
      <w:r>
        <w:rPr>
          <w:rFonts w:hint="eastAsia" w:ascii="宋体" w:hAnsi="宋体" w:cs="宋体"/>
          <w:kern w:val="0"/>
          <w:szCs w:val="24"/>
        </w:rPr>
        <w:t>（一）项目管理机构组成表</w:t>
      </w:r>
      <w:r>
        <w:tab/>
      </w:r>
      <w:r>
        <w:fldChar w:fldCharType="begin"/>
      </w:r>
      <w:r>
        <w:instrText xml:space="preserve"> PAGEREF _Toc7694 </w:instrText>
      </w:r>
      <w:r>
        <w:fldChar w:fldCharType="separate"/>
      </w:r>
      <w:r>
        <w:t>36</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_Toc23873 </w:instrText>
      </w:r>
      <w:r>
        <w:rPr>
          <w:rFonts w:hint="eastAsia" w:ascii="宋体" w:hAnsi="宋体" w:cs="宋体"/>
          <w:lang w:val="zh-CN" w:eastAsia="zh-CN"/>
        </w:rPr>
        <w:fldChar w:fldCharType="separate"/>
      </w:r>
      <w:r>
        <w:rPr>
          <w:rFonts w:hint="eastAsia" w:ascii="宋体" w:hAnsi="宋体" w:cs="宋体"/>
          <w:kern w:val="0"/>
          <w:szCs w:val="24"/>
        </w:rPr>
        <w:t>（二）主要人员简历表</w:t>
      </w:r>
      <w:r>
        <w:tab/>
      </w:r>
      <w:r>
        <w:fldChar w:fldCharType="begin"/>
      </w:r>
      <w:r>
        <w:instrText xml:space="preserve"> PAGEREF _Toc23873 </w:instrText>
      </w:r>
      <w:r>
        <w:fldChar w:fldCharType="separate"/>
      </w:r>
      <w:r>
        <w:t>36</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_Toc18949 </w:instrText>
      </w:r>
      <w:r>
        <w:rPr>
          <w:rFonts w:hint="eastAsia" w:ascii="宋体" w:hAnsi="宋体" w:cs="宋体"/>
          <w:lang w:val="zh-CN" w:eastAsia="zh-CN"/>
        </w:rPr>
        <w:fldChar w:fldCharType="separate"/>
      </w:r>
      <w:r>
        <w:rPr>
          <w:rFonts w:hint="eastAsia" w:ascii="宋体" w:hAnsi="宋体" w:eastAsia="宋体" w:cs="宋体"/>
          <w:lang w:val="zh-CN"/>
        </w:rPr>
        <w:t>格式</w:t>
      </w:r>
      <w:r>
        <w:rPr>
          <w:rFonts w:hint="eastAsia" w:ascii="宋体" w:hAnsi="宋体" w:cs="宋体"/>
          <w:lang w:val="en-US" w:eastAsia="zh-CN"/>
        </w:rPr>
        <w:t>14</w:t>
      </w:r>
      <w:r>
        <w:rPr>
          <w:rFonts w:hint="eastAsia" w:ascii="宋体" w:hAnsi="宋体" w:eastAsia="宋体" w:cs="宋体"/>
          <w:lang w:val="zh-CN"/>
        </w:rPr>
        <w:t>：投标供应商的业绩证明材料</w:t>
      </w:r>
      <w:r>
        <w:tab/>
      </w:r>
      <w:r>
        <w:fldChar w:fldCharType="begin"/>
      </w:r>
      <w:r>
        <w:instrText xml:space="preserve"> PAGEREF _Toc18949 </w:instrText>
      </w:r>
      <w:r>
        <w:fldChar w:fldCharType="separate"/>
      </w:r>
      <w:r>
        <w:t>37</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_Toc19156 </w:instrText>
      </w:r>
      <w:r>
        <w:rPr>
          <w:rFonts w:hint="eastAsia" w:ascii="宋体" w:hAnsi="宋体" w:cs="宋体"/>
          <w:lang w:val="zh-CN" w:eastAsia="zh-CN"/>
        </w:rPr>
        <w:fldChar w:fldCharType="separate"/>
      </w:r>
      <w:r>
        <w:rPr>
          <w:rFonts w:hint="eastAsia" w:ascii="宋体" w:hAnsi="宋体" w:eastAsia="宋体" w:cs="宋体"/>
          <w:lang w:val="zh-CN"/>
        </w:rPr>
        <w:t>格式</w:t>
      </w:r>
      <w:r>
        <w:rPr>
          <w:rFonts w:hint="eastAsia" w:ascii="宋体" w:hAnsi="宋体" w:cs="宋体"/>
          <w:lang w:val="en-US" w:eastAsia="zh-CN"/>
        </w:rPr>
        <w:t>15</w:t>
      </w:r>
      <w:r>
        <w:rPr>
          <w:rFonts w:hint="eastAsia" w:ascii="宋体" w:hAnsi="宋体" w:eastAsia="宋体" w:cs="宋体"/>
          <w:lang w:val="zh-CN"/>
        </w:rPr>
        <w:t>：</w:t>
      </w:r>
      <w:r>
        <w:rPr>
          <w:rFonts w:hint="eastAsia" w:ascii="宋体" w:hAnsi="宋体" w:eastAsia="宋体" w:cs="宋体"/>
          <w:lang w:val="zh-CN" w:eastAsia="zh-CN"/>
        </w:rPr>
        <w:t>最终磋商报价表格式</w:t>
      </w:r>
      <w:r>
        <w:tab/>
      </w:r>
      <w:r>
        <w:fldChar w:fldCharType="begin"/>
      </w:r>
      <w:r>
        <w:instrText xml:space="preserve"> PAGEREF _Toc19156 </w:instrText>
      </w:r>
      <w:r>
        <w:fldChar w:fldCharType="separate"/>
      </w:r>
      <w:r>
        <w:t>38</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_Toc24705 </w:instrText>
      </w:r>
      <w:r>
        <w:rPr>
          <w:rFonts w:hint="eastAsia" w:ascii="宋体" w:hAnsi="宋体" w:cs="宋体"/>
          <w:lang w:val="zh-CN" w:eastAsia="zh-CN"/>
        </w:rPr>
        <w:fldChar w:fldCharType="separate"/>
      </w:r>
      <w:r>
        <w:rPr>
          <w:rFonts w:hint="eastAsia"/>
          <w:lang w:val="zh-CN" w:eastAsia="zh-CN"/>
        </w:rPr>
        <w:t>第</w:t>
      </w:r>
      <w:r>
        <w:rPr>
          <w:rFonts w:hint="eastAsia"/>
          <w:lang w:val="en-US" w:eastAsia="zh-CN"/>
        </w:rPr>
        <w:t>五</w:t>
      </w:r>
      <w:r>
        <w:rPr>
          <w:rFonts w:hint="eastAsia"/>
          <w:lang w:val="zh-CN" w:eastAsia="zh-CN"/>
        </w:rPr>
        <w:t xml:space="preserve">部分  </w:t>
      </w:r>
      <w:r>
        <w:rPr>
          <w:rFonts w:hint="eastAsia"/>
          <w:lang w:val="en-US" w:eastAsia="zh-CN"/>
        </w:rPr>
        <w:t>磋商</w:t>
      </w:r>
      <w:r>
        <w:rPr>
          <w:rFonts w:hint="eastAsia"/>
          <w:lang w:val="zh-CN" w:eastAsia="zh-CN"/>
        </w:rPr>
        <w:t>要求</w:t>
      </w:r>
      <w:r>
        <w:tab/>
      </w:r>
      <w:r>
        <w:fldChar w:fldCharType="begin"/>
      </w:r>
      <w:r>
        <w:instrText xml:space="preserve"> PAGEREF _Toc24705 </w:instrText>
      </w:r>
      <w:r>
        <w:fldChar w:fldCharType="separate"/>
      </w:r>
      <w:r>
        <w:t>39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_Toc20187 </w:instrText>
      </w:r>
      <w:r>
        <w:rPr>
          <w:rFonts w:hint="eastAsia" w:ascii="宋体" w:hAnsi="宋体" w:cs="宋体"/>
          <w:lang w:val="zh-CN" w:eastAsia="zh-CN"/>
        </w:rPr>
        <w:fldChar w:fldCharType="separate"/>
      </w:r>
      <w:r>
        <w:rPr>
          <w:rFonts w:hint="eastAsia" w:ascii="宋体" w:hAnsi="宋体" w:eastAsia="宋体" w:cs="宋体"/>
          <w:lang w:val="zh-CN"/>
        </w:rPr>
        <w:t>磋商要求</w:t>
      </w:r>
      <w:r>
        <w:tab/>
      </w:r>
      <w:r>
        <w:fldChar w:fldCharType="begin"/>
      </w:r>
      <w:r>
        <w:instrText xml:space="preserve"> PAGEREF _Toc20187 </w:instrText>
      </w:r>
      <w:r>
        <w:fldChar w:fldCharType="separate"/>
      </w:r>
      <w:r>
        <w:t>39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_Toc20120 </w:instrText>
      </w:r>
      <w:r>
        <w:rPr>
          <w:rFonts w:hint="eastAsia" w:ascii="宋体" w:hAnsi="宋体" w:cs="宋体"/>
          <w:lang w:val="zh-CN" w:eastAsia="zh-CN"/>
        </w:rPr>
        <w:fldChar w:fldCharType="separate"/>
      </w:r>
      <w:r>
        <w:rPr>
          <w:rFonts w:hint="eastAsia" w:ascii="宋体" w:hAnsi="宋体" w:eastAsia="宋体" w:cs="宋体"/>
          <w:lang w:val="zh-CN"/>
        </w:rPr>
        <w:t>1.磋商说明</w:t>
      </w:r>
      <w:r>
        <w:tab/>
      </w:r>
      <w:r>
        <w:fldChar w:fldCharType="begin"/>
      </w:r>
      <w:r>
        <w:instrText xml:space="preserve"> PAGEREF _Toc20120 </w:instrText>
      </w:r>
      <w:r>
        <w:fldChar w:fldCharType="separate"/>
      </w:r>
      <w:r>
        <w:t>39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_Toc9263 </w:instrText>
      </w:r>
      <w:r>
        <w:rPr>
          <w:rFonts w:hint="eastAsia" w:ascii="宋体" w:hAnsi="宋体" w:cs="宋体"/>
          <w:lang w:val="zh-CN" w:eastAsia="zh-CN"/>
        </w:rPr>
        <w:fldChar w:fldCharType="separate"/>
      </w:r>
      <w:r>
        <w:rPr>
          <w:rFonts w:hint="eastAsia" w:ascii="宋体" w:hAnsi="宋体" w:eastAsia="宋体" w:cs="宋体"/>
        </w:rPr>
        <w:t>2.报价说明</w:t>
      </w:r>
      <w:r>
        <w:tab/>
      </w:r>
      <w:r>
        <w:fldChar w:fldCharType="begin"/>
      </w:r>
      <w:r>
        <w:instrText xml:space="preserve"> PAGEREF _Toc9263 </w:instrText>
      </w:r>
      <w:r>
        <w:fldChar w:fldCharType="separate"/>
      </w:r>
      <w:r>
        <w:t>39</w:t>
      </w:r>
      <w:r>
        <w:fldChar w:fldCharType="end"/>
      </w:r>
      <w:r>
        <w:rPr>
          <w:rFonts w:hint="eastAsia" w:ascii="宋体" w:hAnsi="宋体" w:cs="宋体"/>
          <w:lang w:val="zh-CN" w:eastAsia="zh-CN"/>
        </w:rPr>
        <w:fldChar w:fldCharType="end"/>
      </w:r>
    </w:p>
    <w:p>
      <w:pPr>
        <w:pStyle w:val="9"/>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_Toc17778 </w:instrText>
      </w:r>
      <w:r>
        <w:rPr>
          <w:rFonts w:hint="eastAsia" w:ascii="宋体" w:hAnsi="宋体" w:cs="宋体"/>
          <w:lang w:val="zh-CN" w:eastAsia="zh-CN"/>
        </w:rPr>
        <w:fldChar w:fldCharType="separate"/>
      </w:r>
      <w:r>
        <w:rPr>
          <w:rFonts w:hint="eastAsia" w:ascii="宋体" w:hAnsi="宋体" w:cs="宋体"/>
          <w:lang w:val="en-US" w:eastAsia="zh-CN"/>
        </w:rPr>
        <w:t>3</w:t>
      </w:r>
      <w:r>
        <w:rPr>
          <w:rFonts w:hint="eastAsia" w:ascii="宋体" w:hAnsi="宋体" w:eastAsia="宋体" w:cs="宋体"/>
          <w:lang w:val="zh-CN"/>
        </w:rPr>
        <w:t>.商务要求</w:t>
      </w:r>
      <w:r>
        <w:tab/>
      </w:r>
      <w:r>
        <w:fldChar w:fldCharType="begin"/>
      </w:r>
      <w:r>
        <w:instrText xml:space="preserve"> PAGEREF _Toc17778 </w:instrText>
      </w:r>
      <w:r>
        <w:fldChar w:fldCharType="separate"/>
      </w:r>
      <w:r>
        <w:t>39</w:t>
      </w:r>
      <w:r>
        <w:fldChar w:fldCharType="end"/>
      </w:r>
      <w:r>
        <w:rPr>
          <w:rFonts w:hint="eastAsia" w:ascii="宋体" w:hAnsi="宋体" w:cs="宋体"/>
          <w:lang w:val="zh-CN" w:eastAsia="zh-CN"/>
        </w:rPr>
        <w:fldChar w:fldCharType="end"/>
      </w:r>
    </w:p>
    <w:p>
      <w:pPr>
        <w:pStyle w:val="9"/>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_Toc23107 </w:instrText>
      </w:r>
      <w:r>
        <w:rPr>
          <w:rFonts w:hint="eastAsia" w:ascii="宋体" w:hAnsi="宋体" w:cs="宋体"/>
          <w:lang w:val="zh-CN" w:eastAsia="zh-CN"/>
        </w:rPr>
        <w:fldChar w:fldCharType="separate"/>
      </w:r>
      <w:r>
        <w:rPr>
          <w:rFonts w:hint="eastAsia"/>
          <w:lang w:val="zh-CN" w:eastAsia="zh-CN"/>
        </w:rPr>
        <w:t>第六部分 已标价工程量清单部分格式</w:t>
      </w:r>
      <w:r>
        <w:tab/>
      </w:r>
      <w:r>
        <w:fldChar w:fldCharType="begin"/>
      </w:r>
      <w:r>
        <w:instrText xml:space="preserve"> PAGEREF _Toc23107 </w:instrText>
      </w:r>
      <w:r>
        <w:fldChar w:fldCharType="separate"/>
      </w:r>
      <w:r>
        <w:t>40</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_Toc22007 </w:instrText>
      </w:r>
      <w:r>
        <w:rPr>
          <w:rFonts w:hint="eastAsia" w:ascii="宋体" w:hAnsi="宋体" w:cs="宋体"/>
          <w:lang w:val="zh-CN" w:eastAsia="zh-CN"/>
        </w:rPr>
        <w:fldChar w:fldCharType="separate"/>
      </w:r>
      <w:r>
        <w:rPr>
          <w:rFonts w:hint="eastAsia"/>
          <w:szCs w:val="24"/>
        </w:rPr>
        <w:t>（一）投标总价封面</w:t>
      </w:r>
      <w:r>
        <w:tab/>
      </w:r>
      <w:r>
        <w:fldChar w:fldCharType="begin"/>
      </w:r>
      <w:r>
        <w:instrText xml:space="preserve"> PAGEREF _Toc22007 </w:instrText>
      </w:r>
      <w:r>
        <w:fldChar w:fldCharType="separate"/>
      </w:r>
      <w:r>
        <w:t>41</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_Toc2196 </w:instrText>
      </w:r>
      <w:r>
        <w:rPr>
          <w:rFonts w:hint="eastAsia" w:ascii="宋体" w:hAnsi="宋体" w:cs="宋体"/>
          <w:lang w:val="zh-CN" w:eastAsia="zh-CN"/>
        </w:rPr>
        <w:fldChar w:fldCharType="separate"/>
      </w:r>
      <w:r>
        <w:rPr>
          <w:rFonts w:hint="eastAsia"/>
          <w:bCs/>
          <w:szCs w:val="24"/>
          <w:lang w:val="en-US" w:eastAsia="zh-CN"/>
        </w:rPr>
        <w:t>（二）投标总价扉页</w:t>
      </w:r>
      <w:r>
        <w:tab/>
      </w:r>
      <w:r>
        <w:fldChar w:fldCharType="begin"/>
      </w:r>
      <w:r>
        <w:instrText xml:space="preserve"> PAGEREF _Toc2196 </w:instrText>
      </w:r>
      <w:r>
        <w:fldChar w:fldCharType="separate"/>
      </w:r>
      <w:r>
        <w:t>42</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_Toc17152 </w:instrText>
      </w:r>
      <w:r>
        <w:rPr>
          <w:rFonts w:hint="eastAsia" w:ascii="宋体" w:hAnsi="宋体" w:cs="宋体"/>
          <w:lang w:val="zh-CN" w:eastAsia="zh-CN"/>
        </w:rPr>
        <w:fldChar w:fldCharType="separate"/>
      </w:r>
      <w:r>
        <w:rPr>
          <w:rFonts w:hint="eastAsia" w:ascii="宋体" w:hAnsi="宋体" w:cs="宋体"/>
          <w:kern w:val="0"/>
          <w:szCs w:val="24"/>
        </w:rPr>
        <w:t>（三）总　说　明</w:t>
      </w:r>
      <w:r>
        <w:tab/>
      </w:r>
      <w:r>
        <w:fldChar w:fldCharType="begin"/>
      </w:r>
      <w:r>
        <w:instrText xml:space="preserve"> PAGEREF _Toc17152 </w:instrText>
      </w:r>
      <w:r>
        <w:fldChar w:fldCharType="separate"/>
      </w:r>
      <w:r>
        <w:t>43</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_Toc4774 </w:instrText>
      </w:r>
      <w:r>
        <w:rPr>
          <w:rFonts w:hint="eastAsia" w:ascii="宋体" w:hAnsi="宋体" w:cs="宋体"/>
          <w:lang w:val="zh-CN" w:eastAsia="zh-CN"/>
        </w:rPr>
        <w:fldChar w:fldCharType="separate"/>
      </w:r>
      <w:r>
        <w:rPr>
          <w:rFonts w:hint="eastAsia" w:ascii="宋体" w:hAnsi="宋体" w:cs="宋体"/>
          <w:kern w:val="0"/>
          <w:szCs w:val="24"/>
        </w:rPr>
        <w:t>（四）建设项目投标报价汇总表</w:t>
      </w:r>
      <w:r>
        <w:tab/>
      </w:r>
      <w:r>
        <w:fldChar w:fldCharType="begin"/>
      </w:r>
      <w:r>
        <w:instrText xml:space="preserve"> PAGEREF _Toc4774 </w:instrText>
      </w:r>
      <w:r>
        <w:fldChar w:fldCharType="separate"/>
      </w:r>
      <w:r>
        <w:t>44</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_Toc1508 </w:instrText>
      </w:r>
      <w:r>
        <w:rPr>
          <w:rFonts w:hint="eastAsia" w:ascii="宋体" w:hAnsi="宋体" w:cs="宋体"/>
          <w:lang w:val="zh-CN" w:eastAsia="zh-CN"/>
        </w:rPr>
        <w:fldChar w:fldCharType="separate"/>
      </w:r>
      <w:r>
        <w:rPr>
          <w:rFonts w:hint="eastAsia" w:ascii="宋体" w:hAnsi="宋体" w:cs="宋体"/>
          <w:kern w:val="0"/>
          <w:szCs w:val="24"/>
        </w:rPr>
        <w:t>（五）单项工程投标报价汇总表</w:t>
      </w:r>
      <w:r>
        <w:tab/>
      </w:r>
      <w:r>
        <w:fldChar w:fldCharType="begin"/>
      </w:r>
      <w:r>
        <w:instrText xml:space="preserve"> PAGEREF _Toc1508 </w:instrText>
      </w:r>
      <w:r>
        <w:fldChar w:fldCharType="separate"/>
      </w:r>
      <w:r>
        <w:t>45</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_Toc10445 </w:instrText>
      </w:r>
      <w:r>
        <w:rPr>
          <w:rFonts w:hint="eastAsia" w:ascii="宋体" w:hAnsi="宋体" w:cs="宋体"/>
          <w:lang w:val="zh-CN" w:eastAsia="zh-CN"/>
        </w:rPr>
        <w:fldChar w:fldCharType="separate"/>
      </w:r>
      <w:r>
        <w:rPr>
          <w:rFonts w:hint="eastAsia" w:ascii="宋体" w:hAnsi="宋体" w:cs="宋体"/>
          <w:kern w:val="0"/>
          <w:szCs w:val="24"/>
        </w:rPr>
        <w:t>（六）单位工程投标报价汇总表</w:t>
      </w:r>
      <w:r>
        <w:tab/>
      </w:r>
      <w:r>
        <w:fldChar w:fldCharType="begin"/>
      </w:r>
      <w:r>
        <w:instrText xml:space="preserve"> PAGEREF _Toc10445 </w:instrText>
      </w:r>
      <w:r>
        <w:fldChar w:fldCharType="separate"/>
      </w:r>
      <w:r>
        <w:t>46</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_Toc8343 </w:instrText>
      </w:r>
      <w:r>
        <w:rPr>
          <w:rFonts w:hint="eastAsia" w:ascii="宋体" w:hAnsi="宋体" w:cs="宋体"/>
          <w:lang w:val="zh-CN" w:eastAsia="zh-CN"/>
        </w:rPr>
        <w:fldChar w:fldCharType="separate"/>
      </w:r>
      <w:r>
        <w:rPr>
          <w:rFonts w:hint="eastAsia" w:ascii="宋体" w:hAnsi="宋体" w:cs="宋体"/>
          <w:kern w:val="0"/>
          <w:szCs w:val="24"/>
        </w:rPr>
        <w:t>（七）分部分项工程和单价措施项目清单与计价表</w:t>
      </w:r>
      <w:r>
        <w:tab/>
      </w:r>
      <w:r>
        <w:fldChar w:fldCharType="begin"/>
      </w:r>
      <w:r>
        <w:instrText xml:space="preserve"> PAGEREF _Toc8343 </w:instrText>
      </w:r>
      <w:r>
        <w:fldChar w:fldCharType="separate"/>
      </w:r>
      <w:r>
        <w:t>47</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_Toc21587 </w:instrText>
      </w:r>
      <w:r>
        <w:rPr>
          <w:rFonts w:hint="eastAsia" w:ascii="宋体" w:hAnsi="宋体" w:cs="宋体"/>
          <w:lang w:val="zh-CN" w:eastAsia="zh-CN"/>
        </w:rPr>
        <w:fldChar w:fldCharType="separate"/>
      </w:r>
      <w:r>
        <w:rPr>
          <w:rFonts w:hint="eastAsia" w:ascii="宋体" w:hAnsi="宋体" w:cs="宋体"/>
          <w:kern w:val="0"/>
          <w:szCs w:val="24"/>
        </w:rPr>
        <w:t>（八）总价措施项目清单与计价表</w:t>
      </w:r>
      <w:r>
        <w:tab/>
      </w:r>
      <w:r>
        <w:fldChar w:fldCharType="begin"/>
      </w:r>
      <w:r>
        <w:instrText xml:space="preserve"> PAGEREF _Toc21587 </w:instrText>
      </w:r>
      <w:r>
        <w:fldChar w:fldCharType="separate"/>
      </w:r>
      <w:r>
        <w:t>48</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_Toc29124 </w:instrText>
      </w:r>
      <w:r>
        <w:rPr>
          <w:rFonts w:hint="eastAsia" w:ascii="宋体" w:hAnsi="宋体" w:cs="宋体"/>
          <w:lang w:val="zh-CN" w:eastAsia="zh-CN"/>
        </w:rPr>
        <w:fldChar w:fldCharType="separate"/>
      </w:r>
      <w:r>
        <w:rPr>
          <w:rFonts w:hint="eastAsia" w:ascii="宋体" w:hAnsi="宋体" w:cs="宋体"/>
          <w:kern w:val="0"/>
          <w:szCs w:val="24"/>
        </w:rPr>
        <w:t>（九）其他项目清单与计价汇总表</w:t>
      </w:r>
      <w:r>
        <w:tab/>
      </w:r>
      <w:r>
        <w:fldChar w:fldCharType="begin"/>
      </w:r>
      <w:r>
        <w:instrText xml:space="preserve"> PAGEREF _Toc29124 </w:instrText>
      </w:r>
      <w:r>
        <w:fldChar w:fldCharType="separate"/>
      </w:r>
      <w:r>
        <w:t>49</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_Toc4537 </w:instrText>
      </w:r>
      <w:r>
        <w:rPr>
          <w:rFonts w:hint="eastAsia" w:ascii="宋体" w:hAnsi="宋体" w:cs="宋体"/>
          <w:lang w:val="zh-CN" w:eastAsia="zh-CN"/>
        </w:rPr>
        <w:fldChar w:fldCharType="separate"/>
      </w:r>
      <w:r>
        <w:rPr>
          <w:rFonts w:hint="eastAsia" w:ascii="宋体" w:hAnsi="宋体" w:cs="宋体"/>
          <w:kern w:val="0"/>
          <w:szCs w:val="24"/>
        </w:rPr>
        <w:t>（十）暂列金额明细表</w:t>
      </w:r>
      <w:r>
        <w:tab/>
      </w:r>
      <w:r>
        <w:fldChar w:fldCharType="begin"/>
      </w:r>
      <w:r>
        <w:instrText xml:space="preserve"> PAGEREF _Toc4537 </w:instrText>
      </w:r>
      <w:r>
        <w:fldChar w:fldCharType="separate"/>
      </w:r>
      <w:r>
        <w:t>50</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_Toc8819 </w:instrText>
      </w:r>
      <w:r>
        <w:rPr>
          <w:rFonts w:hint="eastAsia" w:ascii="宋体" w:hAnsi="宋体" w:cs="宋体"/>
          <w:lang w:val="zh-CN" w:eastAsia="zh-CN"/>
        </w:rPr>
        <w:fldChar w:fldCharType="separate"/>
      </w:r>
      <w:r>
        <w:rPr>
          <w:rFonts w:hint="eastAsia" w:ascii="宋体" w:hAnsi="宋体" w:cs="宋体"/>
          <w:kern w:val="0"/>
          <w:szCs w:val="24"/>
        </w:rPr>
        <w:t>(十一）材料（工程设备）暂估单价及调整表</w:t>
      </w:r>
      <w:r>
        <w:tab/>
      </w:r>
      <w:r>
        <w:fldChar w:fldCharType="begin"/>
      </w:r>
      <w:r>
        <w:instrText xml:space="preserve"> PAGEREF _Toc8819 </w:instrText>
      </w:r>
      <w:r>
        <w:fldChar w:fldCharType="separate"/>
      </w:r>
      <w:r>
        <w:t>51</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_Toc21034 </w:instrText>
      </w:r>
      <w:r>
        <w:rPr>
          <w:rFonts w:hint="eastAsia" w:ascii="宋体" w:hAnsi="宋体" w:cs="宋体"/>
          <w:lang w:val="zh-CN" w:eastAsia="zh-CN"/>
        </w:rPr>
        <w:fldChar w:fldCharType="separate"/>
      </w:r>
      <w:r>
        <w:rPr>
          <w:rFonts w:hint="eastAsia" w:ascii="宋体" w:hAnsi="宋体" w:cs="宋体"/>
          <w:kern w:val="0"/>
          <w:szCs w:val="24"/>
        </w:rPr>
        <w:t>（十二）专业工程暂估价表</w:t>
      </w:r>
      <w:r>
        <w:tab/>
      </w:r>
      <w:r>
        <w:fldChar w:fldCharType="begin"/>
      </w:r>
      <w:r>
        <w:instrText xml:space="preserve"> PAGEREF _Toc21034 </w:instrText>
      </w:r>
      <w:r>
        <w:fldChar w:fldCharType="separate"/>
      </w:r>
      <w:r>
        <w:t>52</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_Toc16967 </w:instrText>
      </w:r>
      <w:r>
        <w:rPr>
          <w:rFonts w:hint="eastAsia" w:ascii="宋体" w:hAnsi="宋体" w:cs="宋体"/>
          <w:lang w:val="zh-CN" w:eastAsia="zh-CN"/>
        </w:rPr>
        <w:fldChar w:fldCharType="separate"/>
      </w:r>
      <w:r>
        <w:rPr>
          <w:rFonts w:hint="eastAsia" w:ascii="宋体" w:hAnsi="宋体" w:cs="宋体"/>
          <w:kern w:val="0"/>
          <w:szCs w:val="24"/>
        </w:rPr>
        <w:t>（十三）计日工表</w:t>
      </w:r>
      <w:r>
        <w:tab/>
      </w:r>
      <w:r>
        <w:fldChar w:fldCharType="begin"/>
      </w:r>
      <w:r>
        <w:instrText xml:space="preserve"> PAGEREF _Toc16967 </w:instrText>
      </w:r>
      <w:r>
        <w:fldChar w:fldCharType="separate"/>
      </w:r>
      <w:r>
        <w:t>53</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_Toc17751 </w:instrText>
      </w:r>
      <w:r>
        <w:rPr>
          <w:rFonts w:hint="eastAsia" w:ascii="宋体" w:hAnsi="宋体" w:cs="宋体"/>
          <w:lang w:val="zh-CN" w:eastAsia="zh-CN"/>
        </w:rPr>
        <w:fldChar w:fldCharType="separate"/>
      </w:r>
      <w:r>
        <w:rPr>
          <w:rFonts w:hint="eastAsia" w:ascii="宋体" w:hAnsi="宋体" w:cs="宋体"/>
          <w:kern w:val="0"/>
          <w:szCs w:val="24"/>
        </w:rPr>
        <w:t>（十四）总承包服务费计价表</w:t>
      </w:r>
      <w:r>
        <w:tab/>
      </w:r>
      <w:r>
        <w:fldChar w:fldCharType="begin"/>
      </w:r>
      <w:r>
        <w:instrText xml:space="preserve"> PAGEREF _Toc17751 </w:instrText>
      </w:r>
      <w:r>
        <w:fldChar w:fldCharType="separate"/>
      </w:r>
      <w:r>
        <w:t>54</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_Toc3679 </w:instrText>
      </w:r>
      <w:r>
        <w:rPr>
          <w:rFonts w:hint="eastAsia" w:ascii="宋体" w:hAnsi="宋体" w:cs="宋体"/>
          <w:lang w:val="zh-CN" w:eastAsia="zh-CN"/>
        </w:rPr>
        <w:fldChar w:fldCharType="separate"/>
      </w:r>
      <w:r>
        <w:rPr>
          <w:rFonts w:hint="eastAsia" w:ascii="宋体" w:hAnsi="宋体" w:cs="宋体"/>
          <w:kern w:val="0"/>
          <w:szCs w:val="24"/>
        </w:rPr>
        <w:t>（十五）规费、税金项目清单与计价表</w:t>
      </w:r>
      <w:r>
        <w:tab/>
      </w:r>
      <w:r>
        <w:fldChar w:fldCharType="begin"/>
      </w:r>
      <w:r>
        <w:instrText xml:space="preserve"> PAGEREF _Toc3679 </w:instrText>
      </w:r>
      <w:r>
        <w:fldChar w:fldCharType="separate"/>
      </w:r>
      <w:r>
        <w:t>55</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_Toc5968 </w:instrText>
      </w:r>
      <w:r>
        <w:rPr>
          <w:rFonts w:hint="eastAsia" w:ascii="宋体" w:hAnsi="宋体" w:cs="宋体"/>
          <w:lang w:val="zh-CN" w:eastAsia="zh-CN"/>
        </w:rPr>
        <w:fldChar w:fldCharType="separate"/>
      </w:r>
      <w:r>
        <w:rPr>
          <w:rFonts w:hint="eastAsia" w:ascii="宋体" w:hAnsi="宋体" w:cs="宋体"/>
          <w:kern w:val="0"/>
          <w:szCs w:val="24"/>
        </w:rPr>
        <w:t>（十六）综合单价分析表</w:t>
      </w:r>
      <w:r>
        <w:tab/>
      </w:r>
      <w:r>
        <w:fldChar w:fldCharType="begin"/>
      </w:r>
      <w:r>
        <w:instrText xml:space="preserve"> PAGEREF _Toc5968 </w:instrText>
      </w:r>
      <w:r>
        <w:fldChar w:fldCharType="separate"/>
      </w:r>
      <w:r>
        <w:t>56</w:t>
      </w:r>
      <w:r>
        <w:fldChar w:fldCharType="end"/>
      </w:r>
      <w:r>
        <w:rPr>
          <w:rFonts w:hint="eastAsia" w:ascii="宋体" w:hAnsi="宋体" w:cs="宋体"/>
          <w:lang w:val="zh-CN" w:eastAsia="zh-CN"/>
        </w:rPr>
        <w:fldChar w:fldCharType="end"/>
      </w:r>
    </w:p>
    <w:p>
      <w:pPr>
        <w:pStyle w:val="6"/>
        <w:tabs>
          <w:tab w:val="right" w:leader="dot" w:pos="8306"/>
        </w:tabs>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_Toc75 </w:instrText>
      </w:r>
      <w:r>
        <w:rPr>
          <w:rFonts w:hint="eastAsia" w:ascii="宋体" w:hAnsi="宋体" w:cs="宋体"/>
          <w:lang w:val="zh-CN" w:eastAsia="zh-CN"/>
        </w:rPr>
        <w:fldChar w:fldCharType="separate"/>
      </w:r>
      <w:r>
        <w:rPr>
          <w:rFonts w:hint="eastAsia" w:ascii="宋体" w:hAnsi="宋体" w:cs="宋体"/>
          <w:kern w:val="0"/>
          <w:szCs w:val="24"/>
        </w:rPr>
        <w:t>（十七）主要材料价格表</w:t>
      </w:r>
      <w:r>
        <w:tab/>
      </w:r>
      <w:r>
        <w:fldChar w:fldCharType="begin"/>
      </w:r>
      <w:r>
        <w:instrText xml:space="preserve"> PAGEREF _Toc75 </w:instrText>
      </w:r>
      <w:r>
        <w:fldChar w:fldCharType="separate"/>
      </w:r>
      <w:r>
        <w:t>57</w:t>
      </w:r>
      <w:r>
        <w:fldChar w:fldCharType="end"/>
      </w:r>
      <w:r>
        <w:rPr>
          <w:rFonts w:hint="eastAsia" w:ascii="宋体" w:hAnsi="宋体" w:cs="宋体"/>
          <w:lang w:val="zh-CN" w:eastAsia="zh-CN"/>
        </w:rPr>
        <w:fldChar w:fldCharType="end"/>
      </w:r>
    </w:p>
    <w:p>
      <w:pPr>
        <w:pStyle w:val="6"/>
        <w:tabs>
          <w:tab w:val="right" w:leader="dot" w:pos="8306"/>
        </w:tabs>
        <w:rPr>
          <w:rFonts w:hint="eastAsia" w:ascii="宋体" w:hAnsi="宋体" w:cs="宋体"/>
          <w:lang w:val="zh-CN" w:eastAsia="zh-CN"/>
        </w:rPr>
      </w:pPr>
      <w:r>
        <w:rPr>
          <w:rFonts w:hint="eastAsia" w:ascii="宋体" w:hAnsi="宋体" w:cs="宋体"/>
          <w:lang w:val="zh-CN" w:eastAsia="zh-CN"/>
        </w:rPr>
        <w:fldChar w:fldCharType="begin"/>
      </w:r>
      <w:r>
        <w:rPr>
          <w:rFonts w:hint="eastAsia" w:ascii="宋体" w:hAnsi="宋体" w:cs="宋体"/>
          <w:lang w:val="zh-CN" w:eastAsia="zh-CN"/>
        </w:rPr>
        <w:instrText xml:space="preserve"> HYPERLINK \l _Toc27168 </w:instrText>
      </w:r>
      <w:r>
        <w:rPr>
          <w:rFonts w:hint="eastAsia" w:ascii="宋体" w:hAnsi="宋体" w:cs="宋体"/>
          <w:lang w:val="zh-CN" w:eastAsia="zh-CN"/>
        </w:rPr>
        <w:fldChar w:fldCharType="separate"/>
      </w:r>
      <w:r>
        <w:rPr>
          <w:rFonts w:hint="eastAsia" w:ascii="宋体" w:hAnsi="宋体" w:cs="宋体"/>
          <w:kern w:val="0"/>
          <w:szCs w:val="24"/>
        </w:rPr>
        <w:t>（十八）投标报价需要的其他资料</w:t>
      </w:r>
      <w:r>
        <w:tab/>
      </w:r>
      <w:r>
        <w:fldChar w:fldCharType="begin"/>
      </w:r>
      <w:r>
        <w:instrText xml:space="preserve"> PAGEREF _Toc27168 </w:instrText>
      </w:r>
      <w:r>
        <w:fldChar w:fldCharType="separate"/>
      </w:r>
      <w:r>
        <w:t>58</w:t>
      </w:r>
      <w:r>
        <w:fldChar w:fldCharType="end"/>
      </w:r>
      <w:r>
        <w:rPr>
          <w:rFonts w:hint="eastAsia" w:ascii="宋体" w:hAnsi="宋体" w:cs="宋体"/>
          <w:lang w:val="zh-CN" w:eastAsia="zh-CN"/>
        </w:rPr>
        <w:fldChar w:fldCharType="end"/>
      </w:r>
    </w:p>
    <w:p>
      <w:pPr>
        <w:pStyle w:val="6"/>
        <w:tabs>
          <w:tab w:val="right" w:leader="dot" w:pos="8306"/>
        </w:tabs>
        <w:ind w:left="0" w:leftChars="0" w:firstLine="241" w:firstLineChars="100"/>
        <w:rPr>
          <w:rFonts w:hint="eastAsia" w:ascii="Calibri" w:hAnsi="Calibri" w:eastAsia="宋体" w:cs="Times New Roman"/>
          <w:b/>
          <w:bCs/>
          <w:caps/>
          <w:kern w:val="2"/>
          <w:sz w:val="24"/>
          <w:szCs w:val="20"/>
          <w:lang w:val="zh-CN" w:eastAsia="zh-CN" w:bidi="ar-SA"/>
        </w:rPr>
      </w:pPr>
      <w:r>
        <w:rPr>
          <w:rFonts w:hint="eastAsia" w:ascii="Calibri" w:hAnsi="Calibri" w:eastAsia="宋体" w:cs="Times New Roman"/>
          <w:b/>
          <w:bCs/>
          <w:caps/>
          <w:kern w:val="2"/>
          <w:sz w:val="24"/>
          <w:szCs w:val="20"/>
          <w:lang w:val="zh-CN" w:eastAsia="zh-CN" w:bidi="ar-SA"/>
        </w:rPr>
        <w:fldChar w:fldCharType="begin"/>
      </w:r>
      <w:r>
        <w:rPr>
          <w:rFonts w:hint="eastAsia" w:ascii="Calibri" w:hAnsi="Calibri" w:eastAsia="宋体" w:cs="Times New Roman"/>
          <w:b/>
          <w:bCs/>
          <w:caps/>
          <w:kern w:val="2"/>
          <w:sz w:val="24"/>
          <w:szCs w:val="20"/>
          <w:lang w:val="zh-CN" w:eastAsia="zh-CN" w:bidi="ar-SA"/>
        </w:rPr>
        <w:instrText xml:space="preserve"> HYPERLINK \l _Toc28099 </w:instrText>
      </w:r>
      <w:r>
        <w:rPr>
          <w:rFonts w:hint="eastAsia" w:ascii="Calibri" w:hAnsi="Calibri" w:eastAsia="宋体" w:cs="Times New Roman"/>
          <w:b/>
          <w:bCs/>
          <w:caps/>
          <w:kern w:val="2"/>
          <w:sz w:val="24"/>
          <w:szCs w:val="20"/>
          <w:lang w:val="zh-CN" w:eastAsia="zh-CN" w:bidi="ar-SA"/>
        </w:rPr>
        <w:fldChar w:fldCharType="separate"/>
      </w:r>
      <w:r>
        <w:rPr>
          <w:rFonts w:hint="eastAsia" w:ascii="Calibri" w:hAnsi="Calibri" w:eastAsia="宋体" w:cs="Times New Roman"/>
          <w:b/>
          <w:bCs/>
          <w:caps/>
          <w:kern w:val="2"/>
          <w:sz w:val="24"/>
          <w:szCs w:val="20"/>
          <w:lang w:val="zh-CN" w:eastAsia="zh-CN" w:bidi="ar-SA"/>
        </w:rPr>
        <w:t>第七部分</w:t>
      </w:r>
      <w:r>
        <w:rPr>
          <w:rFonts w:hint="eastAsia" w:ascii="Calibri" w:hAnsi="Calibri" w:eastAsia="宋体" w:cs="Times New Roman"/>
          <w:b/>
          <w:bCs/>
          <w:caps/>
          <w:kern w:val="2"/>
          <w:sz w:val="24"/>
          <w:szCs w:val="20"/>
          <w:lang w:val="en-US" w:eastAsia="zh-CN" w:bidi="ar-SA"/>
        </w:rPr>
        <w:t xml:space="preserve">   </w:t>
      </w:r>
      <w:r>
        <w:rPr>
          <w:rFonts w:hint="eastAsia" w:ascii="Calibri" w:hAnsi="Calibri" w:eastAsia="宋体" w:cs="Times New Roman"/>
          <w:b/>
          <w:bCs/>
          <w:caps/>
          <w:kern w:val="2"/>
          <w:sz w:val="24"/>
          <w:szCs w:val="20"/>
          <w:lang w:val="zh-CN" w:eastAsia="zh-CN" w:bidi="ar-SA"/>
        </w:rPr>
        <w:t>工程量清单</w:t>
      </w:r>
      <w:r>
        <w:rPr>
          <w:rFonts w:hint="eastAsia" w:ascii="Calibri" w:hAnsi="Calibri" w:eastAsia="宋体" w:cs="Times New Roman"/>
          <w:b/>
          <w:bCs/>
          <w:caps/>
          <w:kern w:val="2"/>
          <w:sz w:val="24"/>
          <w:szCs w:val="20"/>
          <w:lang w:val="zh-CN" w:eastAsia="zh-CN" w:bidi="ar-SA"/>
        </w:rPr>
        <w:tab/>
      </w:r>
      <w:r>
        <w:rPr>
          <w:rFonts w:hint="eastAsia" w:ascii="Calibri" w:hAnsi="Calibri" w:eastAsia="宋体" w:cs="Times New Roman"/>
          <w:b/>
          <w:bCs/>
          <w:caps/>
          <w:kern w:val="2"/>
          <w:sz w:val="24"/>
          <w:szCs w:val="20"/>
          <w:lang w:val="zh-CN" w:eastAsia="zh-CN" w:bidi="ar-SA"/>
        </w:rPr>
        <w:fldChar w:fldCharType="begin"/>
      </w:r>
      <w:r>
        <w:rPr>
          <w:rFonts w:hint="eastAsia" w:ascii="Calibri" w:hAnsi="Calibri" w:eastAsia="宋体" w:cs="Times New Roman"/>
          <w:b/>
          <w:bCs/>
          <w:caps/>
          <w:kern w:val="2"/>
          <w:sz w:val="24"/>
          <w:szCs w:val="20"/>
          <w:lang w:val="zh-CN" w:eastAsia="zh-CN" w:bidi="ar-SA"/>
        </w:rPr>
        <w:instrText xml:space="preserve"> PAGEREF _Toc28099 </w:instrText>
      </w:r>
      <w:r>
        <w:rPr>
          <w:rFonts w:hint="eastAsia" w:ascii="Calibri" w:hAnsi="Calibri" w:eastAsia="宋体" w:cs="Times New Roman"/>
          <w:b/>
          <w:bCs/>
          <w:caps/>
          <w:kern w:val="2"/>
          <w:sz w:val="24"/>
          <w:szCs w:val="20"/>
          <w:lang w:val="zh-CN" w:eastAsia="zh-CN" w:bidi="ar-SA"/>
        </w:rPr>
        <w:fldChar w:fldCharType="separate"/>
      </w:r>
      <w:r>
        <w:rPr>
          <w:rFonts w:hint="eastAsia" w:ascii="Calibri" w:hAnsi="Calibri" w:eastAsia="宋体" w:cs="Times New Roman"/>
          <w:b/>
          <w:bCs/>
          <w:caps/>
          <w:kern w:val="2"/>
          <w:sz w:val="24"/>
          <w:szCs w:val="20"/>
          <w:lang w:val="zh-CN" w:eastAsia="zh-CN" w:bidi="ar-SA"/>
        </w:rPr>
        <w:t>59</w:t>
      </w:r>
      <w:r>
        <w:rPr>
          <w:rFonts w:hint="eastAsia" w:ascii="Calibri" w:hAnsi="Calibri" w:eastAsia="宋体" w:cs="Times New Roman"/>
          <w:b/>
          <w:bCs/>
          <w:caps/>
          <w:kern w:val="2"/>
          <w:sz w:val="24"/>
          <w:szCs w:val="20"/>
          <w:lang w:val="zh-CN" w:eastAsia="zh-CN" w:bidi="ar-SA"/>
        </w:rPr>
        <w:fldChar w:fldCharType="end"/>
      </w:r>
      <w:r>
        <w:rPr>
          <w:rFonts w:hint="eastAsia" w:ascii="Calibri" w:hAnsi="Calibri" w:eastAsia="宋体" w:cs="Times New Roman"/>
          <w:b/>
          <w:bCs/>
          <w:caps/>
          <w:kern w:val="2"/>
          <w:sz w:val="24"/>
          <w:szCs w:val="20"/>
          <w:lang w:val="zh-CN" w:eastAsia="zh-CN" w:bidi="ar-SA"/>
        </w:rPr>
        <w:fldChar w:fldCharType="end"/>
      </w:r>
    </w:p>
    <w:p>
      <w:pPr>
        <w:pStyle w:val="2"/>
        <w:jc w:val="center"/>
        <w:rPr>
          <w:rFonts w:hint="eastAsia"/>
        </w:rPr>
      </w:pPr>
      <w:r>
        <w:rPr>
          <w:rFonts w:hint="eastAsia" w:ascii="宋体" w:hAnsi="宋体" w:cs="宋体"/>
          <w:lang w:val="zh-CN" w:eastAsia="zh-CN"/>
        </w:rPr>
        <w:fldChar w:fldCharType="end"/>
      </w:r>
      <w:bookmarkStart w:id="0" w:name="_Toc19383"/>
      <w:r>
        <w:rPr>
          <w:rFonts w:hint="eastAsia" w:ascii="宋体" w:hAnsi="宋体" w:cs="宋体"/>
          <w:lang w:val="zh-CN" w:eastAsia="zh-CN"/>
        </w:rPr>
        <w:br w:type="page"/>
      </w:r>
      <w:bookmarkStart w:id="1" w:name="_Toc21876"/>
      <w:r>
        <w:rPr>
          <w:rFonts w:hint="eastAsia" w:ascii="宋体" w:hAnsi="宋体" w:cs="宋体"/>
          <w:lang w:val="en-US" w:eastAsia="zh-CN"/>
        </w:rPr>
        <w:t xml:space="preserve">第一部分  </w:t>
      </w:r>
      <w:r>
        <w:rPr>
          <w:rFonts w:hint="eastAsia" w:ascii="宋体" w:hAnsi="宋体" w:eastAsia="宋体" w:cs="宋体"/>
          <w:color w:val="000000"/>
          <w:lang w:val="zh-CN" w:eastAsia="zh-CN"/>
        </w:rPr>
        <w:t>磋商邀请</w:t>
      </w:r>
      <w:bookmarkEnd w:id="0"/>
      <w:bookmarkEnd w:id="1"/>
    </w:p>
    <w:p>
      <w:pPr>
        <w:autoSpaceDE w:val="0"/>
        <w:autoSpaceDN w:val="0"/>
        <w:adjustRightInd w:val="0"/>
        <w:spacing w:line="360" w:lineRule="auto"/>
        <w:jc w:val="left"/>
        <w:rPr>
          <w:rFonts w:hint="eastAsia" w:ascii="宋体" w:hAnsi="宋体" w:eastAsia="宋体" w:cs="宋体"/>
          <w:kern w:val="0"/>
          <w:sz w:val="24"/>
          <w:szCs w:val="24"/>
          <w:lang w:val="zh-CN"/>
        </w:rPr>
      </w:pPr>
      <w:r>
        <w:rPr>
          <w:rFonts w:hint="eastAsia" w:ascii="宋体" w:hAnsi="宋体" w:eastAsia="宋体" w:cs="宋体"/>
          <w:kern w:val="0"/>
          <w:sz w:val="24"/>
        </w:rPr>
        <w:t xml:space="preserve">   </w:t>
      </w:r>
      <w:r>
        <w:rPr>
          <w:rFonts w:hint="eastAsia" w:ascii="宋体" w:hAnsi="宋体" w:eastAsia="宋体" w:cs="宋体"/>
          <w:kern w:val="0"/>
          <w:sz w:val="24"/>
          <w:szCs w:val="24"/>
        </w:rPr>
        <w:t xml:space="preserve"> </w:t>
      </w:r>
      <w:r>
        <w:rPr>
          <w:rFonts w:hint="eastAsia" w:ascii="宋体" w:hAnsi="宋体" w:cs="宋体"/>
          <w:kern w:val="0"/>
          <w:sz w:val="24"/>
          <w:szCs w:val="24"/>
          <w:lang w:val="en-US" w:eastAsia="zh-CN"/>
        </w:rPr>
        <w:t>现</w:t>
      </w:r>
      <w:r>
        <w:rPr>
          <w:rFonts w:hint="eastAsia" w:ascii="宋体" w:hAnsi="宋体" w:eastAsia="宋体" w:cs="宋体"/>
          <w:kern w:val="0"/>
          <w:sz w:val="24"/>
          <w:szCs w:val="24"/>
          <w:lang w:val="zh-CN"/>
        </w:rPr>
        <w:t>对</w:t>
      </w:r>
      <w:r>
        <w:rPr>
          <w:rFonts w:hint="eastAsia" w:ascii="宋体" w:hAnsi="宋体" w:cs="宋体"/>
          <w:kern w:val="0"/>
          <w:sz w:val="24"/>
          <w:szCs w:val="24"/>
          <w:u w:val="single"/>
          <w:lang w:val="zh-CN" w:eastAsia="zh-CN"/>
        </w:rPr>
        <w:t>青海省科研基础条件和能力建设专项资金—青海高原林木遗传育种实验室基础条件及能力提升建设项目（温室维修工程）</w:t>
      </w:r>
      <w:r>
        <w:rPr>
          <w:rFonts w:hint="eastAsia" w:ascii="宋体" w:hAnsi="宋体" w:eastAsia="宋体" w:cs="宋体"/>
          <w:kern w:val="0"/>
          <w:sz w:val="24"/>
          <w:szCs w:val="24"/>
          <w:u w:val="single"/>
        </w:rPr>
        <w:t>（</w:t>
      </w:r>
      <w:r>
        <w:rPr>
          <w:rFonts w:hint="eastAsia" w:ascii="宋体" w:hAnsi="宋体" w:cs="宋体"/>
          <w:kern w:val="0"/>
          <w:sz w:val="24"/>
          <w:szCs w:val="24"/>
          <w:u w:val="single"/>
          <w:lang w:val="zh-CN"/>
        </w:rPr>
        <w:t>QHKS-2019-073</w:t>
      </w:r>
      <w:r>
        <w:rPr>
          <w:rFonts w:hint="eastAsia" w:ascii="宋体" w:hAnsi="宋体" w:eastAsia="宋体" w:cs="宋体"/>
          <w:kern w:val="0"/>
          <w:sz w:val="24"/>
          <w:szCs w:val="24"/>
          <w:u w:val="single"/>
        </w:rPr>
        <w:t>）</w:t>
      </w:r>
      <w:r>
        <w:rPr>
          <w:rFonts w:hint="eastAsia" w:ascii="宋体" w:hAnsi="宋体" w:eastAsia="宋体" w:cs="宋体"/>
          <w:kern w:val="0"/>
          <w:sz w:val="24"/>
          <w:szCs w:val="24"/>
          <w:lang w:val="zh-CN"/>
        </w:rPr>
        <w:t>进行</w:t>
      </w:r>
      <w:r>
        <w:rPr>
          <w:rFonts w:hint="eastAsia" w:ascii="宋体" w:hAnsi="宋体" w:cs="宋体"/>
          <w:kern w:val="0"/>
          <w:sz w:val="24"/>
          <w:szCs w:val="24"/>
          <w:lang w:val="en-US" w:eastAsia="zh-CN"/>
        </w:rPr>
        <w:t>院内自行采购</w:t>
      </w:r>
      <w:r>
        <w:rPr>
          <w:rFonts w:hint="eastAsia" w:ascii="宋体" w:hAnsi="宋体" w:eastAsia="宋体" w:cs="宋体"/>
          <w:kern w:val="0"/>
          <w:sz w:val="24"/>
          <w:szCs w:val="24"/>
          <w:lang w:val="zh-CN"/>
        </w:rPr>
        <w:t>，现予以公告，欢迎潜在的供应商参加本次采购活动。</w:t>
      </w:r>
    </w:p>
    <w:tbl>
      <w:tblPr>
        <w:tblStyle w:val="13"/>
        <w:tblW w:w="8660" w:type="dxa"/>
        <w:jc w:val="center"/>
        <w:tblInd w:w="-104" w:type="dxa"/>
        <w:tblLayout w:type="fixed"/>
        <w:tblCellMar>
          <w:top w:w="0" w:type="dxa"/>
          <w:left w:w="108" w:type="dxa"/>
          <w:bottom w:w="0" w:type="dxa"/>
          <w:right w:w="108" w:type="dxa"/>
        </w:tblCellMar>
      </w:tblPr>
      <w:tblGrid>
        <w:gridCol w:w="2792"/>
        <w:gridCol w:w="5868"/>
      </w:tblGrid>
      <w:tr>
        <w:tblPrEx>
          <w:tblLayout w:type="fixed"/>
          <w:tblCellMar>
            <w:top w:w="0" w:type="dxa"/>
            <w:left w:w="108" w:type="dxa"/>
            <w:bottom w:w="0" w:type="dxa"/>
            <w:right w:w="108" w:type="dxa"/>
          </w:tblCellMar>
        </w:tblPrEx>
        <w:trPr>
          <w:trHeight w:val="924"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auto"/>
                <w:kern w:val="0"/>
                <w:sz w:val="24"/>
                <w:szCs w:val="24"/>
                <w:lang w:val="zh-CN"/>
              </w:rPr>
            </w:pPr>
            <w:r>
              <w:rPr>
                <w:rFonts w:hint="eastAsia" w:ascii="宋体" w:hAnsi="宋体" w:eastAsia="宋体" w:cs="宋体"/>
                <w:color w:val="auto"/>
                <w:kern w:val="0"/>
                <w:sz w:val="24"/>
                <w:szCs w:val="24"/>
                <w:lang w:val="zh-CN"/>
              </w:rPr>
              <w:t>采购项目名称</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青海省科研基础条件和能力建设专项资金—青海高原林木遗传育种实验室基础条件及能力提升建设项目（温室维修工程）</w:t>
            </w:r>
          </w:p>
        </w:tc>
      </w:tr>
      <w:tr>
        <w:tblPrEx>
          <w:tblLayout w:type="fixed"/>
          <w:tblCellMar>
            <w:top w:w="0" w:type="dxa"/>
            <w:left w:w="108" w:type="dxa"/>
            <w:bottom w:w="0" w:type="dxa"/>
            <w:right w:w="108" w:type="dxa"/>
          </w:tblCellMar>
        </w:tblPrEx>
        <w:trPr>
          <w:trHeight w:val="386"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采购项目编号</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QHKS-2019-073</w:t>
            </w:r>
          </w:p>
        </w:tc>
      </w:tr>
      <w:tr>
        <w:tblPrEx>
          <w:tblLayout w:type="fixed"/>
          <w:tblCellMar>
            <w:top w:w="0" w:type="dxa"/>
            <w:left w:w="108" w:type="dxa"/>
            <w:bottom w:w="0" w:type="dxa"/>
            <w:right w:w="108" w:type="dxa"/>
          </w:tblCellMar>
        </w:tblPrEx>
        <w:trPr>
          <w:trHeight w:val="318"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采购方式</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cs="宋体"/>
                <w:kern w:val="0"/>
                <w:sz w:val="24"/>
                <w:szCs w:val="24"/>
                <w:lang w:val="en-US" w:eastAsia="zh-CN"/>
              </w:rPr>
              <w:t>自行采购</w:t>
            </w:r>
          </w:p>
        </w:tc>
      </w:tr>
      <w:tr>
        <w:tblPrEx>
          <w:tblLayout w:type="fixed"/>
          <w:tblCellMar>
            <w:top w:w="0" w:type="dxa"/>
            <w:left w:w="108" w:type="dxa"/>
            <w:bottom w:w="0" w:type="dxa"/>
            <w:right w:w="108" w:type="dxa"/>
          </w:tblCellMar>
        </w:tblPrEx>
        <w:trPr>
          <w:trHeight w:val="475"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color w:val="000000"/>
                <w:kern w:val="0"/>
                <w:sz w:val="24"/>
                <w:szCs w:val="24"/>
                <w:lang w:val="zh-CN"/>
              </w:rPr>
              <w:t>采购预算额度</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en-US"/>
              </w:rPr>
            </w:pPr>
            <w:r>
              <w:rPr>
                <w:rFonts w:hint="eastAsia" w:ascii="宋体" w:hAnsi="宋体" w:cs="宋体"/>
                <w:color w:val="000000"/>
                <w:kern w:val="0"/>
                <w:sz w:val="24"/>
                <w:szCs w:val="24"/>
                <w:lang w:val="en-US" w:eastAsia="zh-CN"/>
              </w:rPr>
              <w:t>273185.52</w:t>
            </w:r>
            <w:r>
              <w:rPr>
                <w:rFonts w:hint="eastAsia" w:ascii="宋体" w:hAnsi="宋体" w:eastAsia="宋体" w:cs="宋体"/>
                <w:color w:val="000000"/>
                <w:kern w:val="0"/>
                <w:sz w:val="24"/>
                <w:szCs w:val="24"/>
                <w:lang w:val="zh-CN"/>
              </w:rPr>
              <w:t>万元</w:t>
            </w:r>
            <w:r>
              <w:rPr>
                <w:rFonts w:hint="eastAsia" w:ascii="宋体" w:hAnsi="宋体" w:cs="宋体"/>
                <w:color w:val="auto"/>
                <w:kern w:val="0"/>
                <w:sz w:val="24"/>
                <w:szCs w:val="24"/>
                <w:lang w:val="en-US" w:eastAsia="zh-CN"/>
              </w:rPr>
              <w:t xml:space="preserve">                                                                                                                                                                                          </w:t>
            </w:r>
          </w:p>
        </w:tc>
      </w:tr>
      <w:tr>
        <w:tblPrEx>
          <w:tblLayout w:type="fixed"/>
          <w:tblCellMar>
            <w:top w:w="0" w:type="dxa"/>
            <w:left w:w="108" w:type="dxa"/>
            <w:bottom w:w="0" w:type="dxa"/>
            <w:right w:w="108" w:type="dxa"/>
          </w:tblCellMar>
        </w:tblPrEx>
        <w:trPr>
          <w:trHeight w:val="388"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color w:val="000000"/>
                <w:kern w:val="0"/>
                <w:sz w:val="24"/>
                <w:szCs w:val="24"/>
              </w:rPr>
              <w:t>最高限价</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highlight w:val="none"/>
                <w:lang w:val="en-US" w:eastAsia="zh-CN"/>
              </w:rPr>
            </w:pPr>
            <w:r>
              <w:rPr>
                <w:rFonts w:hint="eastAsia" w:ascii="宋体" w:hAnsi="宋体" w:cs="宋体"/>
                <w:color w:val="000000"/>
                <w:kern w:val="0"/>
                <w:sz w:val="24"/>
                <w:szCs w:val="24"/>
                <w:lang w:val="en-US" w:eastAsia="zh-CN"/>
              </w:rPr>
              <w:t>273185.52</w:t>
            </w:r>
            <w:r>
              <w:rPr>
                <w:rFonts w:hint="eastAsia" w:ascii="宋体" w:hAnsi="宋体" w:eastAsia="宋体" w:cs="宋体"/>
                <w:color w:val="000000"/>
                <w:kern w:val="0"/>
                <w:sz w:val="24"/>
                <w:szCs w:val="24"/>
                <w:lang w:val="zh-CN"/>
              </w:rPr>
              <w:t>万元</w:t>
            </w:r>
            <w:r>
              <w:rPr>
                <w:rFonts w:hint="eastAsia" w:ascii="宋体" w:hAnsi="宋体" w:cs="宋体"/>
                <w:color w:val="auto"/>
                <w:kern w:val="0"/>
                <w:sz w:val="24"/>
                <w:szCs w:val="24"/>
                <w:lang w:val="en-US" w:eastAsia="zh-CN"/>
              </w:rPr>
              <w:t xml:space="preserve">   </w:t>
            </w:r>
          </w:p>
        </w:tc>
      </w:tr>
      <w:tr>
        <w:tblPrEx>
          <w:tblLayout w:type="fixed"/>
          <w:tblCellMar>
            <w:top w:w="0" w:type="dxa"/>
            <w:left w:w="108" w:type="dxa"/>
            <w:bottom w:w="0" w:type="dxa"/>
            <w:right w:w="108" w:type="dxa"/>
          </w:tblCellMar>
        </w:tblPrEx>
        <w:trPr>
          <w:trHeight w:val="335"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项目分包个数</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无分包</w:t>
            </w:r>
          </w:p>
        </w:tc>
      </w:tr>
      <w:tr>
        <w:tblPrEx>
          <w:tblLayout w:type="fixed"/>
          <w:tblCellMar>
            <w:top w:w="0" w:type="dxa"/>
            <w:left w:w="108" w:type="dxa"/>
            <w:bottom w:w="0" w:type="dxa"/>
            <w:right w:w="108" w:type="dxa"/>
          </w:tblCellMar>
        </w:tblPrEx>
        <w:trPr>
          <w:trHeight w:val="639"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 xml:space="preserve"> </w:t>
            </w:r>
            <w:r>
              <w:rPr>
                <w:rFonts w:hint="eastAsia" w:ascii="宋体" w:hAnsi="宋体" w:eastAsia="宋体" w:cs="宋体"/>
                <w:kern w:val="0"/>
                <w:sz w:val="24"/>
                <w:szCs w:val="24"/>
                <w:lang w:val="en-US" w:eastAsia="zh-CN"/>
              </w:rPr>
              <w:t xml:space="preserve"> </w:t>
            </w:r>
            <w:r>
              <w:rPr>
                <w:rFonts w:hint="eastAsia" w:ascii="宋体" w:hAnsi="宋体" w:cs="宋体"/>
                <w:kern w:val="0"/>
                <w:sz w:val="24"/>
                <w:szCs w:val="24"/>
                <w:lang w:val="en-US" w:eastAsia="zh-CN"/>
              </w:rPr>
              <w:t>采购</w:t>
            </w:r>
            <w:r>
              <w:rPr>
                <w:rFonts w:hint="eastAsia" w:ascii="宋体" w:hAnsi="宋体" w:eastAsia="宋体" w:cs="宋体"/>
                <w:kern w:val="0"/>
                <w:sz w:val="24"/>
                <w:szCs w:val="24"/>
                <w:lang w:val="zh-CN"/>
              </w:rPr>
              <w:t>要求</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en-US" w:eastAsia="zh-CN"/>
              </w:rPr>
            </w:pPr>
            <w:bookmarkStart w:id="2" w:name="OLE_LINK33"/>
            <w:r>
              <w:rPr>
                <w:rFonts w:hint="eastAsia" w:ascii="宋体" w:hAnsi="宋体" w:eastAsia="宋体" w:cs="宋体"/>
                <w:kern w:val="0"/>
                <w:sz w:val="24"/>
                <w:szCs w:val="24"/>
                <w:lang w:val="zh-CN"/>
              </w:rPr>
              <w:t>采购内容：</w:t>
            </w:r>
            <w:bookmarkEnd w:id="2"/>
            <w:r>
              <w:rPr>
                <w:rFonts w:hint="eastAsia" w:ascii="宋体" w:hAnsi="宋体" w:eastAsia="宋体" w:cs="宋体"/>
                <w:kern w:val="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rPr>
            </w:pPr>
            <w:r>
              <w:rPr>
                <w:rFonts w:hint="eastAsia" w:ascii="宋体" w:hAnsi="宋体" w:eastAsia="宋体" w:cs="宋体"/>
                <w:color w:val="auto"/>
                <w:kern w:val="0"/>
                <w:sz w:val="24"/>
                <w:szCs w:val="24"/>
              </w:rPr>
              <w:t>（具体内容详见磋商文件第六部分技术参数）</w:t>
            </w:r>
          </w:p>
        </w:tc>
      </w:tr>
      <w:tr>
        <w:tblPrEx>
          <w:tblLayout w:type="fixed"/>
          <w:tblCellMar>
            <w:top w:w="0" w:type="dxa"/>
            <w:left w:w="108" w:type="dxa"/>
            <w:bottom w:w="0" w:type="dxa"/>
            <w:right w:w="108" w:type="dxa"/>
          </w:tblCellMar>
        </w:tblPrEx>
        <w:trPr>
          <w:trHeight w:val="3743"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cs="宋体"/>
                <w:kern w:val="0"/>
                <w:sz w:val="24"/>
                <w:szCs w:val="24"/>
                <w:lang w:val="en-US" w:eastAsia="zh-CN"/>
              </w:rPr>
              <w:t>各包投标</w:t>
            </w:r>
            <w:r>
              <w:rPr>
                <w:rFonts w:hint="eastAsia" w:ascii="宋体" w:hAnsi="宋体" w:eastAsia="宋体" w:cs="宋体"/>
                <w:kern w:val="0"/>
                <w:sz w:val="24"/>
                <w:szCs w:val="24"/>
                <w:lang w:val="zh-CN"/>
              </w:rPr>
              <w:t>供应商资格条件</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1、 符合《政府采购法》第22条条件，并提供下列材料：</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&lt;1&gt;投标供应商的营业执照等证明文件，自然人的身份证明。</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&lt;2&gt;财务状况报告，依法缴纳税收和社会保障资金的相关材料。</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&lt;3&gt;具备履行合同所必需的设备和专业技术能力的证明材料。</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&lt;4&gt;参加政府采购活动前3年内在经营活动中没有重大违法记录的书面声明。</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&lt;5&gt;具备法律、行政法规规定的其他条件的证明材料。</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2、 经信用中国（www.creditchina.gov.cn）、中国政府采购网（www.ccgp.gov.cn）等渠道查询后，列入失信被执行人或重大税收违法案件当事人名单或政府采购严重违法失信行为记录名单的，取消投标资格。（提供网站的查询截图，时间为投标截止时间前20天内）；</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3、单位负责人为同一人或者存在直接控股、管理关系的不同投标供应商，不得参加同一合同项下的政府采购活动。否则，皆取消投标资格；</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4、为本采购项目提供整体设计、规范编制或者项目管理、监理、检测等服务的投标供应商，不得再参加该采购项目的其他采购活动；</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5、本项目不接受投标供应商以联合体方式进行投标；</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eastAsia="zh-CN"/>
              </w:rPr>
              <w:t>6、</w:t>
            </w:r>
            <w:r>
              <w:rPr>
                <w:rFonts w:hint="eastAsia" w:ascii="宋体" w:hAnsi="宋体" w:cs="宋体"/>
                <w:color w:val="000000"/>
                <w:kern w:val="0"/>
                <w:sz w:val="24"/>
                <w:szCs w:val="24"/>
                <w:highlight w:val="none"/>
                <w:lang w:val="zh-CN"/>
              </w:rPr>
              <w:t>具备</w:t>
            </w:r>
            <w:r>
              <w:rPr>
                <w:rFonts w:hint="eastAsia" w:ascii="宋体" w:hAnsi="宋体" w:cs="宋体"/>
                <w:color w:val="000000"/>
                <w:kern w:val="0"/>
                <w:sz w:val="24"/>
                <w:szCs w:val="24"/>
                <w:highlight w:val="none"/>
                <w:lang w:val="en-US" w:eastAsia="zh-CN"/>
              </w:rPr>
              <w:t>建筑工程施工总承包</w:t>
            </w:r>
            <w:r>
              <w:rPr>
                <w:rFonts w:hint="eastAsia" w:ascii="宋体" w:hAnsi="宋体" w:cs="宋体"/>
                <w:color w:val="000000"/>
                <w:kern w:val="0"/>
                <w:sz w:val="24"/>
                <w:szCs w:val="24"/>
                <w:highlight w:val="none"/>
                <w:lang w:val="zh-CN" w:eastAsia="zh-CN"/>
              </w:rPr>
              <w:t>叁级及以上资质</w:t>
            </w:r>
            <w:r>
              <w:rPr>
                <w:rFonts w:hint="eastAsia" w:ascii="宋体" w:hAnsi="宋体" w:cs="宋体"/>
                <w:color w:val="000000"/>
                <w:kern w:val="0"/>
                <w:sz w:val="24"/>
                <w:szCs w:val="24"/>
                <w:highlight w:val="none"/>
                <w:lang w:val="zh-CN"/>
              </w:rPr>
              <w:t>及以上资质。具有类似项目业绩，并在人员、设备、资金等方面具有相应的施工能力。其中，投标人拟派本项目项目经理须具备</w:t>
            </w:r>
            <w:r>
              <w:rPr>
                <w:rFonts w:hint="eastAsia" w:ascii="宋体" w:hAnsi="宋体" w:cs="宋体"/>
                <w:color w:val="000000"/>
                <w:kern w:val="0"/>
                <w:sz w:val="24"/>
                <w:szCs w:val="24"/>
                <w:highlight w:val="none"/>
                <w:lang w:val="zh-CN" w:eastAsia="zh-CN"/>
              </w:rPr>
              <w:t>房屋建筑</w:t>
            </w:r>
            <w:r>
              <w:rPr>
                <w:rFonts w:hint="eastAsia" w:ascii="宋体" w:hAnsi="宋体" w:cs="宋体"/>
                <w:color w:val="000000"/>
                <w:kern w:val="0"/>
                <w:sz w:val="24"/>
                <w:szCs w:val="24"/>
                <w:highlight w:val="none"/>
                <w:lang w:val="zh-CN"/>
              </w:rPr>
              <w:t>专业</w:t>
            </w:r>
            <w:r>
              <w:rPr>
                <w:rFonts w:hint="eastAsia" w:ascii="宋体" w:hAnsi="宋体" w:cs="宋体"/>
                <w:color w:val="000000"/>
                <w:kern w:val="0"/>
                <w:sz w:val="24"/>
                <w:szCs w:val="24"/>
                <w:highlight w:val="none"/>
                <w:lang w:val="en-US" w:eastAsia="zh-CN"/>
              </w:rPr>
              <w:t>贰</w:t>
            </w:r>
            <w:r>
              <w:rPr>
                <w:rFonts w:hint="eastAsia" w:ascii="宋体" w:hAnsi="宋体" w:cs="宋体"/>
                <w:color w:val="000000"/>
                <w:kern w:val="0"/>
                <w:sz w:val="24"/>
                <w:szCs w:val="24"/>
                <w:highlight w:val="none"/>
                <w:lang w:val="zh-CN"/>
              </w:rPr>
              <w:t>级及以上注册建造师执业资格，具备有效的注册证书、资格证和安全生产考核合格证书。</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7、省外企业还需提供有效的《青海省省外进青建筑企业备案手册》或《省外进青建筑业企业报告登记证书》；</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lang w:val="zh-CN" w:eastAsia="zh-CN"/>
              </w:rPr>
              <w:t>、投标供应商必须在报名时间截止前向采购代理机构提交报名资料及标书费（标书费以采购代理机构帐户到账时间为准），报名时间截止后递交的潜在投标供应商均无资格参加此次投标；</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lang w:val="zh-CN" w:eastAsia="zh-CN"/>
              </w:rPr>
              <w:t>、投标供应商必须向采购代理机构购买采购文件并登记备案，未向本项目采购代理机构购买采购文件并登记备案的潜在投标供应商均无资格参加本次投标。</w:t>
            </w:r>
          </w:p>
        </w:tc>
      </w:tr>
      <w:tr>
        <w:tblPrEx>
          <w:tblLayout w:type="fixed"/>
          <w:tblCellMar>
            <w:top w:w="0" w:type="dxa"/>
            <w:left w:w="108" w:type="dxa"/>
            <w:bottom w:w="0" w:type="dxa"/>
            <w:right w:w="108" w:type="dxa"/>
          </w:tblCellMar>
        </w:tblPrEx>
        <w:trPr>
          <w:trHeight w:val="335"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公告发布时间</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20</w:t>
            </w:r>
            <w:r>
              <w:rPr>
                <w:rFonts w:hint="eastAsia" w:ascii="宋体" w:hAnsi="宋体" w:eastAsia="宋体" w:cs="宋体"/>
                <w:color w:val="000000"/>
                <w:kern w:val="0"/>
                <w:sz w:val="24"/>
                <w:szCs w:val="24"/>
                <w:highlight w:val="none"/>
              </w:rPr>
              <w:t>1</w:t>
            </w:r>
            <w:r>
              <w:rPr>
                <w:rFonts w:hint="eastAsia" w:ascii="宋体" w:hAnsi="宋体" w:cs="宋体"/>
                <w:color w:val="000000"/>
                <w:kern w:val="0"/>
                <w:sz w:val="24"/>
                <w:szCs w:val="24"/>
                <w:highlight w:val="none"/>
                <w:lang w:val="en-US" w:eastAsia="zh-CN"/>
              </w:rPr>
              <w:t>9</w:t>
            </w:r>
            <w:r>
              <w:rPr>
                <w:rFonts w:hint="eastAsia" w:ascii="宋体" w:hAnsi="宋体" w:eastAsia="宋体" w:cs="宋体"/>
                <w:color w:val="000000"/>
                <w:kern w:val="0"/>
                <w:sz w:val="24"/>
                <w:szCs w:val="24"/>
                <w:highlight w:val="none"/>
                <w:lang w:val="zh-CN"/>
              </w:rPr>
              <w:t>年</w:t>
            </w: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lang w:val="zh-CN"/>
              </w:rPr>
              <w:t>月</w:t>
            </w:r>
            <w:r>
              <w:rPr>
                <w:rFonts w:hint="eastAsia" w:ascii="宋体" w:hAnsi="宋体" w:cs="宋体"/>
                <w:color w:val="000000"/>
                <w:kern w:val="0"/>
                <w:sz w:val="24"/>
                <w:szCs w:val="24"/>
                <w:highlight w:val="none"/>
                <w:lang w:val="en-US" w:eastAsia="zh-CN"/>
              </w:rPr>
              <w:t>25</w:t>
            </w:r>
            <w:r>
              <w:rPr>
                <w:rFonts w:hint="eastAsia" w:ascii="宋体" w:hAnsi="宋体" w:eastAsia="宋体" w:cs="宋体"/>
                <w:color w:val="000000"/>
                <w:kern w:val="0"/>
                <w:sz w:val="24"/>
                <w:szCs w:val="24"/>
                <w:highlight w:val="none"/>
                <w:lang w:val="zh-CN"/>
              </w:rPr>
              <w:t>日</w:t>
            </w:r>
          </w:p>
        </w:tc>
      </w:tr>
      <w:tr>
        <w:tblPrEx>
          <w:tblLayout w:type="fixed"/>
          <w:tblCellMar>
            <w:top w:w="0" w:type="dxa"/>
            <w:left w:w="108" w:type="dxa"/>
            <w:bottom w:w="0" w:type="dxa"/>
            <w:right w:w="108" w:type="dxa"/>
          </w:tblCellMar>
        </w:tblPrEx>
        <w:trPr>
          <w:trHeight w:val="639"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磋商文件发售起止时间</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20</w:t>
            </w:r>
            <w:r>
              <w:rPr>
                <w:rFonts w:hint="eastAsia" w:ascii="宋体" w:hAnsi="宋体" w:eastAsia="宋体" w:cs="宋体"/>
                <w:color w:val="000000"/>
                <w:kern w:val="0"/>
                <w:sz w:val="24"/>
                <w:szCs w:val="24"/>
                <w:highlight w:val="none"/>
                <w:lang w:val="zh-CN" w:eastAsia="zh-CN"/>
              </w:rPr>
              <w:t>1</w:t>
            </w:r>
            <w:r>
              <w:rPr>
                <w:rFonts w:hint="eastAsia" w:ascii="宋体" w:hAnsi="宋体" w:cs="宋体"/>
                <w:color w:val="000000"/>
                <w:kern w:val="0"/>
                <w:sz w:val="24"/>
                <w:szCs w:val="24"/>
                <w:highlight w:val="none"/>
                <w:lang w:val="en-US" w:eastAsia="zh-CN"/>
              </w:rPr>
              <w:t>9</w:t>
            </w:r>
            <w:r>
              <w:rPr>
                <w:rFonts w:hint="eastAsia" w:ascii="宋体" w:hAnsi="宋体" w:eastAsia="宋体" w:cs="宋体"/>
                <w:color w:val="000000"/>
                <w:kern w:val="0"/>
                <w:sz w:val="24"/>
                <w:szCs w:val="24"/>
                <w:highlight w:val="none"/>
                <w:lang w:val="zh-CN"/>
              </w:rPr>
              <w:t>年</w:t>
            </w: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lang w:val="zh-CN"/>
              </w:rPr>
              <w:t>月</w:t>
            </w:r>
            <w:r>
              <w:rPr>
                <w:rFonts w:hint="eastAsia" w:ascii="宋体" w:hAnsi="宋体" w:cs="宋体"/>
                <w:color w:val="000000"/>
                <w:kern w:val="0"/>
                <w:sz w:val="24"/>
                <w:szCs w:val="24"/>
                <w:highlight w:val="none"/>
                <w:lang w:val="en-US" w:eastAsia="zh-CN"/>
              </w:rPr>
              <w:t>25</w:t>
            </w:r>
            <w:r>
              <w:rPr>
                <w:rFonts w:hint="eastAsia" w:ascii="宋体" w:hAnsi="宋体" w:eastAsia="宋体" w:cs="宋体"/>
                <w:color w:val="000000"/>
                <w:kern w:val="0"/>
                <w:sz w:val="24"/>
                <w:szCs w:val="24"/>
                <w:highlight w:val="none"/>
                <w:lang w:val="zh-CN"/>
              </w:rPr>
              <w:t>日至</w:t>
            </w:r>
            <w:r>
              <w:rPr>
                <w:rFonts w:hint="eastAsia" w:ascii="宋体" w:hAnsi="宋体" w:eastAsia="宋体" w:cs="宋体"/>
                <w:color w:val="000000"/>
                <w:kern w:val="0"/>
                <w:sz w:val="24"/>
                <w:szCs w:val="24"/>
                <w:highlight w:val="none"/>
                <w:lang w:val="zh-CN" w:eastAsia="zh-CN"/>
              </w:rPr>
              <w:t>201</w:t>
            </w:r>
            <w:r>
              <w:rPr>
                <w:rFonts w:hint="eastAsia" w:ascii="宋体" w:hAnsi="宋体" w:cs="宋体"/>
                <w:color w:val="000000"/>
                <w:kern w:val="0"/>
                <w:sz w:val="24"/>
                <w:szCs w:val="24"/>
                <w:highlight w:val="none"/>
                <w:lang w:val="en-US" w:eastAsia="zh-CN"/>
              </w:rPr>
              <w:t>9</w:t>
            </w:r>
            <w:r>
              <w:rPr>
                <w:rFonts w:hint="eastAsia" w:ascii="宋体" w:hAnsi="宋体" w:eastAsia="宋体" w:cs="宋体"/>
                <w:color w:val="000000"/>
                <w:kern w:val="0"/>
                <w:sz w:val="24"/>
                <w:szCs w:val="24"/>
                <w:highlight w:val="none"/>
                <w:lang w:val="zh-CN" w:eastAsia="zh-CN"/>
              </w:rPr>
              <w:t>年</w:t>
            </w: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lang w:val="zh-CN"/>
              </w:rPr>
              <w:t>月</w:t>
            </w:r>
            <w:r>
              <w:rPr>
                <w:rFonts w:hint="eastAsia" w:ascii="宋体" w:hAnsi="宋体" w:cs="宋体"/>
                <w:color w:val="000000"/>
                <w:kern w:val="0"/>
                <w:sz w:val="24"/>
                <w:szCs w:val="24"/>
                <w:highlight w:val="none"/>
                <w:lang w:val="en-US" w:eastAsia="zh-CN"/>
              </w:rPr>
              <w:t>29</w:t>
            </w:r>
            <w:r>
              <w:rPr>
                <w:rFonts w:hint="eastAsia" w:ascii="宋体" w:hAnsi="宋体" w:eastAsia="宋体" w:cs="宋体"/>
                <w:color w:val="000000"/>
                <w:kern w:val="0"/>
                <w:sz w:val="24"/>
                <w:szCs w:val="24"/>
                <w:highlight w:val="none"/>
                <w:lang w:val="zh-CN"/>
              </w:rPr>
              <w:t>日，</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每天上午9:00-12:00,下午2:30-5:</w:t>
            </w:r>
            <w:r>
              <w:rPr>
                <w:rFonts w:hint="eastAsia" w:ascii="宋体" w:hAnsi="宋体" w:cs="宋体"/>
                <w:color w:val="000000"/>
                <w:kern w:val="0"/>
                <w:sz w:val="24"/>
                <w:szCs w:val="24"/>
                <w:highlight w:val="none"/>
                <w:lang w:val="en-US" w:eastAsia="zh-CN"/>
              </w:rPr>
              <w:t>0</w:t>
            </w:r>
            <w:r>
              <w:rPr>
                <w:rFonts w:hint="eastAsia" w:ascii="宋体" w:hAnsi="宋体" w:eastAsia="宋体" w:cs="宋体"/>
                <w:color w:val="000000"/>
                <w:kern w:val="0"/>
                <w:sz w:val="24"/>
                <w:szCs w:val="24"/>
                <w:highlight w:val="none"/>
                <w:lang w:val="zh-CN"/>
              </w:rPr>
              <w:t>0</w:t>
            </w:r>
          </w:p>
        </w:tc>
      </w:tr>
      <w:tr>
        <w:tblPrEx>
          <w:tblLayout w:type="fixed"/>
          <w:tblCellMar>
            <w:top w:w="0" w:type="dxa"/>
            <w:left w:w="108" w:type="dxa"/>
            <w:bottom w:w="0" w:type="dxa"/>
            <w:right w:w="108" w:type="dxa"/>
          </w:tblCellMar>
        </w:tblPrEx>
        <w:trPr>
          <w:trHeight w:val="335"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eastAsia="zh-CN"/>
              </w:rPr>
              <w:t>磋商</w:t>
            </w:r>
            <w:r>
              <w:rPr>
                <w:rFonts w:hint="eastAsia" w:ascii="宋体" w:hAnsi="宋体" w:eastAsia="宋体" w:cs="宋体"/>
                <w:kern w:val="0"/>
                <w:sz w:val="24"/>
                <w:szCs w:val="24"/>
                <w:lang w:val="zh-CN"/>
              </w:rPr>
              <w:t>文件发售方式</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bookmarkStart w:id="3" w:name="OLE_LINK11"/>
            <w:r>
              <w:rPr>
                <w:rFonts w:hint="eastAsia" w:ascii="宋体" w:hAnsi="宋体" w:eastAsia="宋体" w:cs="宋体"/>
                <w:color w:val="000000"/>
                <w:kern w:val="0"/>
                <w:sz w:val="24"/>
                <w:szCs w:val="24"/>
                <w:lang w:val="zh-CN"/>
              </w:rPr>
              <w:t>现</w:t>
            </w:r>
            <w:bookmarkStart w:id="4" w:name="OLE_LINK34"/>
            <w:r>
              <w:rPr>
                <w:rFonts w:hint="eastAsia" w:ascii="宋体" w:hAnsi="宋体" w:eastAsia="宋体" w:cs="宋体"/>
                <w:color w:val="000000"/>
                <w:kern w:val="0"/>
                <w:sz w:val="24"/>
                <w:szCs w:val="24"/>
                <w:lang w:val="zh-CN"/>
              </w:rPr>
              <w:t>场购买</w:t>
            </w:r>
            <w:bookmarkEnd w:id="4"/>
            <w:r>
              <w:rPr>
                <w:rFonts w:hint="eastAsia" w:ascii="宋体" w:hAnsi="宋体" w:eastAsia="宋体" w:cs="宋体"/>
                <w:color w:val="000000"/>
                <w:kern w:val="0"/>
                <w:sz w:val="24"/>
                <w:szCs w:val="24"/>
                <w:lang w:val="zh-CN"/>
              </w:rPr>
              <w:t>。</w:t>
            </w:r>
            <w:bookmarkEnd w:id="3"/>
          </w:p>
        </w:tc>
      </w:tr>
      <w:tr>
        <w:tblPrEx>
          <w:tblLayout w:type="fixed"/>
          <w:tblCellMar>
            <w:top w:w="0" w:type="dxa"/>
            <w:left w:w="108" w:type="dxa"/>
            <w:bottom w:w="0" w:type="dxa"/>
            <w:right w:w="108" w:type="dxa"/>
          </w:tblCellMar>
        </w:tblPrEx>
        <w:trPr>
          <w:trHeight w:val="335"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磋商文件售价</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highlight w:val="none"/>
                <w:lang w:val="zh-CN"/>
              </w:rPr>
            </w:pPr>
            <w:r>
              <w:rPr>
                <w:rFonts w:hint="eastAsia" w:ascii="宋体" w:hAnsi="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00</w:t>
            </w:r>
            <w:r>
              <w:rPr>
                <w:rFonts w:hint="eastAsia" w:ascii="宋体" w:hAnsi="宋体" w:eastAsia="宋体" w:cs="宋体"/>
                <w:color w:val="000000"/>
                <w:kern w:val="0"/>
                <w:sz w:val="24"/>
                <w:szCs w:val="24"/>
                <w:highlight w:val="none"/>
                <w:lang w:val="zh-CN"/>
              </w:rPr>
              <w:t>元/包（</w:t>
            </w:r>
            <w:r>
              <w:rPr>
                <w:rFonts w:hint="eastAsia" w:ascii="宋体" w:hAnsi="宋体" w:eastAsia="宋体" w:cs="宋体"/>
                <w:color w:val="000000"/>
                <w:kern w:val="0"/>
                <w:sz w:val="24"/>
                <w:szCs w:val="24"/>
                <w:highlight w:val="none"/>
              </w:rPr>
              <w:t>磋商</w:t>
            </w:r>
            <w:r>
              <w:rPr>
                <w:rFonts w:hint="eastAsia" w:ascii="宋体" w:hAnsi="宋体" w:eastAsia="宋体" w:cs="宋体"/>
                <w:color w:val="000000"/>
                <w:kern w:val="0"/>
                <w:sz w:val="24"/>
                <w:szCs w:val="24"/>
                <w:highlight w:val="none"/>
                <w:lang w:val="zh-CN"/>
              </w:rPr>
              <w:t xml:space="preserve">文件售后不退, </w:t>
            </w:r>
            <w:r>
              <w:rPr>
                <w:rFonts w:hint="eastAsia" w:ascii="宋体" w:hAnsi="宋体" w:eastAsia="宋体" w:cs="宋体"/>
                <w:color w:val="000000"/>
                <w:kern w:val="0"/>
                <w:sz w:val="24"/>
                <w:szCs w:val="24"/>
                <w:highlight w:val="none"/>
              </w:rPr>
              <w:t>磋商</w:t>
            </w:r>
            <w:r>
              <w:rPr>
                <w:rFonts w:hint="eastAsia" w:ascii="宋体" w:hAnsi="宋体" w:eastAsia="宋体" w:cs="宋体"/>
                <w:color w:val="000000"/>
                <w:kern w:val="0"/>
                <w:sz w:val="24"/>
                <w:szCs w:val="24"/>
                <w:highlight w:val="none"/>
                <w:lang w:val="zh-CN"/>
              </w:rPr>
              <w:t>资格不能转让）</w:t>
            </w:r>
          </w:p>
        </w:tc>
      </w:tr>
      <w:tr>
        <w:tblPrEx>
          <w:tblLayout w:type="fixed"/>
          <w:tblCellMar>
            <w:top w:w="0" w:type="dxa"/>
            <w:left w:w="108" w:type="dxa"/>
            <w:bottom w:w="0" w:type="dxa"/>
            <w:right w:w="108" w:type="dxa"/>
          </w:tblCellMar>
        </w:tblPrEx>
        <w:trPr>
          <w:trHeight w:val="1554"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磋商文件发售地点</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采购代理机构名称：</w:t>
            </w:r>
            <w:bookmarkStart w:id="5" w:name="OLE_LINK12"/>
            <w:r>
              <w:rPr>
                <w:rFonts w:hint="eastAsia" w:ascii="宋体" w:hAnsi="宋体" w:eastAsia="宋体" w:cs="宋体"/>
                <w:color w:val="000000"/>
                <w:kern w:val="0"/>
                <w:sz w:val="24"/>
                <w:szCs w:val="24"/>
                <w:lang w:val="zh-CN"/>
              </w:rPr>
              <w:t>青海开盛招标有限公司（西宁市城西区冷湖路27号宁景苑13楼西侧130</w:t>
            </w:r>
            <w:r>
              <w:rPr>
                <w:rFonts w:hint="eastAsia" w:ascii="宋体" w:hAnsi="宋体" w:eastAsia="宋体" w:cs="宋体"/>
                <w:color w:val="000000"/>
                <w:kern w:val="0"/>
                <w:sz w:val="24"/>
                <w:szCs w:val="24"/>
              </w:rPr>
              <w:t>9</w:t>
            </w:r>
            <w:r>
              <w:rPr>
                <w:rFonts w:hint="eastAsia" w:ascii="宋体" w:hAnsi="宋体" w:eastAsia="宋体" w:cs="宋体"/>
                <w:color w:val="000000"/>
                <w:kern w:val="0"/>
                <w:sz w:val="24"/>
                <w:szCs w:val="24"/>
                <w:lang w:val="zh-CN"/>
              </w:rPr>
              <w:t>室）</w:t>
            </w:r>
          </w:p>
          <w:bookmarkEnd w:id="5"/>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val="zh-CN"/>
              </w:rPr>
              <w:t>标书购买联系人：</w:t>
            </w:r>
            <w:r>
              <w:rPr>
                <w:rFonts w:hint="eastAsia" w:ascii="宋体" w:hAnsi="宋体" w:eastAsia="宋体" w:cs="宋体"/>
                <w:color w:val="000000"/>
                <w:kern w:val="0"/>
                <w:sz w:val="24"/>
                <w:szCs w:val="24"/>
                <w:lang w:eastAsia="zh-CN"/>
              </w:rPr>
              <w:t>都先生</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en-US"/>
              </w:rPr>
            </w:pPr>
            <w:r>
              <w:rPr>
                <w:rFonts w:hint="eastAsia" w:ascii="宋体" w:hAnsi="宋体" w:eastAsia="宋体" w:cs="宋体"/>
                <w:color w:val="000000"/>
                <w:kern w:val="0"/>
                <w:sz w:val="24"/>
                <w:szCs w:val="24"/>
                <w:lang w:val="zh-CN"/>
              </w:rPr>
              <w:t>电话：</w:t>
            </w:r>
            <w:r>
              <w:rPr>
                <w:rFonts w:hint="eastAsia" w:ascii="宋体" w:hAnsi="宋体" w:eastAsia="宋体" w:cs="宋体"/>
                <w:color w:val="000000"/>
                <w:kern w:val="0"/>
                <w:sz w:val="24"/>
                <w:szCs w:val="24"/>
              </w:rPr>
              <w:t>0971-</w:t>
            </w:r>
            <w:r>
              <w:rPr>
                <w:rFonts w:hint="eastAsia" w:ascii="宋体" w:hAnsi="宋体" w:eastAsia="宋体" w:cs="宋体"/>
                <w:color w:val="000000"/>
                <w:kern w:val="0"/>
                <w:sz w:val="24"/>
                <w:szCs w:val="24"/>
                <w:lang w:val="en-US" w:eastAsia="zh-CN"/>
              </w:rPr>
              <w:t>6368214</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zh-CN"/>
              </w:rPr>
              <w:t>电子邮箱</w:t>
            </w:r>
            <w:r>
              <w:rPr>
                <w:rFonts w:hint="eastAsia" w:ascii="宋体" w:hAnsi="宋体" w:eastAsia="宋体" w:cs="宋体"/>
                <w:color w:val="000000"/>
                <w:kern w:val="0"/>
                <w:sz w:val="24"/>
                <w:szCs w:val="24"/>
              </w:rPr>
              <w:t>：</w:t>
            </w:r>
            <w:r>
              <w:rPr>
                <w:rFonts w:hint="eastAsia" w:ascii="宋体" w:hAnsi="宋体" w:eastAsia="宋体" w:cs="宋体"/>
                <w:color w:val="000000"/>
                <w:sz w:val="24"/>
                <w:szCs w:val="24"/>
              </w:rPr>
              <w:fldChar w:fldCharType="begin"/>
            </w:r>
            <w:r>
              <w:rPr>
                <w:rFonts w:hint="eastAsia" w:ascii="宋体" w:hAnsi="宋体" w:eastAsia="宋体" w:cs="宋体"/>
                <w:color w:val="000000"/>
                <w:sz w:val="24"/>
                <w:szCs w:val="24"/>
              </w:rPr>
              <w:instrText xml:space="preserve"> HYPERLINK "mailto:kstendering@yeah.net" </w:instrText>
            </w:r>
            <w:r>
              <w:rPr>
                <w:rFonts w:hint="eastAsia" w:ascii="宋体" w:hAnsi="宋体" w:eastAsia="宋体" w:cs="宋体"/>
                <w:color w:val="000000"/>
                <w:sz w:val="24"/>
                <w:szCs w:val="24"/>
              </w:rPr>
              <w:fldChar w:fldCharType="separate"/>
            </w:r>
            <w:r>
              <w:rPr>
                <w:rFonts w:hint="eastAsia" w:ascii="宋体" w:hAnsi="宋体" w:eastAsia="宋体" w:cs="宋体"/>
                <w:color w:val="000000"/>
                <w:kern w:val="0"/>
                <w:sz w:val="24"/>
                <w:szCs w:val="24"/>
              </w:rPr>
              <w:t>kstendering@vip.163.com</w:t>
            </w:r>
            <w:r>
              <w:rPr>
                <w:rFonts w:hint="eastAsia" w:ascii="宋体" w:hAnsi="宋体" w:eastAsia="宋体" w:cs="宋体"/>
                <w:color w:val="000000"/>
                <w:kern w:val="0"/>
                <w:sz w:val="24"/>
                <w:szCs w:val="24"/>
              </w:rPr>
              <w:fldChar w:fldCharType="end"/>
            </w:r>
          </w:p>
        </w:tc>
      </w:tr>
      <w:tr>
        <w:tblPrEx>
          <w:tblLayout w:type="fixed"/>
          <w:tblCellMar>
            <w:top w:w="0" w:type="dxa"/>
            <w:left w:w="108" w:type="dxa"/>
            <w:bottom w:w="0" w:type="dxa"/>
            <w:right w:w="108" w:type="dxa"/>
          </w:tblCellMar>
        </w:tblPrEx>
        <w:trPr>
          <w:trHeight w:val="924"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购买磋商文件时应提供材料</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38"/>
              <w:jc w:val="both"/>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营业执照副本复印件（加盖单位公章）、法定代表人授权书</w:t>
            </w:r>
            <w:r>
              <w:rPr>
                <w:rFonts w:hint="eastAsia" w:ascii="宋体" w:hAnsi="宋体" w:cs="宋体"/>
                <w:color w:val="000000"/>
                <w:kern w:val="0"/>
                <w:sz w:val="24"/>
                <w:szCs w:val="24"/>
                <w:lang w:val="zh-CN"/>
              </w:rPr>
              <w:t>、</w:t>
            </w:r>
            <w:r>
              <w:rPr>
                <w:rFonts w:hint="eastAsia" w:ascii="宋体" w:hAnsi="宋体" w:cs="宋体"/>
                <w:color w:val="000000"/>
                <w:kern w:val="0"/>
                <w:sz w:val="24"/>
                <w:szCs w:val="24"/>
                <w:lang w:val="en-US" w:eastAsia="zh-CN"/>
              </w:rPr>
              <w:t>法人身份证复印件及被授权人身份证复印件（以上所有资料需加盖鲜章）</w:t>
            </w:r>
            <w:r>
              <w:rPr>
                <w:rFonts w:hint="eastAsia" w:ascii="宋体" w:hAnsi="宋体" w:cs="宋体"/>
                <w:color w:val="000000"/>
                <w:kern w:val="0"/>
                <w:sz w:val="24"/>
                <w:szCs w:val="24"/>
                <w:highlight w:val="none"/>
                <w:lang w:val="zh-CN"/>
              </w:rPr>
              <w:t>。</w:t>
            </w:r>
          </w:p>
        </w:tc>
      </w:tr>
      <w:tr>
        <w:tblPrEx>
          <w:tblLayout w:type="fixed"/>
          <w:tblCellMar>
            <w:top w:w="0" w:type="dxa"/>
            <w:left w:w="108" w:type="dxa"/>
            <w:bottom w:w="0" w:type="dxa"/>
            <w:right w:w="108" w:type="dxa"/>
          </w:tblCellMar>
        </w:tblPrEx>
        <w:trPr>
          <w:trHeight w:val="360"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zh-CN"/>
              </w:rPr>
              <w:t>磋商</w:t>
            </w:r>
            <w:r>
              <w:rPr>
                <w:rFonts w:hint="eastAsia" w:ascii="宋体" w:hAnsi="宋体" w:eastAsia="宋体" w:cs="宋体"/>
                <w:color w:val="000000"/>
                <w:kern w:val="0"/>
                <w:sz w:val="24"/>
                <w:szCs w:val="24"/>
                <w:lang w:val="zh-CN"/>
              </w:rPr>
              <w:t>截止时间</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highlight w:val="none"/>
                <w:lang w:val="zh-CN"/>
              </w:rPr>
            </w:pPr>
            <w:r>
              <w:rPr>
                <w:rFonts w:hint="eastAsia" w:ascii="宋体" w:hAnsi="宋体" w:cs="宋体"/>
                <w:color w:val="000000"/>
                <w:kern w:val="0"/>
                <w:sz w:val="24"/>
                <w:szCs w:val="24"/>
                <w:highlight w:val="none"/>
                <w:lang w:val="zh-CN"/>
              </w:rPr>
              <w:t>2019年7月</w:t>
            </w:r>
            <w:r>
              <w:rPr>
                <w:rFonts w:hint="eastAsia" w:ascii="宋体" w:hAnsi="宋体" w:cs="宋体"/>
                <w:color w:val="000000"/>
                <w:kern w:val="0"/>
                <w:sz w:val="24"/>
                <w:szCs w:val="24"/>
                <w:highlight w:val="none"/>
                <w:lang w:val="en-US" w:eastAsia="zh-CN"/>
              </w:rPr>
              <w:t>30</w:t>
            </w:r>
            <w:r>
              <w:rPr>
                <w:rFonts w:hint="eastAsia" w:ascii="宋体" w:hAnsi="宋体" w:cs="宋体"/>
                <w:color w:val="000000"/>
                <w:kern w:val="0"/>
                <w:sz w:val="24"/>
                <w:szCs w:val="24"/>
                <w:highlight w:val="none"/>
                <w:lang w:val="zh-CN"/>
              </w:rPr>
              <w:t>日下午14时30分（北京时间）</w:t>
            </w:r>
          </w:p>
        </w:tc>
      </w:tr>
      <w:tr>
        <w:tblPrEx>
          <w:tblLayout w:type="fixed"/>
          <w:tblCellMar>
            <w:top w:w="0" w:type="dxa"/>
            <w:left w:w="108" w:type="dxa"/>
            <w:bottom w:w="0" w:type="dxa"/>
            <w:right w:w="108" w:type="dxa"/>
          </w:tblCellMar>
        </w:tblPrEx>
        <w:trPr>
          <w:trHeight w:val="335"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r>
              <w:rPr>
                <w:rFonts w:hint="eastAsia" w:ascii="宋体" w:hAnsi="宋体" w:cs="宋体"/>
                <w:color w:val="000000"/>
                <w:kern w:val="0"/>
                <w:sz w:val="24"/>
                <w:szCs w:val="24"/>
                <w:lang w:val="zh-CN"/>
              </w:rPr>
              <w:t>磋商</w:t>
            </w:r>
            <w:r>
              <w:rPr>
                <w:rFonts w:hint="eastAsia" w:ascii="宋体" w:hAnsi="宋体" w:eastAsia="宋体" w:cs="宋体"/>
                <w:color w:val="000000"/>
                <w:kern w:val="0"/>
                <w:sz w:val="24"/>
                <w:szCs w:val="24"/>
                <w:lang w:val="zh-CN"/>
              </w:rPr>
              <w:t>时间</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highlight w:val="none"/>
                <w:lang w:val="zh-CN"/>
              </w:rPr>
            </w:pPr>
            <w:r>
              <w:rPr>
                <w:rFonts w:hint="eastAsia" w:ascii="宋体" w:hAnsi="宋体" w:cs="宋体"/>
                <w:color w:val="000000"/>
                <w:kern w:val="0"/>
                <w:sz w:val="24"/>
                <w:szCs w:val="24"/>
                <w:highlight w:val="none"/>
                <w:lang w:val="zh-CN"/>
              </w:rPr>
              <w:t>2019年7月</w:t>
            </w:r>
            <w:r>
              <w:rPr>
                <w:rFonts w:hint="eastAsia" w:ascii="宋体" w:hAnsi="宋体" w:cs="宋体"/>
                <w:color w:val="000000"/>
                <w:kern w:val="0"/>
                <w:sz w:val="24"/>
                <w:szCs w:val="24"/>
                <w:highlight w:val="none"/>
                <w:lang w:val="en-US" w:eastAsia="zh-CN"/>
              </w:rPr>
              <w:t>30</w:t>
            </w:r>
            <w:r>
              <w:rPr>
                <w:rFonts w:hint="eastAsia" w:ascii="宋体" w:hAnsi="宋体" w:cs="宋体"/>
                <w:color w:val="000000"/>
                <w:kern w:val="0"/>
                <w:sz w:val="24"/>
                <w:szCs w:val="24"/>
                <w:highlight w:val="none"/>
                <w:lang w:val="zh-CN"/>
              </w:rPr>
              <w:t>日下午14时30分（北京时间）</w:t>
            </w:r>
          </w:p>
        </w:tc>
      </w:tr>
      <w:tr>
        <w:tblPrEx>
          <w:tblLayout w:type="fixed"/>
          <w:tblCellMar>
            <w:top w:w="0" w:type="dxa"/>
            <w:left w:w="108" w:type="dxa"/>
            <w:bottom w:w="0" w:type="dxa"/>
            <w:right w:w="108" w:type="dxa"/>
          </w:tblCellMar>
        </w:tblPrEx>
        <w:trPr>
          <w:trHeight w:val="621"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cs="宋体"/>
                <w:kern w:val="0"/>
                <w:sz w:val="24"/>
                <w:szCs w:val="24"/>
                <w:lang w:val="en-US" w:eastAsia="zh-CN"/>
              </w:rPr>
              <w:t>磋商响应</w:t>
            </w:r>
            <w:r>
              <w:rPr>
                <w:rFonts w:hint="eastAsia" w:ascii="宋体" w:hAnsi="宋体" w:eastAsia="宋体" w:cs="宋体"/>
                <w:kern w:val="0"/>
                <w:sz w:val="24"/>
                <w:szCs w:val="24"/>
                <w:lang w:val="zh-CN"/>
              </w:rPr>
              <w:t>及</w:t>
            </w:r>
            <w:r>
              <w:rPr>
                <w:rFonts w:hint="eastAsia" w:ascii="宋体" w:hAnsi="宋体" w:cs="宋体"/>
                <w:kern w:val="0"/>
                <w:sz w:val="24"/>
                <w:szCs w:val="24"/>
                <w:lang w:val="en-US" w:eastAsia="zh-CN"/>
              </w:rPr>
              <w:t>磋商</w:t>
            </w:r>
            <w:r>
              <w:rPr>
                <w:rFonts w:hint="eastAsia" w:ascii="宋体" w:hAnsi="宋体" w:eastAsia="宋体" w:cs="宋体"/>
                <w:kern w:val="0"/>
                <w:sz w:val="24"/>
                <w:szCs w:val="24"/>
                <w:lang w:val="zh-CN"/>
              </w:rPr>
              <w:t>地点</w:t>
            </w:r>
          </w:p>
        </w:tc>
        <w:tc>
          <w:tcPr>
            <w:tcW w:w="586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青海开盛招标有限公司西宁市城西区冷湖路27号宁景苑13楼西侧130</w:t>
            </w:r>
            <w:r>
              <w:rPr>
                <w:rFonts w:hint="eastAsia" w:ascii="宋体" w:hAnsi="宋体" w:cs="宋体"/>
                <w:color w:val="000000"/>
                <w:kern w:val="0"/>
                <w:sz w:val="24"/>
                <w:szCs w:val="24"/>
                <w:lang w:val="en-US" w:eastAsia="zh-CN"/>
              </w:rPr>
              <w:t>8</w:t>
            </w:r>
            <w:r>
              <w:rPr>
                <w:rFonts w:hint="eastAsia" w:ascii="宋体" w:hAnsi="宋体" w:eastAsia="宋体" w:cs="宋体"/>
                <w:color w:val="000000"/>
                <w:kern w:val="0"/>
                <w:sz w:val="24"/>
                <w:szCs w:val="24"/>
                <w:lang w:val="zh-CN"/>
              </w:rPr>
              <w:t>室</w:t>
            </w:r>
          </w:p>
        </w:tc>
      </w:tr>
      <w:tr>
        <w:tblPrEx>
          <w:tblLayout w:type="fixed"/>
          <w:tblCellMar>
            <w:top w:w="0" w:type="dxa"/>
            <w:left w:w="108" w:type="dxa"/>
            <w:bottom w:w="0" w:type="dxa"/>
            <w:right w:w="108" w:type="dxa"/>
          </w:tblCellMar>
        </w:tblPrEx>
        <w:trPr>
          <w:trHeight w:val="1249"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color w:val="000000"/>
                <w:kern w:val="0"/>
                <w:sz w:val="24"/>
                <w:szCs w:val="24"/>
                <w:lang w:val="zh-CN"/>
              </w:rPr>
            </w:pPr>
            <w:r>
              <w:rPr>
                <w:rFonts w:hint="eastAsia" w:ascii="宋体" w:hAnsi="宋体" w:eastAsia="宋体" w:cs="宋体"/>
                <w:color w:val="000000"/>
                <w:kern w:val="0"/>
                <w:sz w:val="24"/>
                <w:szCs w:val="24"/>
                <w:lang w:val="zh-CN"/>
              </w:rPr>
              <w:t>采购人及联系人电话</w:t>
            </w:r>
          </w:p>
        </w:tc>
        <w:tc>
          <w:tcPr>
            <w:tcW w:w="5868" w:type="dxa"/>
            <w:tcBorders>
              <w:top w:val="single" w:color="000000" w:sz="6" w:space="0"/>
              <w:left w:val="single" w:color="000000" w:sz="6" w:space="0"/>
              <w:bottom w:val="single" w:color="000000" w:sz="6" w:space="0"/>
              <w:right w:val="single" w:color="000000" w:sz="6" w:space="0"/>
            </w:tcBorders>
            <w:shd w:val="clear" w:color="000000" w:fill="auto"/>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采购人：</w:t>
            </w:r>
            <w:r>
              <w:rPr>
                <w:rFonts w:hint="eastAsia" w:ascii="宋体" w:hAnsi="宋体" w:cs="宋体"/>
                <w:color w:val="000000"/>
                <w:kern w:val="0"/>
                <w:sz w:val="24"/>
                <w:szCs w:val="24"/>
                <w:highlight w:val="none"/>
                <w:lang w:val="en-US" w:eastAsia="zh-CN"/>
              </w:rPr>
              <w:t>青海省农林科学院</w:t>
            </w:r>
            <w:r>
              <w:rPr>
                <w:rFonts w:hint="eastAsia" w:ascii="宋体" w:hAnsi="宋体" w:eastAsia="宋体" w:cs="宋体"/>
                <w:kern w:val="0"/>
                <w:sz w:val="24"/>
                <w:szCs w:val="24"/>
                <w:highlight w:val="none"/>
                <w:lang w:val="en-US" w:eastAsia="zh-CN"/>
              </w:rPr>
              <w:br w:type="textWrapping"/>
            </w:r>
            <w:r>
              <w:rPr>
                <w:rFonts w:hint="eastAsia" w:ascii="宋体" w:hAnsi="宋体" w:eastAsia="宋体" w:cs="宋体"/>
                <w:kern w:val="0"/>
                <w:sz w:val="24"/>
                <w:szCs w:val="24"/>
                <w:highlight w:val="none"/>
                <w:lang w:val="en-US" w:eastAsia="zh-CN"/>
              </w:rPr>
              <w:t>联系人：</w:t>
            </w:r>
            <w:r>
              <w:rPr>
                <w:rFonts w:hint="eastAsia" w:ascii="宋体" w:hAnsi="宋体" w:cs="宋体"/>
                <w:kern w:val="0"/>
                <w:sz w:val="24"/>
                <w:szCs w:val="24"/>
                <w:highlight w:val="none"/>
                <w:lang w:val="en-US" w:eastAsia="zh-CN"/>
              </w:rPr>
              <w:t>王老师</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联系电话：</w:t>
            </w:r>
            <w:r>
              <w:rPr>
                <w:rFonts w:hint="eastAsia" w:ascii="宋体" w:hAnsi="宋体" w:cs="宋体"/>
                <w:kern w:val="0"/>
                <w:sz w:val="24"/>
                <w:szCs w:val="24"/>
                <w:highlight w:val="none"/>
                <w:lang w:val="en-US" w:eastAsia="zh-CN"/>
              </w:rPr>
              <w:t>0971-5310047</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联系地址：</w:t>
            </w:r>
            <w:r>
              <w:rPr>
                <w:rFonts w:hint="eastAsia" w:ascii="宋体" w:hAnsi="宋体" w:eastAsia="宋体" w:cs="宋体"/>
                <w:color w:val="000000"/>
                <w:kern w:val="0"/>
                <w:sz w:val="24"/>
                <w:szCs w:val="24"/>
                <w:highlight w:val="none"/>
                <w:lang w:val="zh-CN"/>
              </w:rPr>
              <w:t>青海省西宁市城北区宁大路251号</w:t>
            </w:r>
          </w:p>
        </w:tc>
      </w:tr>
      <w:tr>
        <w:tblPrEx>
          <w:tblLayout w:type="fixed"/>
          <w:tblCellMar>
            <w:top w:w="0" w:type="dxa"/>
            <w:left w:w="108" w:type="dxa"/>
            <w:bottom w:w="0" w:type="dxa"/>
            <w:right w:w="108" w:type="dxa"/>
          </w:tblCellMar>
        </w:tblPrEx>
        <w:trPr>
          <w:trHeight w:val="789"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其他事项</w:t>
            </w:r>
          </w:p>
        </w:tc>
        <w:tc>
          <w:tcPr>
            <w:tcW w:w="5868" w:type="dxa"/>
            <w:tcBorders>
              <w:top w:val="single" w:color="000000" w:sz="6" w:space="0"/>
              <w:left w:val="single" w:color="000000" w:sz="6" w:space="0"/>
              <w:bottom w:val="single" w:color="000000" w:sz="6" w:space="0"/>
              <w:right w:val="single" w:color="000000" w:sz="6" w:space="0"/>
            </w:tcBorders>
            <w:shd w:val="clear" w:color="000000" w:fill="auto"/>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zh-CN"/>
              </w:rPr>
              <w:t>公告内容以青海</w:t>
            </w:r>
            <w:r>
              <w:rPr>
                <w:rFonts w:hint="eastAsia" w:ascii="宋体" w:hAnsi="宋体" w:cs="宋体"/>
                <w:kern w:val="0"/>
                <w:sz w:val="24"/>
                <w:szCs w:val="24"/>
                <w:highlight w:val="none"/>
                <w:lang w:val="en-US" w:eastAsia="zh-CN"/>
              </w:rPr>
              <w:t>项目信息网发布</w:t>
            </w:r>
            <w:r>
              <w:rPr>
                <w:rFonts w:hint="eastAsia" w:ascii="宋体" w:hAnsi="宋体" w:eastAsia="宋体" w:cs="宋体"/>
                <w:kern w:val="0"/>
                <w:sz w:val="24"/>
                <w:szCs w:val="24"/>
                <w:highlight w:val="none"/>
                <w:lang w:val="zh-CN"/>
              </w:rPr>
              <w:t>的为准</w:t>
            </w:r>
            <w:r>
              <w:rPr>
                <w:rFonts w:hint="eastAsia" w:ascii="宋体" w:hAnsi="宋体" w:cs="宋体"/>
                <w:kern w:val="0"/>
                <w:sz w:val="24"/>
                <w:szCs w:val="24"/>
                <w:highlight w:val="none"/>
                <w:lang w:val="zh-CN"/>
              </w:rPr>
              <w:t>，</w:t>
            </w:r>
            <w:r>
              <w:rPr>
                <w:rFonts w:hint="eastAsia" w:ascii="宋体" w:hAnsi="宋体" w:cs="宋体"/>
                <w:kern w:val="0"/>
                <w:sz w:val="24"/>
                <w:szCs w:val="24"/>
                <w:highlight w:val="none"/>
                <w:lang w:val="en-US" w:eastAsia="zh-CN"/>
              </w:rPr>
              <w:t>本公告同时在</w:t>
            </w:r>
            <w:r>
              <w:rPr>
                <w:rFonts w:hint="eastAsia" w:ascii="宋体" w:hAnsi="宋体" w:cs="宋体"/>
                <w:color w:val="000000"/>
                <w:kern w:val="0"/>
                <w:sz w:val="24"/>
                <w:szCs w:val="24"/>
                <w:highlight w:val="none"/>
                <w:lang w:val="en-US" w:eastAsia="zh-CN"/>
              </w:rPr>
              <w:t>青海省农林科学院官网</w:t>
            </w:r>
            <w:r>
              <w:rPr>
                <w:rFonts w:hint="eastAsia" w:ascii="宋体" w:hAnsi="宋体" w:cs="宋体"/>
                <w:kern w:val="0"/>
                <w:sz w:val="24"/>
                <w:szCs w:val="24"/>
                <w:highlight w:val="none"/>
                <w:lang w:val="en-US" w:eastAsia="zh-CN"/>
              </w:rPr>
              <w:t>发布。</w:t>
            </w:r>
          </w:p>
        </w:tc>
      </w:tr>
      <w:tr>
        <w:tblPrEx>
          <w:tblLayout w:type="fixed"/>
          <w:tblCellMar>
            <w:top w:w="0" w:type="dxa"/>
            <w:left w:w="108" w:type="dxa"/>
            <w:bottom w:w="0" w:type="dxa"/>
            <w:right w:w="108" w:type="dxa"/>
          </w:tblCellMar>
        </w:tblPrEx>
        <w:trPr>
          <w:trHeight w:val="636" w:hRule="atLeast"/>
          <w:jc w:val="center"/>
        </w:trPr>
        <w:tc>
          <w:tcPr>
            <w:tcW w:w="279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财政监督部门及电话</w:t>
            </w:r>
          </w:p>
        </w:tc>
        <w:tc>
          <w:tcPr>
            <w:tcW w:w="5868" w:type="dxa"/>
            <w:tcBorders>
              <w:top w:val="single" w:color="000000" w:sz="6" w:space="0"/>
              <w:left w:val="single" w:color="000000" w:sz="6" w:space="0"/>
              <w:bottom w:val="single" w:color="000000" w:sz="6" w:space="0"/>
              <w:right w:val="single" w:color="000000" w:sz="6" w:space="0"/>
            </w:tcBorders>
            <w:shd w:val="clear" w:color="000000" w:fill="auto"/>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宋体" w:hAnsi="宋体" w:eastAsia="宋体" w:cs="宋体"/>
                <w:kern w:val="0"/>
                <w:sz w:val="24"/>
                <w:szCs w:val="24"/>
                <w:highlight w:val="none"/>
                <w:lang w:val="en-US"/>
              </w:rPr>
            </w:pPr>
            <w:r>
              <w:rPr>
                <w:rFonts w:hint="eastAsia" w:ascii="宋体" w:hAnsi="宋体" w:eastAsia="宋体" w:cs="宋体"/>
                <w:kern w:val="0"/>
                <w:sz w:val="24"/>
                <w:szCs w:val="24"/>
                <w:highlight w:val="none"/>
                <w:lang w:val="zh-CN"/>
              </w:rPr>
              <w:t>单位名称</w:t>
            </w:r>
            <w:r>
              <w:rPr>
                <w:rFonts w:hint="eastAsia" w:ascii="宋体" w:hAnsi="宋体" w:cs="宋体"/>
                <w:kern w:val="0"/>
                <w:sz w:val="24"/>
                <w:szCs w:val="24"/>
                <w:highlight w:val="none"/>
                <w:lang w:val="zh-CN"/>
              </w:rPr>
              <w:t>：</w:t>
            </w:r>
            <w:r>
              <w:rPr>
                <w:rFonts w:hint="eastAsia" w:ascii="宋体" w:hAnsi="宋体" w:cs="宋体"/>
                <w:kern w:val="0"/>
                <w:sz w:val="24"/>
                <w:szCs w:val="24"/>
                <w:highlight w:val="none"/>
                <w:lang w:val="en-US" w:eastAsia="zh-CN"/>
              </w:rPr>
              <w:t>青海省农林科学院</w:t>
            </w:r>
          </w:p>
          <w:p>
            <w:pPr>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zh-CN"/>
              </w:rPr>
              <w:t>联系电话：097</w:t>
            </w:r>
            <w:r>
              <w:rPr>
                <w:rFonts w:hint="eastAsia" w:ascii="宋体" w:hAnsi="宋体" w:cs="宋体"/>
                <w:kern w:val="0"/>
                <w:sz w:val="24"/>
                <w:szCs w:val="24"/>
                <w:highlight w:val="none"/>
                <w:lang w:val="en-US" w:eastAsia="zh-CN"/>
              </w:rPr>
              <w:t>1</w:t>
            </w:r>
            <w:r>
              <w:rPr>
                <w:rFonts w:hint="eastAsia" w:ascii="宋体" w:hAnsi="宋体" w:eastAsia="宋体" w:cs="宋体"/>
                <w:kern w:val="0"/>
                <w:sz w:val="24"/>
                <w:szCs w:val="24"/>
                <w:highlight w:val="none"/>
                <w:lang w:val="zh-CN"/>
              </w:rPr>
              <w:t>-</w:t>
            </w:r>
            <w:r>
              <w:rPr>
                <w:rFonts w:hint="eastAsia" w:ascii="宋体" w:hAnsi="宋体" w:cs="宋体"/>
                <w:kern w:val="0"/>
                <w:sz w:val="24"/>
                <w:szCs w:val="24"/>
                <w:highlight w:val="none"/>
                <w:lang w:val="en-US" w:eastAsia="zh-CN"/>
              </w:rPr>
              <w:t>5312578</w:t>
            </w:r>
          </w:p>
        </w:tc>
      </w:tr>
    </w:tbl>
    <w:p>
      <w:pPr>
        <w:autoSpaceDE w:val="0"/>
        <w:autoSpaceDN w:val="0"/>
        <w:adjustRightInd w:val="0"/>
        <w:rPr>
          <w:rFonts w:hint="eastAsia" w:ascii="宋体" w:hAnsi="宋体" w:eastAsia="宋体" w:cs="宋体"/>
          <w:kern w:val="0"/>
          <w:sz w:val="24"/>
          <w:szCs w:val="24"/>
        </w:rPr>
      </w:pPr>
    </w:p>
    <w:p>
      <w:pPr>
        <w:autoSpaceDE w:val="0"/>
        <w:autoSpaceDN w:val="0"/>
        <w:adjustRightInd w:val="0"/>
        <w:ind w:firstLine="4080" w:firstLineChars="1700"/>
        <w:rPr>
          <w:rFonts w:hint="eastAsia" w:ascii="宋体" w:hAnsi="宋体" w:eastAsia="宋体" w:cs="宋体"/>
          <w:color w:val="000000"/>
          <w:kern w:val="0"/>
          <w:sz w:val="24"/>
          <w:szCs w:val="24"/>
          <w:highlight w:val="none"/>
          <w:lang w:val="en-US" w:eastAsia="zh-CN"/>
        </w:rPr>
      </w:pPr>
    </w:p>
    <w:p>
      <w:pPr>
        <w:autoSpaceDE w:val="0"/>
        <w:autoSpaceDN w:val="0"/>
        <w:adjustRightInd w:val="0"/>
        <w:ind w:firstLine="5040" w:firstLineChars="2100"/>
        <w:rPr>
          <w:rFonts w:hint="default"/>
          <w:lang w:val="en-US" w:eastAsia="zh-CN"/>
        </w:rPr>
      </w:pPr>
      <w:r>
        <w:rPr>
          <w:rFonts w:hint="eastAsia" w:ascii="宋体" w:hAnsi="宋体" w:eastAsia="宋体" w:cs="宋体"/>
          <w:color w:val="000000"/>
          <w:kern w:val="0"/>
          <w:sz w:val="24"/>
          <w:szCs w:val="24"/>
          <w:highlight w:val="none"/>
          <w:lang w:val="en-US" w:eastAsia="zh-CN"/>
        </w:rPr>
        <w:t>青海省农林科学院招标办公室</w:t>
      </w:r>
    </w:p>
    <w:p>
      <w:pPr>
        <w:autoSpaceDE w:val="0"/>
        <w:autoSpaceDN w:val="0"/>
        <w:adjustRightInd w:val="0"/>
        <w:rPr>
          <w:rFonts w:hint="eastAsia"/>
          <w:lang w:val="en-US" w:eastAsia="zh-CN"/>
        </w:rPr>
      </w:pPr>
      <w:r>
        <w:rPr>
          <w:rFonts w:hint="eastAsia" w:ascii="宋体" w:hAnsi="宋体" w:eastAsia="宋体" w:cs="宋体"/>
          <w:kern w:val="0"/>
          <w:sz w:val="24"/>
          <w:szCs w:val="24"/>
        </w:rPr>
        <w:t xml:space="preserve">     </w:t>
      </w:r>
      <w:r>
        <w:rPr>
          <w:rFonts w:hint="eastAsia" w:ascii="宋体" w:hAnsi="宋体" w:eastAsia="宋体" w:cs="宋体"/>
          <w:color w:val="000000"/>
          <w:kern w:val="0"/>
          <w:sz w:val="24"/>
          <w:szCs w:val="24"/>
          <w:highlight w:val="none"/>
        </w:rPr>
        <w:t xml:space="preserve">                            </w:t>
      </w:r>
      <w:r>
        <w:rPr>
          <w:rFonts w:hint="eastAsia" w:ascii="宋体" w:hAnsi="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 xml:space="preserve">             </w:t>
      </w:r>
      <w:r>
        <w:rPr>
          <w:rFonts w:hint="eastAsia" w:ascii="宋体" w:hAnsi="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000000"/>
          <w:kern w:val="0"/>
          <w:sz w:val="24"/>
          <w:szCs w:val="24"/>
          <w:highlight w:val="none"/>
          <w:lang w:val="zh-CN"/>
        </w:rPr>
        <w:t>201</w:t>
      </w:r>
      <w:r>
        <w:rPr>
          <w:rFonts w:hint="eastAsia" w:ascii="宋体" w:hAnsi="宋体" w:cs="宋体"/>
          <w:color w:val="000000"/>
          <w:kern w:val="0"/>
          <w:sz w:val="24"/>
          <w:szCs w:val="24"/>
          <w:highlight w:val="none"/>
          <w:lang w:val="en-US" w:eastAsia="zh-CN"/>
        </w:rPr>
        <w:t>9</w:t>
      </w:r>
      <w:r>
        <w:rPr>
          <w:rFonts w:hint="eastAsia" w:ascii="宋体" w:hAnsi="宋体" w:eastAsia="宋体" w:cs="宋体"/>
          <w:color w:val="000000"/>
          <w:kern w:val="0"/>
          <w:sz w:val="24"/>
          <w:szCs w:val="24"/>
          <w:highlight w:val="none"/>
          <w:lang w:val="zh-CN"/>
        </w:rPr>
        <w:t>年</w:t>
      </w: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lang w:val="zh-CN"/>
        </w:rPr>
        <w:t>月</w:t>
      </w:r>
      <w:r>
        <w:rPr>
          <w:rFonts w:hint="eastAsia" w:ascii="宋体" w:hAnsi="宋体" w:cs="宋体"/>
          <w:color w:val="000000"/>
          <w:kern w:val="0"/>
          <w:sz w:val="24"/>
          <w:szCs w:val="24"/>
          <w:highlight w:val="none"/>
          <w:lang w:val="en-US" w:eastAsia="zh-CN"/>
        </w:rPr>
        <w:t>25</w:t>
      </w:r>
      <w:r>
        <w:rPr>
          <w:rFonts w:hint="eastAsia" w:ascii="宋体" w:hAnsi="宋体" w:eastAsia="宋体" w:cs="宋体"/>
          <w:color w:val="000000"/>
          <w:kern w:val="0"/>
          <w:sz w:val="24"/>
          <w:szCs w:val="24"/>
          <w:highlight w:val="none"/>
          <w:lang w:val="zh-CN"/>
        </w:rPr>
        <w:t>日</w:t>
      </w:r>
    </w:p>
    <w:p>
      <w:pPr>
        <w:pStyle w:val="2"/>
        <w:ind w:firstLine="1807" w:firstLineChars="500"/>
        <w:jc w:val="both"/>
        <w:rPr>
          <w:rFonts w:hint="eastAsia" w:ascii="宋体" w:hAnsi="宋体" w:eastAsia="宋体" w:cs="宋体"/>
          <w:color w:val="000000"/>
          <w:lang w:val="zh-CN" w:eastAsia="zh-CN"/>
        </w:rPr>
      </w:pPr>
      <w:bookmarkStart w:id="6" w:name="_Toc24611"/>
      <w:r>
        <w:rPr>
          <w:rFonts w:hint="eastAsia" w:ascii="宋体" w:hAnsi="宋体" w:cs="宋体"/>
          <w:lang w:val="en-US" w:eastAsia="zh-CN"/>
        </w:rPr>
        <w:t>第二部分</w:t>
      </w:r>
      <w:r>
        <w:rPr>
          <w:rFonts w:hint="eastAsia" w:ascii="宋体" w:hAnsi="宋体" w:cs="宋体"/>
          <w:color w:val="000000"/>
          <w:lang w:val="en-US" w:eastAsia="zh-CN"/>
        </w:rPr>
        <w:t>、</w:t>
      </w:r>
      <w:r>
        <w:rPr>
          <w:rFonts w:hint="eastAsia" w:ascii="宋体" w:hAnsi="宋体" w:eastAsia="宋体" w:cs="宋体"/>
          <w:color w:val="000000"/>
          <w:lang w:val="zh-CN" w:eastAsia="zh-CN"/>
        </w:rPr>
        <w:t>投标供应商须知</w:t>
      </w:r>
      <w:bookmarkEnd w:id="6"/>
    </w:p>
    <w:p>
      <w:pPr>
        <w:pStyle w:val="2"/>
        <w:rPr>
          <w:rStyle w:val="15"/>
          <w:rFonts w:hint="eastAsia"/>
          <w:b/>
          <w:bCs/>
          <w:lang w:val="zh-CN"/>
        </w:rPr>
      </w:pPr>
      <w:bookmarkStart w:id="7" w:name="_Toc29611"/>
      <w:r>
        <w:rPr>
          <w:rFonts w:hint="eastAsia" w:ascii="宋体" w:hAnsi="宋体" w:cs="宋体"/>
          <w:color w:val="000000"/>
          <w:lang w:val="en-US" w:eastAsia="zh-CN"/>
        </w:rPr>
        <w:t>一</w:t>
      </w:r>
      <w:r>
        <w:rPr>
          <w:rFonts w:hint="eastAsia" w:ascii="宋体" w:hAnsi="宋体" w:eastAsia="宋体" w:cs="宋体"/>
          <w:color w:val="000000"/>
          <w:lang w:val="zh-CN"/>
        </w:rPr>
        <w:t>、说</w:t>
      </w:r>
      <w:r>
        <w:rPr>
          <w:rFonts w:hint="eastAsia" w:ascii="宋体" w:hAnsi="宋体" w:cs="宋体"/>
          <w:color w:val="000000"/>
          <w:lang w:val="en-US" w:eastAsia="zh-CN"/>
        </w:rPr>
        <w:t xml:space="preserve">  </w:t>
      </w:r>
      <w:r>
        <w:rPr>
          <w:rFonts w:hint="eastAsia" w:ascii="宋体" w:hAnsi="宋体" w:eastAsia="宋体" w:cs="宋体"/>
          <w:color w:val="000000"/>
          <w:lang w:val="zh-CN"/>
        </w:rPr>
        <w:t>明</w:t>
      </w:r>
      <w:bookmarkEnd w:id="7"/>
    </w:p>
    <w:p>
      <w:pPr>
        <w:rPr>
          <w:rFonts w:hint="eastAsia" w:ascii="宋体" w:hAnsi="宋体" w:eastAsia="宋体" w:cs="宋体"/>
          <w:lang w:val="zh-CN"/>
        </w:rPr>
      </w:pPr>
    </w:p>
    <w:p>
      <w:pPr>
        <w:pStyle w:val="2"/>
        <w:jc w:val="left"/>
        <w:rPr>
          <w:rFonts w:hint="eastAsia" w:ascii="宋体" w:hAnsi="宋体" w:eastAsia="宋体" w:cs="宋体"/>
          <w:sz w:val="32"/>
          <w:lang w:val="zh-CN"/>
        </w:rPr>
      </w:pPr>
      <w:bookmarkStart w:id="8" w:name="_Toc13663"/>
      <w:bookmarkStart w:id="9" w:name="_Toc557"/>
      <w:r>
        <w:rPr>
          <w:rFonts w:hint="eastAsia" w:ascii="宋体" w:hAnsi="宋体" w:eastAsia="宋体" w:cs="宋体"/>
          <w:sz w:val="32"/>
          <w:lang w:val="zh-CN"/>
        </w:rPr>
        <w:t>1.适用范围</w:t>
      </w:r>
      <w:bookmarkEnd w:id="8"/>
      <w:bookmarkEnd w:id="9"/>
    </w:p>
    <w:p>
      <w:pPr>
        <w:autoSpaceDE w:val="0"/>
        <w:autoSpaceDN w:val="0"/>
        <w:adjustRightInd w:val="0"/>
        <w:spacing w:line="400" w:lineRule="exact"/>
        <w:ind w:firstLine="240" w:firstLineChars="100"/>
        <w:rPr>
          <w:rFonts w:hint="eastAsia" w:ascii="宋体" w:hAnsi="宋体" w:eastAsia="宋体" w:cs="宋体"/>
          <w:kern w:val="0"/>
          <w:sz w:val="24"/>
          <w:lang w:val="zh-CN"/>
        </w:rPr>
      </w:pPr>
      <w:r>
        <w:rPr>
          <w:rFonts w:hint="eastAsia" w:ascii="宋体" w:hAnsi="宋体" w:eastAsia="宋体" w:cs="宋体"/>
          <w:kern w:val="0"/>
          <w:sz w:val="24"/>
          <w:lang w:val="zh-CN"/>
        </w:rPr>
        <w:t>1.1本次磋商依据采购人的采购计划，仅适用于本磋商文件中所叙述的项目。</w:t>
      </w:r>
    </w:p>
    <w:p>
      <w:pPr>
        <w:pStyle w:val="2"/>
        <w:jc w:val="left"/>
        <w:rPr>
          <w:rFonts w:hint="eastAsia" w:ascii="宋体" w:hAnsi="宋体" w:eastAsia="宋体" w:cs="宋体"/>
          <w:sz w:val="32"/>
          <w:lang w:val="zh-CN"/>
        </w:rPr>
      </w:pPr>
      <w:bookmarkStart w:id="10" w:name="_Toc28492"/>
      <w:bookmarkStart w:id="11" w:name="_Toc32243"/>
      <w:r>
        <w:rPr>
          <w:rFonts w:hint="eastAsia" w:ascii="宋体" w:hAnsi="宋体" w:eastAsia="宋体" w:cs="宋体"/>
          <w:sz w:val="32"/>
          <w:lang w:val="zh-CN"/>
        </w:rPr>
        <w:t>2.采购方式、合格的投标供应商</w:t>
      </w:r>
      <w:bookmarkEnd w:id="10"/>
      <w:bookmarkEnd w:id="11"/>
    </w:p>
    <w:p>
      <w:pPr>
        <w:autoSpaceDE w:val="0"/>
        <w:autoSpaceDN w:val="0"/>
        <w:adjustRightInd w:val="0"/>
        <w:spacing w:line="400" w:lineRule="exact"/>
        <w:ind w:firstLine="240" w:firstLineChars="100"/>
        <w:rPr>
          <w:rFonts w:hint="eastAsia" w:ascii="宋体" w:hAnsi="宋体" w:eastAsia="宋体" w:cs="宋体"/>
          <w:b/>
          <w:bCs/>
          <w:kern w:val="0"/>
          <w:sz w:val="28"/>
          <w:szCs w:val="28"/>
          <w:lang w:val="zh-CN"/>
        </w:rPr>
      </w:pPr>
      <w:r>
        <w:rPr>
          <w:rFonts w:hint="eastAsia" w:ascii="宋体" w:hAnsi="宋体" w:eastAsia="宋体" w:cs="宋体"/>
          <w:kern w:val="0"/>
          <w:sz w:val="24"/>
          <w:lang w:val="zh-CN"/>
        </w:rPr>
        <w:t>2.1本次</w:t>
      </w:r>
      <w:r>
        <w:rPr>
          <w:rFonts w:hint="eastAsia" w:ascii="宋体" w:hAnsi="宋体" w:cs="宋体"/>
          <w:kern w:val="0"/>
          <w:sz w:val="24"/>
          <w:lang w:val="en-US" w:eastAsia="zh-CN"/>
        </w:rPr>
        <w:t>项目</w:t>
      </w:r>
      <w:r>
        <w:rPr>
          <w:rFonts w:hint="eastAsia" w:ascii="宋体" w:hAnsi="宋体" w:eastAsia="宋体" w:cs="宋体"/>
          <w:kern w:val="0"/>
          <w:sz w:val="24"/>
          <w:lang w:val="zh-CN"/>
        </w:rPr>
        <w:t>采取竞争性磋商方式。</w:t>
      </w:r>
    </w:p>
    <w:p>
      <w:pPr>
        <w:pStyle w:val="2"/>
        <w:ind w:firstLine="240" w:firstLineChars="100"/>
        <w:jc w:val="left"/>
        <w:rPr>
          <w:rFonts w:hint="eastAsia" w:ascii="宋体" w:hAnsi="宋体" w:eastAsia="宋体" w:cs="宋体"/>
          <w:b w:val="0"/>
          <w:bCs w:val="0"/>
          <w:kern w:val="0"/>
          <w:sz w:val="24"/>
          <w:szCs w:val="24"/>
          <w:lang w:val="zh-CN" w:eastAsia="zh-CN" w:bidi="ar-SA"/>
        </w:rPr>
      </w:pPr>
      <w:bookmarkStart w:id="12" w:name="_Toc24420"/>
      <w:bookmarkStart w:id="13" w:name="_Toc12501"/>
      <w:bookmarkStart w:id="14" w:name="_Toc22957"/>
      <w:bookmarkStart w:id="15" w:name="_Toc870"/>
      <w:bookmarkStart w:id="16" w:name="_Toc15941"/>
      <w:bookmarkStart w:id="17" w:name="_Toc16405"/>
      <w:bookmarkStart w:id="18" w:name="_Toc16075"/>
      <w:bookmarkStart w:id="19" w:name="_Toc27288"/>
      <w:bookmarkStart w:id="20" w:name="_Toc2867"/>
      <w:bookmarkStart w:id="21" w:name="_Toc32342"/>
      <w:bookmarkStart w:id="22" w:name="_Toc21360"/>
      <w:bookmarkStart w:id="23" w:name="_Toc1283"/>
      <w:bookmarkStart w:id="24" w:name="_Toc10388"/>
      <w:bookmarkStart w:id="25" w:name="_Toc1842"/>
      <w:r>
        <w:rPr>
          <w:rFonts w:hint="eastAsia" w:ascii="宋体" w:hAnsi="宋体" w:eastAsia="宋体" w:cs="宋体"/>
          <w:b w:val="0"/>
          <w:bCs w:val="0"/>
          <w:kern w:val="0"/>
          <w:sz w:val="24"/>
          <w:szCs w:val="24"/>
          <w:lang w:val="zh-CN" w:eastAsia="zh-CN" w:bidi="ar-SA"/>
        </w:rPr>
        <w:t>2.2 合格的</w:t>
      </w:r>
      <w:r>
        <w:rPr>
          <w:rFonts w:hint="eastAsia" w:ascii="宋体" w:hAnsi="宋体" w:cs="宋体"/>
          <w:b w:val="0"/>
          <w:bCs w:val="0"/>
          <w:kern w:val="0"/>
          <w:sz w:val="24"/>
          <w:szCs w:val="24"/>
          <w:lang w:val="zh-CN" w:eastAsia="zh-CN" w:bidi="ar-SA"/>
        </w:rPr>
        <w:t>投标供应商</w:t>
      </w:r>
      <w:r>
        <w:rPr>
          <w:rFonts w:hint="eastAsia" w:ascii="宋体" w:hAnsi="宋体" w:eastAsia="宋体" w:cs="宋体"/>
          <w:b w:val="0"/>
          <w:bCs w:val="0"/>
          <w:kern w:val="0"/>
          <w:sz w:val="24"/>
          <w:szCs w:val="24"/>
          <w:lang w:val="zh-CN" w:eastAsia="zh-CN" w:bidi="ar-SA"/>
        </w:rPr>
        <w:t>：详见第一部分“各包</w:t>
      </w:r>
      <w:r>
        <w:rPr>
          <w:rFonts w:hint="eastAsia" w:ascii="宋体" w:hAnsi="宋体" w:cs="宋体"/>
          <w:b w:val="0"/>
          <w:bCs w:val="0"/>
          <w:kern w:val="0"/>
          <w:sz w:val="24"/>
          <w:szCs w:val="24"/>
          <w:lang w:val="zh-CN" w:eastAsia="zh-CN" w:bidi="ar-SA"/>
        </w:rPr>
        <w:t>投标供应商</w:t>
      </w:r>
      <w:r>
        <w:rPr>
          <w:rFonts w:hint="eastAsia" w:ascii="宋体" w:hAnsi="宋体" w:eastAsia="宋体" w:cs="宋体"/>
          <w:b w:val="0"/>
          <w:bCs w:val="0"/>
          <w:kern w:val="0"/>
          <w:sz w:val="24"/>
          <w:szCs w:val="24"/>
          <w:lang w:val="zh-CN" w:eastAsia="zh-CN" w:bidi="ar-SA"/>
        </w:rPr>
        <w:t>资格要求”。</w:t>
      </w:r>
      <w:bookmarkEnd w:id="12"/>
      <w:bookmarkEnd w:id="13"/>
      <w:bookmarkEnd w:id="14"/>
      <w:bookmarkEnd w:id="15"/>
      <w:bookmarkEnd w:id="16"/>
      <w:bookmarkEnd w:id="17"/>
      <w:bookmarkEnd w:id="18"/>
      <w:bookmarkEnd w:id="19"/>
      <w:bookmarkEnd w:id="20"/>
      <w:bookmarkEnd w:id="21"/>
      <w:bookmarkEnd w:id="22"/>
      <w:bookmarkEnd w:id="23"/>
      <w:bookmarkEnd w:id="24"/>
    </w:p>
    <w:p>
      <w:pPr>
        <w:pStyle w:val="2"/>
        <w:jc w:val="left"/>
        <w:rPr>
          <w:rFonts w:hint="eastAsia" w:ascii="宋体" w:hAnsi="宋体" w:eastAsia="宋体" w:cs="宋体"/>
          <w:sz w:val="32"/>
          <w:lang w:val="zh-CN"/>
        </w:rPr>
      </w:pPr>
      <w:bookmarkStart w:id="26" w:name="_Toc23299"/>
      <w:r>
        <w:rPr>
          <w:rFonts w:hint="eastAsia" w:ascii="宋体" w:hAnsi="宋体" w:eastAsia="宋体" w:cs="宋体"/>
          <w:sz w:val="32"/>
          <w:lang w:val="zh-CN"/>
        </w:rPr>
        <w:t>3.磋商费用</w:t>
      </w:r>
      <w:bookmarkEnd w:id="25"/>
      <w:bookmarkEnd w:id="26"/>
    </w:p>
    <w:p>
      <w:pPr>
        <w:autoSpaceDE w:val="0"/>
        <w:autoSpaceDN w:val="0"/>
        <w:adjustRightInd w:val="0"/>
        <w:spacing w:line="400" w:lineRule="exact"/>
        <w:ind w:firstLine="480" w:firstLineChars="200"/>
        <w:rPr>
          <w:rFonts w:hint="eastAsia" w:ascii="宋体" w:hAnsi="宋体" w:eastAsia="宋体" w:cs="宋体"/>
          <w:kern w:val="0"/>
          <w:sz w:val="28"/>
          <w:szCs w:val="28"/>
        </w:rPr>
      </w:pPr>
      <w:r>
        <w:rPr>
          <w:rFonts w:hint="eastAsia" w:ascii="宋体" w:hAnsi="宋体" w:eastAsia="宋体" w:cs="宋体"/>
          <w:color w:val="000000"/>
          <w:kern w:val="0"/>
          <w:sz w:val="24"/>
          <w:lang w:val="zh-CN"/>
        </w:rPr>
        <w:t>投标供应商应自愿承担与参加本次磋商有关的费用。采购代理机构对投标供应商发生的费用不承担任何责任。</w:t>
      </w:r>
    </w:p>
    <w:p>
      <w:pPr>
        <w:rPr>
          <w:rFonts w:hint="eastAsia" w:ascii="宋体" w:hAnsi="宋体" w:eastAsia="宋体" w:cs="宋体"/>
          <w:szCs w:val="36"/>
          <w:lang w:val="zh-CN"/>
        </w:rPr>
      </w:pPr>
    </w:p>
    <w:p>
      <w:pPr>
        <w:pStyle w:val="2"/>
        <w:rPr>
          <w:rFonts w:hint="eastAsia" w:ascii="宋体" w:hAnsi="宋体" w:eastAsia="宋体" w:cs="宋体"/>
          <w:color w:val="000000"/>
        </w:rPr>
      </w:pPr>
      <w:bookmarkStart w:id="27" w:name="_Toc11925"/>
      <w:r>
        <w:rPr>
          <w:rFonts w:hint="eastAsia" w:ascii="宋体" w:hAnsi="宋体" w:eastAsia="宋体" w:cs="宋体"/>
          <w:color w:val="000000"/>
          <w:lang w:val="zh-CN"/>
        </w:rPr>
        <w:t>二、磋商文件说明</w:t>
      </w:r>
      <w:bookmarkEnd w:id="27"/>
    </w:p>
    <w:p>
      <w:pPr>
        <w:pStyle w:val="2"/>
        <w:jc w:val="left"/>
        <w:rPr>
          <w:rFonts w:hint="eastAsia" w:ascii="宋体" w:hAnsi="宋体" w:eastAsia="宋体" w:cs="宋体"/>
          <w:color w:val="000000"/>
          <w:sz w:val="32"/>
          <w:lang w:val="zh-CN"/>
        </w:rPr>
      </w:pPr>
      <w:bookmarkStart w:id="28" w:name="_Toc8753"/>
      <w:r>
        <w:rPr>
          <w:rFonts w:hint="eastAsia" w:ascii="宋体" w:hAnsi="宋体" w:eastAsia="宋体" w:cs="宋体"/>
          <w:color w:val="000000"/>
          <w:sz w:val="32"/>
          <w:lang w:val="zh-CN"/>
        </w:rPr>
        <w:t>4.磋商文件的构成</w:t>
      </w:r>
      <w:bookmarkEnd w:id="28"/>
    </w:p>
    <w:p>
      <w:pPr>
        <w:autoSpaceDE w:val="0"/>
        <w:autoSpaceDN w:val="0"/>
        <w:adjustRightInd w:val="0"/>
        <w:spacing w:line="400" w:lineRule="exact"/>
        <w:ind w:firstLine="360" w:firstLineChars="15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4.1磋商文件包括：</w:t>
      </w:r>
    </w:p>
    <w:p>
      <w:p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（1）磋商邀请</w:t>
      </w:r>
    </w:p>
    <w:p>
      <w:p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cs="宋体"/>
          <w:color w:val="000000"/>
          <w:kern w:val="0"/>
          <w:sz w:val="24"/>
          <w:lang w:val="en-US" w:eastAsia="zh-CN"/>
        </w:rPr>
        <w:t>2</w:t>
      </w:r>
      <w:r>
        <w:rPr>
          <w:rFonts w:hint="eastAsia" w:ascii="宋体" w:hAnsi="宋体" w:eastAsia="宋体" w:cs="宋体"/>
          <w:color w:val="000000"/>
          <w:kern w:val="0"/>
          <w:sz w:val="24"/>
          <w:lang w:val="zh-CN"/>
        </w:rPr>
        <w:t>）投标供应商须知</w:t>
      </w:r>
    </w:p>
    <w:p>
      <w:pPr>
        <w:pStyle w:val="16"/>
        <w:rPr>
          <w:rFonts w:hint="eastAsia" w:eastAsia="宋体"/>
          <w:lang w:val="en-US" w:eastAsia="zh-CN"/>
        </w:rPr>
      </w:pPr>
      <w:r>
        <w:rPr>
          <w:rFonts w:hint="eastAsia" w:ascii="宋体" w:hAnsi="宋体" w:cs="宋体"/>
          <w:color w:val="000000"/>
          <w:kern w:val="0"/>
          <w:sz w:val="24"/>
          <w:lang w:val="en-US" w:eastAsia="zh-CN"/>
        </w:rPr>
        <w:t xml:space="preserve">    （3）合同书</w:t>
      </w:r>
    </w:p>
    <w:p>
      <w:p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w:t>
      </w:r>
      <w:r>
        <w:rPr>
          <w:rFonts w:hint="eastAsia" w:ascii="宋体" w:hAnsi="宋体" w:cs="宋体"/>
          <w:color w:val="000000"/>
          <w:kern w:val="0"/>
          <w:sz w:val="24"/>
          <w:lang w:val="en-US" w:eastAsia="zh-CN"/>
        </w:rPr>
        <w:t>4</w:t>
      </w:r>
      <w:r>
        <w:rPr>
          <w:rFonts w:hint="eastAsia" w:ascii="宋体" w:hAnsi="宋体" w:eastAsia="宋体" w:cs="宋体"/>
          <w:color w:val="000000"/>
          <w:kern w:val="0"/>
          <w:sz w:val="24"/>
          <w:lang w:val="zh-CN"/>
        </w:rPr>
        <w:t>）磋商响应文件格式</w:t>
      </w:r>
    </w:p>
    <w:p>
      <w:pPr>
        <w:autoSpaceDE w:val="0"/>
        <w:autoSpaceDN w:val="0"/>
        <w:adjustRightInd w:val="0"/>
        <w:spacing w:line="400" w:lineRule="exact"/>
        <w:ind w:firstLine="480" w:firstLineChars="200"/>
        <w:rPr>
          <w:rFonts w:hint="eastAsia" w:ascii="宋体" w:hAnsi="宋体" w:cs="宋体"/>
          <w:color w:val="000000"/>
          <w:kern w:val="0"/>
          <w:sz w:val="24"/>
          <w:lang w:val="en-US" w:eastAsia="zh-CN"/>
        </w:rPr>
      </w:pPr>
      <w:r>
        <w:rPr>
          <w:rFonts w:hint="eastAsia" w:ascii="宋体" w:hAnsi="宋体" w:eastAsia="宋体" w:cs="宋体"/>
          <w:color w:val="000000"/>
          <w:kern w:val="0"/>
          <w:sz w:val="24"/>
          <w:lang w:val="zh-CN"/>
        </w:rPr>
        <w:t>（</w:t>
      </w:r>
      <w:r>
        <w:rPr>
          <w:rFonts w:hint="eastAsia" w:ascii="宋体" w:hAnsi="宋体" w:cs="宋体"/>
          <w:color w:val="000000"/>
          <w:kern w:val="0"/>
          <w:sz w:val="24"/>
          <w:lang w:val="en-US" w:eastAsia="zh-CN"/>
        </w:rPr>
        <w:t>5</w:t>
      </w:r>
      <w:r>
        <w:rPr>
          <w:rFonts w:hint="eastAsia" w:ascii="宋体" w:hAnsi="宋体" w:eastAsia="宋体" w:cs="宋体"/>
          <w:color w:val="000000"/>
          <w:kern w:val="0"/>
          <w:sz w:val="24"/>
          <w:lang w:val="zh-CN"/>
        </w:rPr>
        <w:t>）磋商</w:t>
      </w:r>
      <w:r>
        <w:rPr>
          <w:rFonts w:hint="eastAsia" w:ascii="宋体" w:hAnsi="宋体" w:cs="宋体"/>
          <w:color w:val="000000"/>
          <w:kern w:val="0"/>
          <w:sz w:val="24"/>
          <w:lang w:val="en-US" w:eastAsia="zh-CN"/>
        </w:rPr>
        <w:t>要求</w:t>
      </w:r>
    </w:p>
    <w:p>
      <w:pPr>
        <w:pStyle w:val="16"/>
        <w:ind w:firstLine="480" w:firstLineChars="200"/>
        <w:rPr>
          <w:rFonts w:hint="eastAsia" w:ascii="宋体" w:hAnsi="宋体" w:cs="宋体"/>
          <w:color w:val="000000"/>
          <w:kern w:val="0"/>
          <w:sz w:val="24"/>
          <w:lang w:val="en-US" w:eastAsia="zh-CN"/>
        </w:rPr>
      </w:pPr>
      <w:r>
        <w:rPr>
          <w:rFonts w:hint="eastAsia" w:ascii="宋体" w:hAnsi="宋体" w:cs="宋体"/>
          <w:color w:val="000000"/>
          <w:kern w:val="0"/>
          <w:sz w:val="24"/>
          <w:lang w:val="en-US" w:eastAsia="zh-CN"/>
        </w:rPr>
        <w:t>（6）已标价工程量清单格式</w:t>
      </w:r>
    </w:p>
    <w:p>
      <w:pPr>
        <w:pStyle w:val="16"/>
        <w:ind w:firstLine="480" w:firstLineChars="200"/>
        <w:rPr>
          <w:rFonts w:hint="default" w:ascii="宋体" w:hAnsi="宋体" w:cs="宋体"/>
          <w:color w:val="000000"/>
          <w:kern w:val="0"/>
          <w:sz w:val="24"/>
          <w:lang w:val="en-US" w:eastAsia="zh-CN"/>
        </w:rPr>
      </w:pPr>
      <w:r>
        <w:rPr>
          <w:rFonts w:hint="eastAsia" w:ascii="宋体" w:hAnsi="宋体" w:cs="宋体"/>
          <w:color w:val="000000"/>
          <w:kern w:val="0"/>
          <w:sz w:val="24"/>
          <w:lang w:val="en-US" w:eastAsia="zh-CN"/>
        </w:rPr>
        <w:t>（7）工程量清单</w:t>
      </w:r>
    </w:p>
    <w:p>
      <w:pPr>
        <w:autoSpaceDE w:val="0"/>
        <w:autoSpaceDN w:val="0"/>
        <w:adjustRightInd w:val="0"/>
        <w:spacing w:line="400" w:lineRule="exact"/>
        <w:ind w:firstLine="240" w:firstLineChars="100"/>
        <w:rPr>
          <w:rFonts w:hint="eastAsia" w:ascii="宋体" w:hAnsi="宋体" w:eastAsia="宋体" w:cs="宋体"/>
          <w:color w:val="000000"/>
          <w:sz w:val="32"/>
          <w:lang w:val="zh-CN"/>
        </w:rPr>
      </w:pPr>
      <w:r>
        <w:rPr>
          <w:rFonts w:hint="eastAsia" w:ascii="宋体" w:hAnsi="宋体" w:eastAsia="宋体" w:cs="宋体"/>
          <w:color w:val="000000"/>
          <w:kern w:val="0"/>
          <w:sz w:val="24"/>
          <w:lang w:val="zh-CN"/>
        </w:rPr>
        <w:t>4.2 投标供应商应</w:t>
      </w:r>
      <w:r>
        <w:rPr>
          <w:rFonts w:hint="eastAsia" w:ascii="宋体" w:hAnsi="宋体" w:cs="宋体"/>
          <w:color w:val="000000"/>
          <w:kern w:val="0"/>
          <w:sz w:val="24"/>
          <w:lang w:val="en-US" w:eastAsia="zh-CN"/>
        </w:rPr>
        <w:t>当按照磋商文件的要求编制磋商响应文件，磋商响应文件应当对磋商文件提出的要求和条件作出明确响应</w:t>
      </w:r>
      <w:r>
        <w:rPr>
          <w:rFonts w:hint="eastAsia" w:ascii="宋体" w:hAnsi="宋体" w:eastAsia="宋体" w:cs="宋体"/>
          <w:color w:val="000000"/>
          <w:kern w:val="0"/>
          <w:sz w:val="24"/>
          <w:lang w:val="zh-CN"/>
        </w:rPr>
        <w:t>。</w:t>
      </w:r>
    </w:p>
    <w:p>
      <w:pPr>
        <w:pStyle w:val="2"/>
        <w:jc w:val="left"/>
        <w:rPr>
          <w:rFonts w:hint="eastAsia" w:ascii="宋体" w:hAnsi="宋体" w:eastAsia="宋体" w:cs="宋体"/>
          <w:color w:val="000000"/>
          <w:sz w:val="32"/>
          <w:lang w:val="zh-CN"/>
        </w:rPr>
      </w:pPr>
      <w:bookmarkStart w:id="29" w:name="_Toc12181"/>
      <w:r>
        <w:rPr>
          <w:rFonts w:hint="eastAsia" w:ascii="宋体" w:hAnsi="宋体" w:eastAsia="宋体" w:cs="宋体"/>
          <w:color w:val="000000"/>
          <w:sz w:val="32"/>
          <w:lang w:val="zh-CN"/>
        </w:rPr>
        <w:t>5.磋商文件、磋商活动和成交结果的质疑</w:t>
      </w:r>
      <w:bookmarkEnd w:id="29"/>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bookmarkStart w:id="30" w:name="_Toc3354"/>
      <w:r>
        <w:rPr>
          <w:rFonts w:hint="eastAsia" w:ascii="宋体" w:hAnsi="宋体" w:eastAsia="宋体" w:cs="宋体"/>
          <w:kern w:val="0"/>
          <w:sz w:val="24"/>
          <w:lang w:val="zh-CN" w:eastAsia="zh-CN"/>
        </w:rPr>
        <w:t>投标人对磋商文件有异议的，应在获取磋商文件止日或者提交首次磋商响应文件截止时间至少1日前以书面形式提出（不接受匿名质疑），采购代理机构在收到投标人的书面质疑后视情况予以答复，并将变更事宜在</w:t>
      </w:r>
      <w:r>
        <w:rPr>
          <w:rFonts w:hint="eastAsia" w:ascii="宋体" w:hAnsi="宋体" w:cs="宋体"/>
          <w:kern w:val="0"/>
          <w:sz w:val="24"/>
          <w:lang w:val="en-US" w:eastAsia="zh-CN"/>
        </w:rPr>
        <w:t>相关</w:t>
      </w:r>
      <w:r>
        <w:rPr>
          <w:rFonts w:hint="eastAsia" w:ascii="宋体" w:hAnsi="宋体" w:eastAsia="宋体" w:cs="宋体"/>
          <w:kern w:val="0"/>
          <w:sz w:val="24"/>
          <w:lang w:val="zh-CN" w:eastAsia="zh-CN"/>
        </w:rPr>
        <w:t>网</w:t>
      </w:r>
      <w:r>
        <w:rPr>
          <w:rFonts w:hint="eastAsia" w:ascii="宋体" w:hAnsi="宋体" w:cs="宋体"/>
          <w:kern w:val="0"/>
          <w:sz w:val="24"/>
          <w:lang w:val="en-US" w:eastAsia="zh-CN"/>
        </w:rPr>
        <w:t>站</w:t>
      </w:r>
      <w:r>
        <w:rPr>
          <w:rFonts w:hint="eastAsia" w:ascii="宋体" w:hAnsi="宋体" w:eastAsia="宋体" w:cs="宋体"/>
          <w:kern w:val="0"/>
          <w:sz w:val="24"/>
          <w:lang w:val="zh-CN" w:eastAsia="zh-CN"/>
        </w:rPr>
        <w:t>发布公告，告知本项目的所有潜在投标人。</w:t>
      </w:r>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r>
        <w:rPr>
          <w:rFonts w:hint="eastAsia" w:ascii="宋体" w:hAnsi="宋体" w:eastAsia="宋体" w:cs="宋体"/>
          <w:kern w:val="0"/>
          <w:sz w:val="24"/>
          <w:lang w:val="zh-CN" w:eastAsia="zh-CN"/>
        </w:rPr>
        <w:t>参与</w:t>
      </w:r>
      <w:r>
        <w:rPr>
          <w:rFonts w:hint="eastAsia" w:ascii="宋体" w:hAnsi="宋体" w:eastAsia="宋体" w:cs="宋体"/>
          <w:kern w:val="0"/>
          <w:sz w:val="24"/>
          <w:lang w:val="en-US" w:eastAsia="zh-CN"/>
        </w:rPr>
        <w:t>磋商</w:t>
      </w:r>
      <w:r>
        <w:rPr>
          <w:rFonts w:hint="eastAsia" w:ascii="宋体" w:hAnsi="宋体" w:eastAsia="宋体" w:cs="宋体"/>
          <w:kern w:val="0"/>
          <w:sz w:val="24"/>
          <w:lang w:val="zh-CN" w:eastAsia="zh-CN"/>
        </w:rPr>
        <w:t>活动的投标</w:t>
      </w:r>
      <w:r>
        <w:rPr>
          <w:rFonts w:hint="eastAsia" w:ascii="宋体" w:hAnsi="宋体" w:eastAsia="宋体" w:cs="宋体"/>
          <w:kern w:val="0"/>
          <w:sz w:val="24"/>
          <w:lang w:val="en-US" w:eastAsia="zh-CN"/>
        </w:rPr>
        <w:t>供应商</w:t>
      </w:r>
      <w:r>
        <w:rPr>
          <w:rFonts w:hint="eastAsia" w:ascii="宋体" w:hAnsi="宋体" w:eastAsia="宋体" w:cs="宋体"/>
          <w:kern w:val="0"/>
          <w:sz w:val="24"/>
          <w:lang w:val="zh-CN" w:eastAsia="zh-CN"/>
        </w:rPr>
        <w:t>对评审过程或者结果提出质疑的，采购人、采购代理机构可以组织原评审委员会协助答复质疑。质疑事项处理完成后，采购人或采购代理机构应按照规定填写《青海省政府采购投标供应商质疑处理情况表》，并在15日内报同级政府采购监督管理部门备案。</w:t>
      </w:r>
      <w:bookmarkEnd w:id="30"/>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bookmarkStart w:id="31" w:name="_Toc637"/>
      <w:r>
        <w:rPr>
          <w:rFonts w:hint="eastAsia" w:ascii="宋体" w:hAnsi="宋体" w:eastAsia="宋体" w:cs="宋体"/>
          <w:kern w:val="0"/>
          <w:sz w:val="24"/>
          <w:lang w:val="zh-CN" w:eastAsia="zh-CN"/>
        </w:rPr>
        <w:t>投标</w:t>
      </w:r>
      <w:r>
        <w:rPr>
          <w:rFonts w:hint="eastAsia" w:ascii="宋体" w:hAnsi="宋体" w:eastAsia="宋体" w:cs="宋体"/>
          <w:kern w:val="0"/>
          <w:sz w:val="24"/>
          <w:lang w:val="en-US" w:eastAsia="zh-CN"/>
        </w:rPr>
        <w:t>供应商</w:t>
      </w:r>
      <w:r>
        <w:rPr>
          <w:rFonts w:hint="eastAsia" w:ascii="宋体" w:hAnsi="宋体" w:eastAsia="宋体" w:cs="宋体"/>
          <w:kern w:val="0"/>
          <w:sz w:val="24"/>
          <w:lang w:val="zh-CN" w:eastAsia="zh-CN"/>
        </w:rPr>
        <w:t>应知其权益受到损害之日，是指：</w:t>
      </w:r>
      <w:bookmarkEnd w:id="31"/>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bookmarkStart w:id="32" w:name="_Toc16194"/>
      <w:r>
        <w:rPr>
          <w:rFonts w:hint="eastAsia" w:ascii="宋体" w:hAnsi="宋体" w:eastAsia="宋体" w:cs="宋体"/>
          <w:kern w:val="0"/>
          <w:sz w:val="24"/>
          <w:lang w:val="zh-CN" w:eastAsia="zh-CN"/>
        </w:rPr>
        <w:t>（一）对可以质疑的</w:t>
      </w:r>
      <w:r>
        <w:rPr>
          <w:rFonts w:hint="eastAsia" w:ascii="宋体" w:hAnsi="宋体" w:eastAsia="宋体" w:cs="宋体"/>
          <w:kern w:val="0"/>
          <w:sz w:val="24"/>
          <w:lang w:val="en-US" w:eastAsia="zh-CN"/>
        </w:rPr>
        <w:t>磋商</w:t>
      </w:r>
      <w:r>
        <w:rPr>
          <w:rFonts w:hint="eastAsia" w:ascii="宋体" w:hAnsi="宋体" w:eastAsia="宋体" w:cs="宋体"/>
          <w:kern w:val="0"/>
          <w:sz w:val="24"/>
          <w:lang w:val="zh-CN" w:eastAsia="zh-CN"/>
        </w:rPr>
        <w:t>文件提出质疑的，为收到</w:t>
      </w:r>
      <w:r>
        <w:rPr>
          <w:rFonts w:hint="eastAsia" w:ascii="宋体" w:hAnsi="宋体" w:eastAsia="宋体" w:cs="宋体"/>
          <w:kern w:val="0"/>
          <w:sz w:val="24"/>
          <w:lang w:val="en-US" w:eastAsia="zh-CN"/>
        </w:rPr>
        <w:t>磋商</w:t>
      </w:r>
      <w:r>
        <w:rPr>
          <w:rFonts w:hint="eastAsia" w:ascii="宋体" w:hAnsi="宋体" w:eastAsia="宋体" w:cs="宋体"/>
          <w:kern w:val="0"/>
          <w:sz w:val="24"/>
          <w:lang w:val="zh-CN" w:eastAsia="zh-CN"/>
        </w:rPr>
        <w:t>文件之日或者</w:t>
      </w:r>
      <w:r>
        <w:rPr>
          <w:rFonts w:hint="eastAsia" w:ascii="宋体" w:hAnsi="宋体" w:eastAsia="宋体" w:cs="宋体"/>
          <w:kern w:val="0"/>
          <w:sz w:val="24"/>
          <w:lang w:val="en-US" w:eastAsia="zh-CN"/>
        </w:rPr>
        <w:t>磋商</w:t>
      </w:r>
      <w:r>
        <w:rPr>
          <w:rFonts w:hint="eastAsia" w:ascii="宋体" w:hAnsi="宋体" w:eastAsia="宋体" w:cs="宋体"/>
          <w:kern w:val="0"/>
          <w:sz w:val="24"/>
          <w:lang w:val="zh-CN" w:eastAsia="zh-CN"/>
        </w:rPr>
        <w:t>文件公告期限届满之日；</w:t>
      </w:r>
      <w:bookmarkEnd w:id="32"/>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bookmarkStart w:id="33" w:name="_Toc18460"/>
      <w:r>
        <w:rPr>
          <w:rFonts w:hint="eastAsia" w:ascii="宋体" w:hAnsi="宋体" w:eastAsia="宋体" w:cs="宋体"/>
          <w:kern w:val="0"/>
          <w:sz w:val="24"/>
          <w:lang w:val="zh-CN" w:eastAsia="zh-CN"/>
        </w:rPr>
        <w:t>（二）对</w:t>
      </w:r>
      <w:r>
        <w:rPr>
          <w:rFonts w:hint="eastAsia" w:ascii="宋体" w:hAnsi="宋体" w:eastAsia="宋体" w:cs="宋体"/>
          <w:kern w:val="0"/>
          <w:sz w:val="24"/>
          <w:lang w:val="en-US" w:eastAsia="zh-CN"/>
        </w:rPr>
        <w:t>磋商</w:t>
      </w:r>
      <w:r>
        <w:rPr>
          <w:rFonts w:hint="eastAsia" w:ascii="宋体" w:hAnsi="宋体" w:eastAsia="宋体" w:cs="宋体"/>
          <w:kern w:val="0"/>
          <w:sz w:val="24"/>
          <w:lang w:val="zh-CN" w:eastAsia="zh-CN"/>
        </w:rPr>
        <w:t>过程提出质疑的，为各</w:t>
      </w:r>
      <w:r>
        <w:rPr>
          <w:rFonts w:hint="eastAsia" w:ascii="宋体" w:hAnsi="宋体" w:eastAsia="宋体" w:cs="宋体"/>
          <w:kern w:val="0"/>
          <w:sz w:val="24"/>
          <w:lang w:val="en-US" w:eastAsia="zh-CN"/>
        </w:rPr>
        <w:t>磋商</w:t>
      </w:r>
      <w:r>
        <w:rPr>
          <w:rFonts w:hint="eastAsia" w:ascii="宋体" w:hAnsi="宋体" w:eastAsia="宋体" w:cs="宋体"/>
          <w:kern w:val="0"/>
          <w:sz w:val="24"/>
          <w:lang w:val="zh-CN" w:eastAsia="zh-CN"/>
        </w:rPr>
        <w:t>程序环节结束之日；</w:t>
      </w:r>
      <w:bookmarkEnd w:id="33"/>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bookmarkStart w:id="34" w:name="_Toc28225"/>
      <w:r>
        <w:rPr>
          <w:rFonts w:hint="eastAsia" w:ascii="宋体" w:hAnsi="宋体" w:eastAsia="宋体" w:cs="宋体"/>
          <w:kern w:val="0"/>
          <w:sz w:val="24"/>
          <w:lang w:val="zh-CN" w:eastAsia="zh-CN"/>
        </w:rPr>
        <w:t>（三）对</w:t>
      </w:r>
      <w:r>
        <w:rPr>
          <w:rFonts w:hint="eastAsia" w:ascii="宋体" w:hAnsi="宋体" w:eastAsia="宋体" w:cs="宋体"/>
          <w:kern w:val="0"/>
          <w:sz w:val="24"/>
          <w:lang w:val="en-US" w:eastAsia="zh-CN"/>
        </w:rPr>
        <w:t>成交</w:t>
      </w:r>
      <w:r>
        <w:rPr>
          <w:rFonts w:hint="eastAsia" w:ascii="宋体" w:hAnsi="宋体" w:eastAsia="宋体" w:cs="宋体"/>
          <w:kern w:val="0"/>
          <w:sz w:val="24"/>
          <w:lang w:val="zh-CN" w:eastAsia="zh-CN"/>
        </w:rPr>
        <w:t>结果提出质疑的，为</w:t>
      </w:r>
      <w:r>
        <w:rPr>
          <w:rFonts w:hint="eastAsia" w:ascii="宋体" w:hAnsi="宋体" w:eastAsia="宋体" w:cs="宋体"/>
          <w:kern w:val="0"/>
          <w:sz w:val="24"/>
          <w:lang w:val="en-US" w:eastAsia="zh-CN"/>
        </w:rPr>
        <w:t>成交</w:t>
      </w:r>
      <w:r>
        <w:rPr>
          <w:rFonts w:hint="eastAsia" w:ascii="宋体" w:hAnsi="宋体" w:eastAsia="宋体" w:cs="宋体"/>
          <w:kern w:val="0"/>
          <w:sz w:val="24"/>
          <w:lang w:val="zh-CN" w:eastAsia="zh-CN"/>
        </w:rPr>
        <w:t>结果公告期限届满之日。</w:t>
      </w:r>
      <w:bookmarkEnd w:id="34"/>
    </w:p>
    <w:p>
      <w:pPr>
        <w:pStyle w:val="2"/>
        <w:jc w:val="left"/>
        <w:rPr>
          <w:rFonts w:hint="eastAsia" w:ascii="宋体" w:hAnsi="宋体" w:eastAsia="宋体" w:cs="宋体"/>
          <w:color w:val="000000"/>
          <w:sz w:val="32"/>
          <w:lang w:val="zh-CN"/>
        </w:rPr>
      </w:pPr>
      <w:bookmarkStart w:id="35" w:name="_Toc30004"/>
      <w:r>
        <w:rPr>
          <w:rFonts w:hint="eastAsia" w:ascii="宋体" w:hAnsi="宋体" w:eastAsia="宋体" w:cs="宋体"/>
          <w:color w:val="000000"/>
          <w:sz w:val="32"/>
          <w:lang w:val="zh-CN"/>
        </w:rPr>
        <w:t>6.磋商文件的修改</w:t>
      </w:r>
      <w:bookmarkEnd w:id="35"/>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6.1 在磋商截止期前，采购代理机构可对磋商文件进行必要的修改或者澄清。</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6.2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hint="eastAsia" w:ascii="宋体" w:hAnsi="宋体" w:cs="宋体"/>
          <w:color w:val="000000"/>
          <w:kern w:val="0"/>
          <w:sz w:val="24"/>
          <w:lang w:val="en-US" w:eastAsia="zh-CN"/>
        </w:rPr>
        <w:t>1</w:t>
      </w:r>
      <w:r>
        <w:rPr>
          <w:rFonts w:hint="eastAsia" w:ascii="宋体" w:hAnsi="宋体" w:cs="宋体"/>
          <w:color w:val="000000"/>
          <w:kern w:val="0"/>
          <w:sz w:val="24"/>
          <w:lang w:val="zh-CN"/>
        </w:rPr>
        <w:t>日前，以书面形式通知所有获取磋商文件的供应商；不足</w:t>
      </w:r>
      <w:r>
        <w:rPr>
          <w:rFonts w:hint="eastAsia" w:ascii="宋体" w:hAnsi="宋体" w:cs="宋体"/>
          <w:color w:val="000000"/>
          <w:kern w:val="0"/>
          <w:sz w:val="24"/>
          <w:lang w:val="en-US" w:eastAsia="zh-CN"/>
        </w:rPr>
        <w:t>1</w:t>
      </w:r>
      <w:r>
        <w:rPr>
          <w:rFonts w:hint="eastAsia" w:ascii="宋体" w:hAnsi="宋体" w:cs="宋体"/>
          <w:color w:val="000000"/>
          <w:kern w:val="0"/>
          <w:sz w:val="24"/>
          <w:lang w:val="zh-CN"/>
        </w:rPr>
        <w:t>日的，采购人、采购代理机构应当顺延提交首次响应文件截止时间。</w:t>
      </w:r>
    </w:p>
    <w:p>
      <w:pPr>
        <w:pStyle w:val="2"/>
        <w:rPr>
          <w:rFonts w:hint="eastAsia" w:ascii="宋体" w:hAnsi="宋体" w:eastAsia="宋体" w:cs="宋体"/>
        </w:rPr>
      </w:pPr>
      <w:bookmarkStart w:id="36" w:name="_Toc10149"/>
      <w:r>
        <w:rPr>
          <w:rFonts w:hint="eastAsia" w:ascii="宋体" w:hAnsi="宋体" w:eastAsia="宋体" w:cs="宋体"/>
          <w:lang w:val="zh-CN"/>
        </w:rPr>
        <w:t>三、磋商响应文件的编制</w:t>
      </w:r>
      <w:bookmarkEnd w:id="36"/>
    </w:p>
    <w:p>
      <w:pPr>
        <w:pStyle w:val="2"/>
        <w:jc w:val="left"/>
        <w:rPr>
          <w:rFonts w:hint="eastAsia" w:ascii="宋体" w:hAnsi="宋体" w:eastAsia="宋体" w:cs="宋体"/>
          <w:sz w:val="32"/>
          <w:lang w:val="zh-CN"/>
        </w:rPr>
      </w:pPr>
      <w:bookmarkStart w:id="37" w:name="_Toc24663"/>
      <w:r>
        <w:rPr>
          <w:rFonts w:hint="eastAsia" w:ascii="宋体" w:hAnsi="宋体" w:eastAsia="宋体" w:cs="宋体"/>
          <w:sz w:val="32"/>
          <w:lang w:val="zh-CN"/>
        </w:rPr>
        <w:t>7.磋商响应文件的语言及度量衡单位</w:t>
      </w:r>
      <w:bookmarkEnd w:id="37"/>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7.1 投标供应商提交的磋商响应文件以及投标供应商与采购代理机构就此投标发生的所有来往函电均应使用简体中文。除签名、盖章、专用名称等特殊情形外，以中文汉语以外的文字表述的磋商响应文件视同未提供。</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7.2 除磋商文件中另有规定外，磋商响应文件所使用的度量衡单位，均须采用国家法定计量单位。</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7.3 附有外文资料的须翻译成中文，并加盖投标供应商公章，如果翻译的中文资料与外文资料出现差异与矛盾时，以中文为准，其准确性由投标供应商负责。8.磋商报价及币种</w:t>
      </w:r>
    </w:p>
    <w:p>
      <w:pPr>
        <w:pStyle w:val="2"/>
        <w:jc w:val="left"/>
        <w:rPr>
          <w:rFonts w:hint="eastAsia" w:ascii="宋体" w:hAnsi="宋体" w:eastAsia="宋体" w:cs="宋体"/>
          <w:sz w:val="32"/>
          <w:szCs w:val="32"/>
          <w:lang w:val="en-US" w:eastAsia="zh-CN"/>
        </w:rPr>
      </w:pPr>
      <w:bookmarkStart w:id="38" w:name="_Toc30815"/>
      <w:r>
        <w:rPr>
          <w:rFonts w:hint="eastAsia" w:ascii="宋体" w:hAnsi="宋体" w:eastAsia="宋体" w:cs="宋体"/>
          <w:sz w:val="32"/>
          <w:szCs w:val="32"/>
          <w:lang w:val="en-US" w:eastAsia="zh-CN"/>
        </w:rPr>
        <w:t>8.磋商报价及币种</w:t>
      </w:r>
      <w:bookmarkEnd w:id="38"/>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8.1 </w:t>
      </w:r>
      <w:r>
        <w:rPr>
          <w:rFonts w:hint="eastAsia" w:ascii="宋体" w:hAnsi="宋体" w:cs="宋体"/>
          <w:color w:val="000000"/>
          <w:kern w:val="0"/>
          <w:sz w:val="24"/>
          <w:lang w:val="en-US" w:eastAsia="zh-CN"/>
        </w:rPr>
        <w:t>磋商</w:t>
      </w:r>
      <w:r>
        <w:rPr>
          <w:rFonts w:hint="eastAsia" w:ascii="宋体" w:hAnsi="宋体" w:cs="宋体"/>
          <w:color w:val="000000"/>
          <w:kern w:val="0"/>
          <w:sz w:val="24"/>
          <w:lang w:val="zh-CN"/>
        </w:rPr>
        <w:t>报价为</w:t>
      </w:r>
      <w:r>
        <w:rPr>
          <w:rFonts w:hint="eastAsia" w:ascii="宋体" w:hAnsi="宋体" w:cs="宋体"/>
          <w:color w:val="000000"/>
          <w:kern w:val="0"/>
          <w:sz w:val="24"/>
          <w:lang w:val="en-US" w:eastAsia="zh-CN"/>
        </w:rPr>
        <w:t>磋商响应</w:t>
      </w:r>
      <w:r>
        <w:rPr>
          <w:rFonts w:hint="eastAsia" w:ascii="宋体" w:hAnsi="宋体" w:cs="宋体"/>
          <w:color w:val="000000"/>
          <w:kern w:val="0"/>
          <w:sz w:val="24"/>
          <w:lang w:val="zh-CN"/>
        </w:rPr>
        <w:t>总价。</w:t>
      </w:r>
      <w:r>
        <w:rPr>
          <w:rFonts w:hint="eastAsia" w:ascii="宋体" w:hAnsi="宋体" w:cs="宋体"/>
          <w:color w:val="000000"/>
          <w:kern w:val="0"/>
          <w:sz w:val="24"/>
          <w:lang w:val="en-US" w:eastAsia="zh-CN"/>
        </w:rPr>
        <w:t>磋商响应</w:t>
      </w:r>
      <w:r>
        <w:rPr>
          <w:rFonts w:hint="eastAsia" w:ascii="宋体" w:hAnsi="宋体" w:cs="宋体"/>
          <w:color w:val="000000"/>
          <w:kern w:val="0"/>
          <w:sz w:val="24"/>
          <w:lang w:val="zh-CN"/>
        </w:rPr>
        <w:t>报价必须包括：分部分项工程费、措施项目费、其他项目费、规费、税金、招标代理服务费及不可预见费等全部费用。</w:t>
      </w:r>
    </w:p>
    <w:p>
      <w:pPr>
        <w:autoSpaceDE w:val="0"/>
        <w:autoSpaceDN w:val="0"/>
        <w:adjustRightInd w:val="0"/>
        <w:spacing w:line="400" w:lineRule="exact"/>
        <w:ind w:firstLine="480" w:firstLineChars="200"/>
        <w:rPr>
          <w:rFonts w:hint="eastAsia" w:ascii="宋体" w:hAnsi="宋体" w:cs="宋体"/>
          <w:color w:val="000000"/>
          <w:kern w:val="0"/>
          <w:sz w:val="24"/>
          <w:highlight w:val="none"/>
          <w:lang w:val="zh-CN"/>
        </w:rPr>
      </w:pPr>
      <w:r>
        <w:rPr>
          <w:rFonts w:hint="eastAsia" w:ascii="宋体" w:hAnsi="宋体" w:cs="宋体"/>
          <w:color w:val="000000"/>
          <w:kern w:val="0"/>
          <w:sz w:val="24"/>
          <w:lang w:val="zh-CN"/>
        </w:rPr>
        <w:t xml:space="preserve">8.2 </w:t>
      </w:r>
      <w:r>
        <w:rPr>
          <w:rFonts w:hint="eastAsia" w:ascii="宋体" w:hAnsi="宋体" w:cs="宋体"/>
          <w:color w:val="000000"/>
          <w:kern w:val="0"/>
          <w:sz w:val="24"/>
          <w:lang w:val="en-US" w:eastAsia="zh-CN"/>
        </w:rPr>
        <w:t>磋商</w:t>
      </w:r>
      <w:r>
        <w:rPr>
          <w:rFonts w:hint="eastAsia" w:ascii="宋体" w:hAnsi="宋体" w:cs="宋体"/>
          <w:color w:val="000000"/>
          <w:kern w:val="0"/>
          <w:sz w:val="24"/>
          <w:highlight w:val="none"/>
          <w:lang w:val="en-US" w:eastAsia="zh-CN"/>
        </w:rPr>
        <w:t>响应</w:t>
      </w:r>
      <w:r>
        <w:rPr>
          <w:rFonts w:hint="eastAsia" w:ascii="宋体" w:hAnsi="宋体" w:cs="宋体"/>
          <w:color w:val="000000"/>
          <w:kern w:val="0"/>
          <w:sz w:val="24"/>
          <w:highlight w:val="none"/>
          <w:lang w:val="zh-CN"/>
        </w:rPr>
        <w:t>报价有效期与</w:t>
      </w:r>
      <w:r>
        <w:rPr>
          <w:rFonts w:hint="eastAsia" w:ascii="宋体" w:hAnsi="宋体" w:cs="宋体"/>
          <w:color w:val="000000"/>
          <w:kern w:val="0"/>
          <w:sz w:val="24"/>
          <w:highlight w:val="none"/>
          <w:lang w:val="en-US" w:eastAsia="zh-CN"/>
        </w:rPr>
        <w:t>磋商响应</w:t>
      </w:r>
      <w:r>
        <w:rPr>
          <w:rFonts w:hint="eastAsia" w:ascii="宋体" w:hAnsi="宋体" w:cs="宋体"/>
          <w:color w:val="000000"/>
          <w:kern w:val="0"/>
          <w:sz w:val="24"/>
          <w:highlight w:val="none"/>
          <w:lang w:val="zh-CN"/>
        </w:rPr>
        <w:t>有效期一致。</w:t>
      </w:r>
    </w:p>
    <w:p>
      <w:pPr>
        <w:autoSpaceDE w:val="0"/>
        <w:autoSpaceDN w:val="0"/>
        <w:adjustRightInd w:val="0"/>
        <w:spacing w:line="400" w:lineRule="exact"/>
        <w:ind w:firstLine="480" w:firstLineChars="200"/>
        <w:rPr>
          <w:rFonts w:hint="eastAsia" w:ascii="宋体" w:hAnsi="宋体" w:cs="宋体"/>
          <w:color w:val="000000"/>
          <w:kern w:val="0"/>
          <w:sz w:val="24"/>
          <w:highlight w:val="none"/>
          <w:lang w:val="zh-CN"/>
        </w:rPr>
      </w:pPr>
      <w:r>
        <w:rPr>
          <w:rFonts w:hint="eastAsia" w:ascii="宋体" w:hAnsi="宋体" w:cs="宋体"/>
          <w:color w:val="000000"/>
          <w:kern w:val="0"/>
          <w:sz w:val="24"/>
          <w:highlight w:val="none"/>
          <w:lang w:val="zh-CN"/>
        </w:rPr>
        <w:t xml:space="preserve">8.3 </w:t>
      </w:r>
      <w:r>
        <w:rPr>
          <w:rFonts w:hint="eastAsia" w:ascii="宋体" w:hAnsi="宋体" w:cs="宋体"/>
          <w:color w:val="000000"/>
          <w:kern w:val="0"/>
          <w:sz w:val="24"/>
          <w:highlight w:val="none"/>
          <w:lang w:val="en-US" w:eastAsia="zh-CN"/>
        </w:rPr>
        <w:t>磋商响应</w:t>
      </w:r>
      <w:r>
        <w:rPr>
          <w:rFonts w:hint="eastAsia" w:ascii="宋体" w:hAnsi="宋体" w:cs="宋体"/>
          <w:color w:val="000000"/>
          <w:kern w:val="0"/>
          <w:sz w:val="24"/>
          <w:highlight w:val="none"/>
          <w:lang w:val="zh-CN"/>
        </w:rPr>
        <w:t>报价为闭口价，即中标后在合同有效期内价格不变。</w:t>
      </w:r>
    </w:p>
    <w:p>
      <w:pPr>
        <w:autoSpaceDE w:val="0"/>
        <w:autoSpaceDN w:val="0"/>
        <w:adjustRightInd w:val="0"/>
        <w:spacing w:line="400" w:lineRule="exact"/>
        <w:ind w:firstLine="480" w:firstLineChars="200"/>
        <w:rPr>
          <w:rFonts w:hint="eastAsia" w:ascii="宋体" w:hAnsi="宋体" w:cs="宋体"/>
          <w:color w:val="000000"/>
          <w:kern w:val="0"/>
          <w:sz w:val="24"/>
          <w:highlight w:val="none"/>
          <w:lang w:val="zh-CN"/>
        </w:rPr>
      </w:pPr>
      <w:r>
        <w:rPr>
          <w:rFonts w:hint="eastAsia" w:ascii="宋体" w:hAnsi="宋体" w:cs="宋体"/>
          <w:color w:val="000000"/>
          <w:kern w:val="0"/>
          <w:sz w:val="24"/>
          <w:highlight w:val="none"/>
          <w:lang w:val="zh-CN"/>
        </w:rPr>
        <w:t xml:space="preserve">8.4 </w:t>
      </w:r>
      <w:r>
        <w:rPr>
          <w:rFonts w:hint="eastAsia" w:ascii="宋体" w:hAnsi="宋体" w:cs="宋体"/>
          <w:color w:val="000000"/>
          <w:kern w:val="0"/>
          <w:sz w:val="24"/>
          <w:highlight w:val="none"/>
          <w:lang w:val="en-US" w:eastAsia="zh-CN"/>
        </w:rPr>
        <w:t>磋商响应</w:t>
      </w:r>
      <w:r>
        <w:rPr>
          <w:rFonts w:hint="eastAsia" w:ascii="宋体" w:hAnsi="宋体" w:cs="宋体"/>
          <w:color w:val="000000"/>
          <w:kern w:val="0"/>
          <w:sz w:val="24"/>
          <w:highlight w:val="none"/>
          <w:lang w:val="zh-CN"/>
        </w:rPr>
        <w:t>币种是人民币。</w:t>
      </w:r>
    </w:p>
    <w:p>
      <w:pPr>
        <w:pStyle w:val="2"/>
        <w:jc w:val="left"/>
        <w:rPr>
          <w:rFonts w:hint="eastAsia" w:ascii="宋体" w:hAnsi="宋体" w:eastAsia="宋体" w:cs="宋体"/>
          <w:sz w:val="32"/>
          <w:lang w:val="zh-CN"/>
        </w:rPr>
      </w:pPr>
      <w:bookmarkStart w:id="39" w:name="_Toc4964"/>
      <w:r>
        <w:rPr>
          <w:rFonts w:hint="eastAsia" w:ascii="宋体" w:hAnsi="宋体" w:cs="宋体"/>
          <w:sz w:val="32"/>
          <w:lang w:val="en-US" w:eastAsia="zh-CN"/>
        </w:rPr>
        <w:t>9</w:t>
      </w:r>
      <w:r>
        <w:rPr>
          <w:rFonts w:hint="eastAsia" w:ascii="宋体" w:hAnsi="宋体" w:eastAsia="宋体" w:cs="宋体"/>
          <w:sz w:val="32"/>
          <w:lang w:val="zh-CN"/>
        </w:rPr>
        <w:t>.磋商有效期</w:t>
      </w:r>
      <w:bookmarkEnd w:id="39"/>
    </w:p>
    <w:p>
      <w:p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从提交</w:t>
      </w:r>
      <w:r>
        <w:rPr>
          <w:rFonts w:hint="eastAsia" w:ascii="宋体" w:hAnsi="宋体" w:cs="宋体"/>
          <w:color w:val="000000"/>
          <w:kern w:val="0"/>
          <w:sz w:val="24"/>
          <w:lang w:val="en-US" w:eastAsia="zh-CN"/>
        </w:rPr>
        <w:t>磋商响应</w:t>
      </w:r>
      <w:r>
        <w:rPr>
          <w:rFonts w:hint="eastAsia" w:ascii="宋体" w:hAnsi="宋体" w:eastAsia="宋体" w:cs="宋体"/>
          <w:color w:val="000000"/>
          <w:kern w:val="0"/>
          <w:sz w:val="24"/>
          <w:lang w:val="zh-CN"/>
        </w:rPr>
        <w:t>文件的截止之日</w:t>
      </w:r>
      <w:r>
        <w:rPr>
          <w:rFonts w:hint="eastAsia" w:ascii="宋体" w:hAnsi="宋体" w:eastAsia="宋体" w:cs="宋体"/>
          <w:color w:val="000000"/>
          <w:kern w:val="0"/>
          <w:sz w:val="24"/>
          <w:highlight w:val="none"/>
          <w:lang w:val="zh-CN"/>
        </w:rPr>
        <w:t>起</w:t>
      </w:r>
      <w:r>
        <w:rPr>
          <w:rFonts w:hint="eastAsia" w:ascii="宋体" w:hAnsi="宋体" w:cs="宋体"/>
          <w:color w:val="000000"/>
          <w:kern w:val="0"/>
          <w:sz w:val="24"/>
          <w:highlight w:val="none"/>
          <w:lang w:val="en-US" w:eastAsia="zh-CN"/>
        </w:rPr>
        <w:t>60</w:t>
      </w:r>
      <w:r>
        <w:rPr>
          <w:rFonts w:hint="eastAsia" w:ascii="宋体" w:hAnsi="宋体" w:eastAsia="宋体" w:cs="宋体"/>
          <w:color w:val="000000"/>
          <w:kern w:val="0"/>
          <w:sz w:val="24"/>
          <w:highlight w:val="none"/>
          <w:lang w:val="zh-CN"/>
        </w:rPr>
        <w:t>日历日</w:t>
      </w:r>
      <w:r>
        <w:rPr>
          <w:rFonts w:hint="eastAsia" w:ascii="宋体" w:hAnsi="宋体" w:eastAsia="宋体" w:cs="宋体"/>
          <w:color w:val="000000"/>
          <w:kern w:val="0"/>
          <w:sz w:val="24"/>
          <w:lang w:val="zh-CN"/>
        </w:rPr>
        <w:t>。</w:t>
      </w:r>
      <w:r>
        <w:rPr>
          <w:rFonts w:hint="eastAsia" w:ascii="宋体" w:hAnsi="宋体" w:cs="宋体"/>
          <w:color w:val="000000"/>
          <w:kern w:val="0"/>
          <w:sz w:val="24"/>
          <w:lang w:val="en-US" w:eastAsia="zh-CN"/>
        </w:rPr>
        <w:t>磋商响应</w:t>
      </w:r>
      <w:r>
        <w:rPr>
          <w:rFonts w:hint="eastAsia" w:ascii="宋体" w:hAnsi="宋体" w:eastAsia="宋体" w:cs="宋体"/>
          <w:color w:val="000000"/>
          <w:kern w:val="0"/>
          <w:sz w:val="24"/>
          <w:lang w:val="zh-CN"/>
        </w:rPr>
        <w:t>文件中承诺的</w:t>
      </w:r>
      <w:r>
        <w:rPr>
          <w:rFonts w:hint="eastAsia" w:ascii="宋体" w:hAnsi="宋体" w:cs="宋体"/>
          <w:color w:val="000000"/>
          <w:kern w:val="0"/>
          <w:sz w:val="24"/>
          <w:lang w:val="en-US" w:eastAsia="zh-CN"/>
        </w:rPr>
        <w:t>磋商</w:t>
      </w:r>
      <w:r>
        <w:rPr>
          <w:rFonts w:hint="eastAsia" w:ascii="宋体" w:hAnsi="宋体" w:eastAsia="宋体" w:cs="宋体"/>
          <w:color w:val="000000"/>
          <w:kern w:val="0"/>
          <w:sz w:val="24"/>
          <w:lang w:val="zh-CN"/>
        </w:rPr>
        <w:t>有效期应当不少于</w:t>
      </w:r>
      <w:r>
        <w:rPr>
          <w:rFonts w:hint="eastAsia" w:ascii="宋体" w:hAnsi="宋体" w:cs="宋体"/>
          <w:color w:val="000000"/>
          <w:kern w:val="0"/>
          <w:sz w:val="24"/>
          <w:lang w:val="en-US" w:eastAsia="zh-CN"/>
        </w:rPr>
        <w:t>磋商</w:t>
      </w:r>
      <w:r>
        <w:rPr>
          <w:rFonts w:hint="eastAsia" w:ascii="宋体" w:hAnsi="宋体" w:eastAsia="宋体" w:cs="宋体"/>
          <w:color w:val="000000"/>
          <w:kern w:val="0"/>
          <w:sz w:val="24"/>
          <w:lang w:val="zh-CN"/>
        </w:rPr>
        <w:t>文件中载明的</w:t>
      </w:r>
      <w:r>
        <w:rPr>
          <w:rFonts w:hint="eastAsia" w:ascii="宋体" w:hAnsi="宋体" w:cs="宋体"/>
          <w:color w:val="000000"/>
          <w:kern w:val="0"/>
          <w:sz w:val="24"/>
          <w:lang w:val="en-US" w:eastAsia="zh-CN"/>
        </w:rPr>
        <w:t>磋商</w:t>
      </w:r>
      <w:r>
        <w:rPr>
          <w:rFonts w:hint="eastAsia" w:ascii="宋体" w:hAnsi="宋体" w:eastAsia="宋体" w:cs="宋体"/>
          <w:color w:val="000000"/>
          <w:kern w:val="0"/>
          <w:sz w:val="24"/>
          <w:lang w:val="zh-CN"/>
        </w:rPr>
        <w:t>有效期。</w:t>
      </w:r>
    </w:p>
    <w:p>
      <w:pPr>
        <w:pStyle w:val="2"/>
        <w:jc w:val="left"/>
        <w:rPr>
          <w:rFonts w:hint="eastAsia" w:ascii="宋体" w:hAnsi="宋体" w:eastAsia="宋体" w:cs="宋体"/>
          <w:sz w:val="32"/>
          <w:lang w:val="zh-CN"/>
        </w:rPr>
      </w:pPr>
      <w:bookmarkStart w:id="40" w:name="_Toc23724"/>
      <w:r>
        <w:rPr>
          <w:rFonts w:hint="eastAsia" w:ascii="宋体" w:hAnsi="宋体" w:eastAsia="宋体" w:cs="宋体"/>
          <w:sz w:val="32"/>
          <w:lang w:val="zh-CN"/>
        </w:rPr>
        <w:t>1</w:t>
      </w:r>
      <w:r>
        <w:rPr>
          <w:rFonts w:hint="eastAsia" w:ascii="宋体" w:hAnsi="宋体" w:cs="宋体"/>
          <w:sz w:val="32"/>
          <w:lang w:val="en-US" w:eastAsia="zh-CN"/>
        </w:rPr>
        <w:t>0</w:t>
      </w:r>
      <w:r>
        <w:rPr>
          <w:rFonts w:hint="eastAsia" w:ascii="宋体" w:hAnsi="宋体" w:eastAsia="宋体" w:cs="宋体"/>
          <w:sz w:val="32"/>
          <w:lang w:val="zh-CN"/>
        </w:rPr>
        <w:t>.磋商响应文件构成</w:t>
      </w:r>
      <w:bookmarkEnd w:id="40"/>
    </w:p>
    <w:p>
      <w:pPr>
        <w:autoSpaceDE w:val="0"/>
        <w:autoSpaceDN w:val="0"/>
        <w:adjustRightInd w:val="0"/>
        <w:spacing w:line="400" w:lineRule="exact"/>
        <w:ind w:firstLine="482" w:firstLineChars="200"/>
        <w:rPr>
          <w:rFonts w:hint="eastAsia" w:ascii="宋体" w:hAnsi="宋体" w:eastAsia="宋体" w:cs="宋体"/>
          <w:b/>
          <w:kern w:val="0"/>
          <w:sz w:val="24"/>
          <w:lang w:val="zh-CN"/>
        </w:rPr>
      </w:pPr>
      <w:r>
        <w:rPr>
          <w:rFonts w:hint="eastAsia" w:ascii="宋体" w:hAnsi="宋体" w:eastAsia="宋体" w:cs="宋体"/>
          <w:b/>
          <w:kern w:val="0"/>
          <w:sz w:val="24"/>
          <w:lang w:val="zh-CN"/>
        </w:rPr>
        <w:t>1</w:t>
      </w:r>
      <w:r>
        <w:rPr>
          <w:rFonts w:hint="eastAsia" w:ascii="宋体" w:hAnsi="宋体" w:cs="宋体"/>
          <w:b/>
          <w:kern w:val="0"/>
          <w:sz w:val="24"/>
          <w:lang w:val="en-US" w:eastAsia="zh-CN"/>
        </w:rPr>
        <w:t>0</w:t>
      </w:r>
      <w:r>
        <w:rPr>
          <w:rFonts w:hint="eastAsia" w:ascii="宋体" w:hAnsi="宋体" w:eastAsia="宋体" w:cs="宋体"/>
          <w:b/>
          <w:kern w:val="0"/>
          <w:sz w:val="24"/>
          <w:lang w:val="zh-CN"/>
        </w:rPr>
        <w:t>.1投标供应商应提交相关证明材料，作为其参加磋商和成交后有能力履行合同的证明。编写的磋商响应文件须包括以下内容（格式见磋商文件第</w:t>
      </w:r>
      <w:r>
        <w:rPr>
          <w:rFonts w:hint="eastAsia" w:ascii="宋体" w:hAnsi="宋体" w:cs="宋体"/>
          <w:b/>
          <w:kern w:val="0"/>
          <w:sz w:val="24"/>
          <w:lang w:val="zh-CN"/>
        </w:rPr>
        <w:t>四</w:t>
      </w:r>
      <w:r>
        <w:rPr>
          <w:rFonts w:hint="eastAsia" w:ascii="宋体" w:hAnsi="宋体" w:eastAsia="宋体" w:cs="宋体"/>
          <w:b/>
          <w:kern w:val="0"/>
          <w:sz w:val="24"/>
          <w:lang w:val="zh-CN"/>
        </w:rPr>
        <w:t>部分）：</w:t>
      </w:r>
    </w:p>
    <w:p>
      <w:pPr>
        <w:keepNext w:val="0"/>
        <w:keepLines w:val="0"/>
        <w:pageBreakBefore w:val="0"/>
        <w:widowControl w:val="0"/>
        <w:numPr>
          <w:ilvl w:val="0"/>
          <w:numId w:val="1"/>
        </w:numPr>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磋商响应文件封面</w:t>
      </w:r>
    </w:p>
    <w:p>
      <w:pPr>
        <w:keepNext w:val="0"/>
        <w:keepLines w:val="0"/>
        <w:pageBreakBefore w:val="0"/>
        <w:widowControl w:val="0"/>
        <w:numPr>
          <w:ilvl w:val="0"/>
          <w:numId w:val="0"/>
        </w:numPr>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（2）磋商响应文件目录</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（3）磋商函</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（4）</w:t>
      </w:r>
      <w:r>
        <w:rPr>
          <w:rFonts w:hint="eastAsia" w:ascii="宋体" w:hAnsi="宋体" w:cs="宋体"/>
          <w:kern w:val="0"/>
          <w:sz w:val="24"/>
          <w:lang w:val="en-US" w:eastAsia="zh-CN"/>
        </w:rPr>
        <w:t>磋商</w:t>
      </w:r>
      <w:r>
        <w:rPr>
          <w:rFonts w:hint="eastAsia" w:ascii="宋体" w:hAnsi="宋体" w:eastAsia="宋体" w:cs="宋体"/>
          <w:kern w:val="0"/>
          <w:sz w:val="24"/>
          <w:lang w:val="zh-CN"/>
        </w:rPr>
        <w:t>报价表</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5</w:t>
      </w:r>
      <w:r>
        <w:rPr>
          <w:rFonts w:hint="eastAsia" w:ascii="宋体" w:hAnsi="宋体" w:eastAsia="宋体" w:cs="宋体"/>
          <w:kern w:val="0"/>
          <w:sz w:val="24"/>
          <w:lang w:val="zh-CN"/>
        </w:rPr>
        <w:t>）法定代表人证明书</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6</w:t>
      </w:r>
      <w:r>
        <w:rPr>
          <w:rFonts w:hint="eastAsia" w:ascii="宋体" w:hAnsi="宋体" w:eastAsia="宋体" w:cs="宋体"/>
          <w:kern w:val="0"/>
          <w:sz w:val="24"/>
          <w:lang w:val="zh-CN"/>
        </w:rPr>
        <w:t>）法定代表人授权书</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7</w:t>
      </w:r>
      <w:r>
        <w:rPr>
          <w:rFonts w:hint="eastAsia" w:ascii="宋体" w:hAnsi="宋体" w:eastAsia="宋体" w:cs="宋体"/>
          <w:kern w:val="0"/>
          <w:sz w:val="24"/>
          <w:lang w:val="zh-CN"/>
        </w:rPr>
        <w:t>）项目经理承诺书</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8</w:t>
      </w:r>
      <w:r>
        <w:rPr>
          <w:rFonts w:hint="eastAsia" w:ascii="宋体" w:hAnsi="宋体" w:eastAsia="宋体" w:cs="宋体"/>
          <w:kern w:val="0"/>
          <w:sz w:val="24"/>
          <w:lang w:val="zh-CN"/>
        </w:rPr>
        <w:t>）供应商诚信承诺书</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9</w:t>
      </w:r>
      <w:r>
        <w:rPr>
          <w:rFonts w:hint="eastAsia" w:ascii="宋体" w:hAnsi="宋体" w:eastAsia="宋体" w:cs="宋体"/>
          <w:kern w:val="0"/>
          <w:sz w:val="24"/>
          <w:lang w:val="zh-CN"/>
        </w:rPr>
        <w:t>）资格证明材料</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0</w:t>
      </w:r>
      <w:r>
        <w:rPr>
          <w:rFonts w:hint="eastAsia" w:ascii="宋体" w:hAnsi="宋体" w:eastAsia="宋体" w:cs="宋体"/>
          <w:kern w:val="0"/>
          <w:sz w:val="24"/>
          <w:lang w:val="zh-CN"/>
        </w:rPr>
        <w:t>）财务状况、缴纳税收和社会保障资金证明</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1</w:t>
      </w:r>
      <w:r>
        <w:rPr>
          <w:rFonts w:hint="eastAsia" w:ascii="宋体" w:hAnsi="宋体" w:eastAsia="宋体" w:cs="宋体"/>
          <w:kern w:val="0"/>
          <w:sz w:val="24"/>
          <w:lang w:val="zh-CN"/>
        </w:rPr>
        <w:t>）无重大违法记录声明</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eastAsia="zh-CN"/>
        </w:rPr>
      </w:pPr>
      <w:r>
        <w:rPr>
          <w:rFonts w:hint="eastAsia" w:ascii="宋体" w:hAnsi="宋体" w:eastAsia="宋体" w:cs="宋体"/>
          <w:kern w:val="0"/>
          <w:sz w:val="24"/>
          <w:lang w:val="zh-CN" w:eastAsia="zh-CN"/>
        </w:rPr>
        <w:t>（</w:t>
      </w:r>
      <w:r>
        <w:rPr>
          <w:rFonts w:hint="eastAsia" w:ascii="宋体" w:hAnsi="宋体" w:eastAsia="宋体" w:cs="宋体"/>
          <w:kern w:val="0"/>
          <w:sz w:val="24"/>
          <w:lang w:val="en-US" w:eastAsia="zh-CN"/>
        </w:rPr>
        <w:t>1</w:t>
      </w:r>
      <w:r>
        <w:rPr>
          <w:rFonts w:hint="eastAsia" w:ascii="宋体" w:hAnsi="宋体" w:cs="宋体"/>
          <w:kern w:val="0"/>
          <w:sz w:val="24"/>
          <w:lang w:val="en-US" w:eastAsia="zh-CN"/>
        </w:rPr>
        <w:t>2</w:t>
      </w:r>
      <w:r>
        <w:rPr>
          <w:rFonts w:hint="eastAsia" w:ascii="宋体" w:hAnsi="宋体" w:eastAsia="宋体" w:cs="宋体"/>
          <w:kern w:val="0"/>
          <w:sz w:val="24"/>
          <w:lang w:val="zh-CN" w:eastAsia="zh-CN"/>
        </w:rPr>
        <w:t>）施工组织设计</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eastAsia="zh-CN"/>
        </w:rPr>
      </w:pPr>
      <w:r>
        <w:rPr>
          <w:rFonts w:hint="eastAsia" w:ascii="宋体" w:hAnsi="宋体" w:eastAsia="宋体" w:cs="宋体"/>
          <w:kern w:val="0"/>
          <w:sz w:val="24"/>
          <w:lang w:val="zh-CN" w:eastAsia="zh-CN"/>
        </w:rPr>
        <w:t>（</w:t>
      </w:r>
      <w:r>
        <w:rPr>
          <w:rFonts w:hint="eastAsia" w:ascii="宋体" w:hAnsi="宋体" w:eastAsia="宋体" w:cs="宋体"/>
          <w:kern w:val="0"/>
          <w:sz w:val="24"/>
          <w:lang w:val="en-US" w:eastAsia="zh-CN"/>
        </w:rPr>
        <w:t>1</w:t>
      </w:r>
      <w:r>
        <w:rPr>
          <w:rFonts w:hint="eastAsia" w:ascii="宋体" w:hAnsi="宋体" w:cs="宋体"/>
          <w:kern w:val="0"/>
          <w:sz w:val="24"/>
          <w:lang w:val="en-US" w:eastAsia="zh-CN"/>
        </w:rPr>
        <w:t>3</w:t>
      </w:r>
      <w:r>
        <w:rPr>
          <w:rFonts w:hint="eastAsia" w:ascii="宋体" w:hAnsi="宋体" w:eastAsia="宋体" w:cs="宋体"/>
          <w:kern w:val="0"/>
          <w:sz w:val="24"/>
          <w:lang w:val="zh-CN" w:eastAsia="zh-CN"/>
        </w:rPr>
        <w:t>）项目管理机构</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eastAsia="zh-CN"/>
        </w:rPr>
      </w:pPr>
      <w:r>
        <w:rPr>
          <w:rFonts w:hint="eastAsia" w:ascii="宋体" w:hAnsi="宋体" w:eastAsia="宋体" w:cs="宋体"/>
          <w:kern w:val="0"/>
          <w:sz w:val="24"/>
          <w:lang w:val="zh-CN" w:eastAsia="zh-CN"/>
        </w:rPr>
        <w:t>（</w:t>
      </w:r>
      <w:r>
        <w:rPr>
          <w:rFonts w:hint="eastAsia" w:ascii="宋体" w:hAnsi="宋体" w:cs="宋体"/>
          <w:kern w:val="0"/>
          <w:sz w:val="24"/>
          <w:lang w:val="en-US" w:eastAsia="zh-CN"/>
        </w:rPr>
        <w:t>14</w:t>
      </w:r>
      <w:r>
        <w:rPr>
          <w:rFonts w:hint="eastAsia" w:ascii="宋体" w:hAnsi="宋体" w:eastAsia="宋体" w:cs="宋体"/>
          <w:kern w:val="0"/>
          <w:sz w:val="24"/>
          <w:lang w:val="zh-CN" w:eastAsia="zh-CN"/>
        </w:rPr>
        <w:t>）投标供应商的业绩证明材料</w:t>
      </w:r>
    </w:p>
    <w:p>
      <w:pPr>
        <w:keepNext w:val="0"/>
        <w:keepLines w:val="0"/>
        <w:pageBreakBefore w:val="0"/>
        <w:widowControl w:val="0"/>
        <w:kinsoku/>
        <w:wordWrap w:val="0"/>
        <w:overflowPunct/>
        <w:topLinePunct w:val="0"/>
        <w:autoSpaceDE w:val="0"/>
        <w:autoSpaceDN w:val="0"/>
        <w:bidi w:val="0"/>
        <w:adjustRightInd w:val="0"/>
        <w:snapToGrid/>
        <w:spacing w:line="400" w:lineRule="exact"/>
        <w:textAlignment w:val="auto"/>
        <w:outlineLvl w:val="9"/>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15</w:t>
      </w:r>
      <w:r>
        <w:rPr>
          <w:rFonts w:hint="eastAsia" w:ascii="宋体" w:hAnsi="宋体" w:eastAsia="宋体" w:cs="宋体"/>
          <w:kern w:val="0"/>
          <w:sz w:val="24"/>
          <w:lang w:val="zh-CN"/>
        </w:rPr>
        <w:t>）最终磋商报价表</w:t>
      </w:r>
    </w:p>
    <w:p>
      <w:pPr>
        <w:pStyle w:val="2"/>
        <w:jc w:val="left"/>
        <w:rPr>
          <w:rFonts w:hint="eastAsia" w:ascii="宋体" w:hAnsi="宋体" w:eastAsia="宋体" w:cs="宋体"/>
          <w:sz w:val="32"/>
          <w:lang w:val="zh-CN"/>
        </w:rPr>
      </w:pPr>
      <w:bookmarkStart w:id="41" w:name="_Toc9914"/>
      <w:r>
        <w:rPr>
          <w:rFonts w:hint="eastAsia" w:ascii="宋体" w:hAnsi="宋体" w:eastAsia="宋体" w:cs="宋体"/>
          <w:sz w:val="32"/>
          <w:lang w:val="zh-CN"/>
        </w:rPr>
        <w:t>1</w:t>
      </w:r>
      <w:r>
        <w:rPr>
          <w:rFonts w:hint="eastAsia" w:ascii="宋体" w:hAnsi="宋体" w:cs="宋体"/>
          <w:sz w:val="32"/>
          <w:lang w:val="en-US" w:eastAsia="zh-CN"/>
        </w:rPr>
        <w:t>1</w:t>
      </w:r>
      <w:r>
        <w:rPr>
          <w:rFonts w:hint="eastAsia" w:ascii="宋体" w:hAnsi="宋体" w:eastAsia="宋体" w:cs="宋体"/>
          <w:sz w:val="32"/>
          <w:lang w:val="zh-CN"/>
        </w:rPr>
        <w:t>. 磋商响应文件的编制要求</w:t>
      </w:r>
      <w:bookmarkEnd w:id="41"/>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1</w:t>
      </w:r>
      <w:r>
        <w:rPr>
          <w:rFonts w:hint="eastAsia" w:ascii="宋体" w:hAnsi="宋体" w:eastAsia="宋体" w:cs="宋体"/>
          <w:kern w:val="0"/>
          <w:sz w:val="24"/>
          <w:lang w:val="zh-CN"/>
        </w:rPr>
        <w:t xml:space="preserve">.1 </w:t>
      </w:r>
      <w:r>
        <w:rPr>
          <w:rFonts w:hint="eastAsia" w:ascii="宋体" w:hAnsi="宋体" w:cs="宋体"/>
          <w:kern w:val="0"/>
          <w:sz w:val="24"/>
          <w:lang w:val="zh-CN"/>
        </w:rPr>
        <w:t>投标供应商</w:t>
      </w:r>
      <w:r>
        <w:rPr>
          <w:rFonts w:hint="eastAsia" w:ascii="宋体" w:hAnsi="宋体" w:eastAsia="宋体" w:cs="宋体"/>
          <w:kern w:val="0"/>
          <w:sz w:val="24"/>
          <w:lang w:val="zh-CN"/>
        </w:rPr>
        <w:t>应按照</w:t>
      </w:r>
      <w:r>
        <w:rPr>
          <w:rFonts w:hint="eastAsia" w:ascii="宋体" w:hAnsi="宋体" w:cs="宋体"/>
          <w:kern w:val="0"/>
          <w:sz w:val="24"/>
          <w:lang w:val="zh-CN"/>
        </w:rPr>
        <w:t>磋商文件</w:t>
      </w:r>
      <w:r>
        <w:rPr>
          <w:rFonts w:hint="eastAsia" w:ascii="宋体" w:hAnsi="宋体" w:eastAsia="宋体" w:cs="宋体"/>
          <w:kern w:val="0"/>
          <w:sz w:val="24"/>
          <w:lang w:val="zh-CN"/>
        </w:rPr>
        <w:t>所提供的</w:t>
      </w:r>
      <w:r>
        <w:rPr>
          <w:rFonts w:hint="eastAsia" w:ascii="宋体" w:hAnsi="宋体" w:cs="宋体"/>
          <w:kern w:val="0"/>
          <w:sz w:val="24"/>
          <w:lang w:val="zh-CN"/>
        </w:rPr>
        <w:t>磋商响应文件</w:t>
      </w:r>
      <w:r>
        <w:rPr>
          <w:rFonts w:hint="eastAsia" w:ascii="宋体" w:hAnsi="宋体" w:eastAsia="宋体" w:cs="宋体"/>
          <w:kern w:val="0"/>
          <w:sz w:val="24"/>
          <w:lang w:val="zh-CN"/>
        </w:rPr>
        <w:t>格式，分别填写</w:t>
      </w:r>
      <w:r>
        <w:rPr>
          <w:rFonts w:hint="eastAsia" w:ascii="宋体" w:hAnsi="宋体" w:cs="宋体"/>
          <w:kern w:val="0"/>
          <w:sz w:val="24"/>
          <w:lang w:val="zh-CN"/>
        </w:rPr>
        <w:t>磋商文件</w:t>
      </w:r>
      <w:r>
        <w:rPr>
          <w:rFonts w:hint="eastAsia" w:ascii="宋体" w:hAnsi="宋体" w:eastAsia="宋体" w:cs="宋体"/>
          <w:kern w:val="0"/>
          <w:sz w:val="24"/>
          <w:lang w:val="zh-CN"/>
        </w:rPr>
        <w:t>第四部分的内容；</w:t>
      </w:r>
      <w:r>
        <w:rPr>
          <w:rFonts w:hint="eastAsia" w:ascii="宋体" w:hAnsi="宋体" w:cs="宋体"/>
          <w:kern w:val="0"/>
          <w:sz w:val="24"/>
          <w:lang w:val="zh-CN"/>
        </w:rPr>
        <w:t>磋商文件</w:t>
      </w:r>
      <w:r>
        <w:rPr>
          <w:rFonts w:hint="eastAsia" w:ascii="宋体" w:hAnsi="宋体" w:eastAsia="宋体" w:cs="宋体"/>
          <w:kern w:val="0"/>
          <w:sz w:val="24"/>
          <w:lang w:val="zh-CN"/>
        </w:rPr>
        <w:t>要求签字、盖章的地方必须由</w:t>
      </w:r>
      <w:r>
        <w:rPr>
          <w:rFonts w:hint="eastAsia" w:ascii="宋体" w:hAnsi="宋体" w:cs="宋体"/>
          <w:kern w:val="0"/>
          <w:sz w:val="24"/>
          <w:lang w:val="zh-CN"/>
        </w:rPr>
        <w:t>投标供应商</w:t>
      </w:r>
      <w:r>
        <w:rPr>
          <w:rFonts w:hint="eastAsia" w:ascii="宋体" w:hAnsi="宋体" w:eastAsia="宋体" w:cs="宋体"/>
          <w:kern w:val="0"/>
          <w:sz w:val="24"/>
          <w:lang w:val="zh-CN"/>
        </w:rPr>
        <w:t>的法定代表人或委托代理人按要求签字、盖章。</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1</w:t>
      </w:r>
      <w:r>
        <w:rPr>
          <w:rFonts w:hint="eastAsia" w:ascii="宋体" w:hAnsi="宋体" w:eastAsia="宋体" w:cs="宋体"/>
          <w:kern w:val="0"/>
          <w:sz w:val="24"/>
          <w:lang w:val="zh-CN"/>
        </w:rPr>
        <w:t xml:space="preserve">.2 </w:t>
      </w:r>
      <w:r>
        <w:rPr>
          <w:rFonts w:hint="eastAsia" w:ascii="宋体" w:hAnsi="宋体" w:cs="宋体"/>
          <w:kern w:val="0"/>
          <w:sz w:val="24"/>
          <w:lang w:val="zh-CN"/>
        </w:rPr>
        <w:t>投标供应商</w:t>
      </w:r>
      <w:r>
        <w:rPr>
          <w:rFonts w:hint="eastAsia" w:ascii="宋体" w:hAnsi="宋体" w:eastAsia="宋体" w:cs="宋体"/>
          <w:kern w:val="0"/>
          <w:sz w:val="24"/>
          <w:lang w:val="zh-CN"/>
        </w:rPr>
        <w:t>应准备纸质</w:t>
      </w:r>
      <w:r>
        <w:rPr>
          <w:rFonts w:hint="eastAsia" w:ascii="宋体" w:hAnsi="宋体" w:cs="宋体"/>
          <w:kern w:val="0"/>
          <w:sz w:val="24"/>
          <w:lang w:val="zh-CN"/>
        </w:rPr>
        <w:t>磋商响应文件</w:t>
      </w:r>
      <w:r>
        <w:rPr>
          <w:rFonts w:hint="eastAsia" w:ascii="宋体" w:hAnsi="宋体" w:eastAsia="宋体" w:cs="宋体"/>
          <w:kern w:val="0"/>
          <w:sz w:val="24"/>
          <w:lang w:val="zh-CN"/>
        </w:rPr>
        <w:t>正本1份、副本</w:t>
      </w:r>
      <w:r>
        <w:rPr>
          <w:rFonts w:hint="eastAsia" w:ascii="宋体" w:hAnsi="宋体" w:cs="宋体"/>
          <w:kern w:val="0"/>
          <w:sz w:val="24"/>
          <w:lang w:val="en-US" w:eastAsia="zh-CN"/>
        </w:rPr>
        <w:t>2</w:t>
      </w:r>
      <w:r>
        <w:rPr>
          <w:rFonts w:hint="eastAsia" w:ascii="宋体" w:hAnsi="宋体" w:eastAsia="宋体" w:cs="宋体"/>
          <w:kern w:val="0"/>
          <w:sz w:val="24"/>
          <w:lang w:val="zh-CN"/>
        </w:rPr>
        <w:t>份，电子文档1份。若发生正本和副本不符，以正本为准。</w:t>
      </w:r>
      <w:r>
        <w:rPr>
          <w:rFonts w:hint="eastAsia" w:ascii="宋体" w:hAnsi="宋体" w:cs="宋体"/>
          <w:kern w:val="0"/>
          <w:sz w:val="24"/>
          <w:lang w:val="zh-CN"/>
        </w:rPr>
        <w:t>磋商响应文件</w:t>
      </w:r>
      <w:r>
        <w:rPr>
          <w:rFonts w:hint="eastAsia" w:ascii="宋体" w:hAnsi="宋体" w:eastAsia="宋体" w:cs="宋体"/>
          <w:kern w:val="0"/>
          <w:sz w:val="24"/>
          <w:lang w:val="zh-CN"/>
        </w:rPr>
        <w:t>统一使用A4幅面的纸张印制，必须胶装成</w:t>
      </w:r>
      <w:r>
        <w:rPr>
          <w:rFonts w:hint="eastAsia" w:ascii="宋体" w:hAnsi="宋体" w:cs="宋体"/>
          <w:kern w:val="0"/>
          <w:sz w:val="24"/>
          <w:lang w:val="en-US" w:eastAsia="zh-CN"/>
        </w:rPr>
        <w:t>册</w:t>
      </w:r>
      <w:r>
        <w:rPr>
          <w:rFonts w:hint="eastAsia" w:ascii="宋体" w:hAnsi="宋体" w:eastAsia="宋体" w:cs="宋体"/>
          <w:kern w:val="0"/>
          <w:sz w:val="24"/>
          <w:lang w:val="zh-CN"/>
        </w:rPr>
        <w:t>并编码，其他方式装订的</w:t>
      </w:r>
      <w:r>
        <w:rPr>
          <w:rFonts w:hint="eastAsia" w:ascii="宋体" w:hAnsi="宋体" w:cs="宋体"/>
          <w:kern w:val="0"/>
          <w:sz w:val="24"/>
          <w:lang w:val="zh-CN"/>
        </w:rPr>
        <w:t>磋商响应文件</w:t>
      </w:r>
      <w:r>
        <w:rPr>
          <w:rFonts w:hint="eastAsia" w:ascii="宋体" w:hAnsi="宋体" w:eastAsia="宋体" w:cs="宋体"/>
          <w:kern w:val="0"/>
          <w:sz w:val="24"/>
          <w:lang w:val="zh-CN"/>
        </w:rPr>
        <w:t>一概不予接受，（</w:t>
      </w:r>
      <w:r>
        <w:rPr>
          <w:rFonts w:hint="eastAsia" w:ascii="宋体" w:hAnsi="宋体" w:eastAsia="宋体" w:cs="宋体"/>
          <w:kern w:val="0"/>
          <w:sz w:val="24"/>
          <w:lang w:val="zh-CN" w:eastAsia="zh-CN"/>
        </w:rPr>
        <w:t>封面左侧胶装处须打印此次采购项目名称及</w:t>
      </w:r>
      <w:r>
        <w:rPr>
          <w:rFonts w:hint="eastAsia" w:ascii="宋体" w:hAnsi="宋体" w:cs="宋体"/>
          <w:kern w:val="0"/>
          <w:sz w:val="24"/>
          <w:lang w:val="zh-CN" w:eastAsia="zh-CN"/>
        </w:rPr>
        <w:t>投标供应商</w:t>
      </w:r>
      <w:r>
        <w:rPr>
          <w:rFonts w:hint="eastAsia" w:ascii="宋体" w:hAnsi="宋体" w:eastAsia="宋体" w:cs="宋体"/>
          <w:kern w:val="0"/>
          <w:sz w:val="24"/>
          <w:lang w:val="zh-CN" w:eastAsia="zh-CN"/>
        </w:rPr>
        <w:t>名称）</w:t>
      </w:r>
      <w:r>
        <w:rPr>
          <w:rFonts w:hint="eastAsia" w:ascii="宋体" w:hAnsi="宋体" w:eastAsia="宋体" w:cs="宋体"/>
          <w:kern w:val="0"/>
          <w:sz w:val="24"/>
          <w:lang w:val="zh-CN"/>
        </w:rPr>
        <w:t>。</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1</w:t>
      </w:r>
      <w:r>
        <w:rPr>
          <w:rFonts w:hint="eastAsia" w:ascii="宋体" w:hAnsi="宋体" w:eastAsia="宋体" w:cs="宋体"/>
          <w:kern w:val="0"/>
          <w:sz w:val="24"/>
          <w:lang w:val="zh-CN"/>
        </w:rPr>
        <w:t>.3 投标文件的正本需彩色打印或用不褪色、不变质的墨水书写，副本(上、下册)可采用正本的复印件。电子文档用U盘制作，采用PDF格式且能正常读取，内容必须和纸质投标文件正本完全一致，包括封面、页码、签字、盖章等。</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1</w:t>
      </w:r>
      <w:r>
        <w:rPr>
          <w:rFonts w:hint="eastAsia" w:ascii="宋体" w:hAnsi="宋体" w:eastAsia="宋体" w:cs="宋体"/>
          <w:kern w:val="0"/>
          <w:sz w:val="24"/>
          <w:lang w:val="zh-CN"/>
        </w:rPr>
        <w:t xml:space="preserve">.4 </w:t>
      </w:r>
      <w:r>
        <w:rPr>
          <w:rFonts w:hint="eastAsia" w:ascii="宋体" w:hAnsi="宋体" w:cs="宋体"/>
          <w:kern w:val="0"/>
          <w:sz w:val="24"/>
          <w:lang w:val="zh-CN"/>
        </w:rPr>
        <w:t>磋商响应文件</w:t>
      </w:r>
      <w:r>
        <w:rPr>
          <w:rFonts w:hint="eastAsia" w:ascii="宋体" w:hAnsi="宋体" w:eastAsia="宋体" w:cs="宋体"/>
          <w:kern w:val="0"/>
          <w:sz w:val="24"/>
          <w:lang w:val="zh-CN"/>
        </w:rPr>
        <w:t>中不得行间插字、涂改或增删，如有修改错漏处，须由</w:t>
      </w:r>
      <w:r>
        <w:rPr>
          <w:rFonts w:hint="eastAsia" w:ascii="宋体" w:hAnsi="宋体" w:cs="宋体"/>
          <w:kern w:val="0"/>
          <w:sz w:val="24"/>
          <w:lang w:val="zh-CN"/>
        </w:rPr>
        <w:t>投标供应商</w:t>
      </w:r>
      <w:r>
        <w:rPr>
          <w:rFonts w:hint="eastAsia" w:ascii="宋体" w:hAnsi="宋体" w:eastAsia="宋体" w:cs="宋体"/>
          <w:kern w:val="0"/>
          <w:sz w:val="24"/>
          <w:lang w:val="zh-CN"/>
        </w:rPr>
        <w:t>法定代表人或其委托代理人签字、加盖公章。</w:t>
      </w:r>
    </w:p>
    <w:p>
      <w:pPr>
        <w:pStyle w:val="2"/>
        <w:rPr>
          <w:rFonts w:hint="eastAsia" w:ascii="宋体" w:hAnsi="宋体" w:eastAsia="宋体" w:cs="宋体"/>
        </w:rPr>
      </w:pPr>
      <w:bookmarkStart w:id="42" w:name="_Toc14349"/>
      <w:r>
        <w:rPr>
          <w:rFonts w:hint="eastAsia" w:ascii="宋体" w:hAnsi="宋体" w:eastAsia="宋体" w:cs="宋体"/>
          <w:lang w:val="zh-CN"/>
        </w:rPr>
        <w:t>四、磋商响应文件的递交</w:t>
      </w:r>
      <w:bookmarkEnd w:id="42"/>
    </w:p>
    <w:p>
      <w:pPr>
        <w:pStyle w:val="2"/>
        <w:jc w:val="left"/>
        <w:rPr>
          <w:rFonts w:hint="eastAsia" w:ascii="宋体" w:hAnsi="宋体" w:eastAsia="宋体" w:cs="宋体"/>
          <w:sz w:val="32"/>
          <w:lang w:val="zh-CN"/>
        </w:rPr>
      </w:pPr>
      <w:bookmarkStart w:id="43" w:name="_Toc24356"/>
      <w:bookmarkStart w:id="44" w:name="_Toc21006"/>
      <w:r>
        <w:rPr>
          <w:rFonts w:hint="eastAsia" w:ascii="宋体" w:hAnsi="宋体" w:eastAsia="宋体" w:cs="宋体"/>
          <w:sz w:val="32"/>
          <w:lang w:val="zh-CN"/>
        </w:rPr>
        <w:t>1</w:t>
      </w:r>
      <w:r>
        <w:rPr>
          <w:rFonts w:hint="eastAsia" w:ascii="宋体" w:hAnsi="宋体" w:cs="宋体"/>
          <w:sz w:val="32"/>
          <w:lang w:val="en-US" w:eastAsia="zh-CN"/>
        </w:rPr>
        <w:t>2</w:t>
      </w:r>
      <w:r>
        <w:rPr>
          <w:rFonts w:hint="eastAsia" w:ascii="宋体" w:hAnsi="宋体" w:eastAsia="宋体" w:cs="宋体"/>
          <w:sz w:val="32"/>
          <w:lang w:val="zh-CN"/>
        </w:rPr>
        <w:t>. 磋商响应文件的密封和标记</w:t>
      </w:r>
      <w:bookmarkEnd w:id="43"/>
      <w:bookmarkEnd w:id="44"/>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2</w:t>
      </w:r>
      <w:r>
        <w:rPr>
          <w:rFonts w:hint="eastAsia" w:ascii="宋体" w:hAnsi="宋体" w:eastAsia="宋体" w:cs="宋体"/>
          <w:kern w:val="0"/>
          <w:sz w:val="24"/>
          <w:lang w:val="zh-CN"/>
        </w:rPr>
        <w:t>.1磋商响应文件正本、所有副本和电子文档，应分别封装于不同的密封袋内，密封袋上应分别标上“正本”、“副本”、“电子文档”字样，并注明投标供应商名称、采购项目编号、采购项目名称及分包号。</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2</w:t>
      </w:r>
      <w:r>
        <w:rPr>
          <w:rFonts w:hint="eastAsia" w:ascii="宋体" w:hAnsi="宋体" w:eastAsia="宋体" w:cs="宋体"/>
          <w:kern w:val="0"/>
          <w:sz w:val="24"/>
          <w:lang w:val="zh-CN"/>
        </w:rPr>
        <w:t>.</w:t>
      </w:r>
      <w:r>
        <w:rPr>
          <w:rFonts w:hint="eastAsia" w:ascii="宋体" w:hAnsi="宋体" w:eastAsia="宋体" w:cs="宋体"/>
          <w:kern w:val="0"/>
          <w:sz w:val="24"/>
        </w:rPr>
        <w:t>2</w:t>
      </w:r>
      <w:r>
        <w:rPr>
          <w:rFonts w:hint="eastAsia" w:ascii="宋体" w:hAnsi="宋体" w:eastAsia="宋体" w:cs="宋体"/>
          <w:kern w:val="0"/>
          <w:sz w:val="24"/>
          <w:lang w:val="zh-CN"/>
        </w:rPr>
        <w:t>密封后的磋商响应文件均应：</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(1)按“</w:t>
      </w:r>
      <w:r>
        <w:rPr>
          <w:rFonts w:hint="eastAsia" w:ascii="宋体" w:hAnsi="宋体" w:cs="宋体"/>
          <w:kern w:val="0"/>
          <w:sz w:val="24"/>
          <w:lang w:val="en-US" w:eastAsia="zh-CN"/>
        </w:rPr>
        <w:t>磋商邀请</w:t>
      </w:r>
      <w:r>
        <w:rPr>
          <w:rFonts w:hint="eastAsia" w:ascii="宋体" w:hAnsi="宋体" w:eastAsia="宋体" w:cs="宋体"/>
          <w:kern w:val="0"/>
          <w:sz w:val="24"/>
          <w:lang w:val="zh-CN"/>
        </w:rPr>
        <w:t>”注明的时间、地址送达；</w:t>
      </w:r>
    </w:p>
    <w:p>
      <w:pPr>
        <w:autoSpaceDE w:val="0"/>
        <w:autoSpaceDN w:val="0"/>
        <w:adjustRightInd w:val="0"/>
        <w:spacing w:line="400" w:lineRule="exact"/>
        <w:ind w:firstLine="480" w:firstLineChars="200"/>
        <w:rPr>
          <w:rFonts w:hint="eastAsia" w:ascii="宋体" w:hAnsi="宋体" w:eastAsia="宋体" w:cs="宋体"/>
          <w:color w:val="auto"/>
          <w:kern w:val="0"/>
          <w:sz w:val="24"/>
          <w:lang w:val="zh-CN"/>
        </w:rPr>
      </w:pPr>
      <w:r>
        <w:rPr>
          <w:rFonts w:hint="eastAsia" w:ascii="宋体" w:hAnsi="宋体" w:eastAsia="宋体" w:cs="宋体"/>
          <w:kern w:val="0"/>
          <w:sz w:val="24"/>
          <w:lang w:val="zh-CN"/>
        </w:rPr>
        <w:t>(2)磋商响应文件密封袋用</w:t>
      </w:r>
      <w:r>
        <w:rPr>
          <w:rFonts w:hint="eastAsia" w:ascii="宋体" w:hAnsi="宋体" w:eastAsia="宋体" w:cs="宋体"/>
          <w:color w:val="auto"/>
          <w:kern w:val="0"/>
          <w:sz w:val="24"/>
          <w:lang w:val="zh-CN"/>
        </w:rPr>
        <w:t>“于×××年×××月×××日</w:t>
      </w:r>
      <w:r>
        <w:rPr>
          <w:rFonts w:hint="eastAsia" w:ascii="宋体" w:hAnsi="宋体" w:eastAsia="宋体" w:cs="宋体"/>
          <w:color w:val="auto"/>
          <w:kern w:val="0"/>
          <w:sz w:val="24"/>
          <w:lang w:val="zh-CN" w:eastAsia="zh-CN"/>
        </w:rPr>
        <w:t>上午</w:t>
      </w:r>
      <w:r>
        <w:rPr>
          <w:rFonts w:hint="eastAsia" w:ascii="宋体" w:hAnsi="宋体" w:eastAsia="宋体" w:cs="宋体"/>
          <w:color w:val="auto"/>
          <w:kern w:val="0"/>
          <w:sz w:val="24"/>
          <w:lang w:val="zh-CN"/>
        </w:rPr>
        <w:t>××</w:t>
      </w:r>
      <w:r>
        <w:rPr>
          <w:rFonts w:hint="eastAsia" w:ascii="宋体" w:hAnsi="宋体" w:eastAsia="宋体" w:cs="宋体"/>
          <w:color w:val="auto"/>
          <w:kern w:val="0"/>
          <w:sz w:val="24"/>
          <w:lang w:val="zh-CN" w:eastAsia="zh-CN"/>
        </w:rPr>
        <w:t>时</w:t>
      </w:r>
      <w:r>
        <w:rPr>
          <w:rFonts w:hint="eastAsia" w:ascii="宋体" w:hAnsi="宋体" w:eastAsia="宋体" w:cs="宋体"/>
          <w:color w:val="auto"/>
          <w:kern w:val="0"/>
          <w:sz w:val="24"/>
          <w:lang w:val="zh-CN"/>
        </w:rPr>
        <w:t>××</w:t>
      </w:r>
      <w:r>
        <w:rPr>
          <w:rFonts w:hint="eastAsia" w:ascii="宋体" w:hAnsi="宋体" w:eastAsia="宋体" w:cs="宋体"/>
          <w:color w:val="auto"/>
          <w:kern w:val="0"/>
          <w:sz w:val="24"/>
          <w:lang w:val="zh-CN" w:eastAsia="zh-CN"/>
        </w:rPr>
        <w:t>分</w:t>
      </w:r>
      <w:r>
        <w:rPr>
          <w:rFonts w:hint="eastAsia" w:ascii="宋体" w:hAnsi="宋体" w:eastAsia="宋体" w:cs="宋体"/>
          <w:color w:val="auto"/>
          <w:kern w:val="0"/>
          <w:sz w:val="24"/>
          <w:lang w:val="zh-CN"/>
        </w:rPr>
        <w:t>之前不准启封”字样。”的标签密封。</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2.3</w:t>
      </w:r>
      <w:r>
        <w:rPr>
          <w:rFonts w:hint="eastAsia" w:ascii="宋体" w:hAnsi="宋体" w:eastAsia="宋体" w:cs="宋体"/>
          <w:kern w:val="0"/>
          <w:sz w:val="24"/>
        </w:rPr>
        <w:t>磋商签到时需提供：</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（1）磋商响应文件正本（1本）和副本（2本）；</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（2）电子标书（U盘）1份；</w:t>
      </w:r>
    </w:p>
    <w:p>
      <w:pPr>
        <w:autoSpaceDE w:val="0"/>
        <w:autoSpaceDN w:val="0"/>
        <w:adjustRightInd w:val="0"/>
        <w:spacing w:line="400" w:lineRule="exact"/>
        <w:ind w:firstLine="480" w:firstLineChars="200"/>
        <w:rPr>
          <w:rFonts w:hint="eastAsia" w:ascii="宋体" w:hAnsi="宋体" w:eastAsia="宋体" w:cs="宋体"/>
          <w:kern w:val="0"/>
          <w:sz w:val="24"/>
          <w:lang w:val="en-US" w:eastAsia="zh-CN"/>
        </w:rPr>
      </w:pPr>
      <w:r>
        <w:rPr>
          <w:rFonts w:hint="eastAsia" w:ascii="宋体" w:hAnsi="宋体" w:cs="宋体"/>
          <w:kern w:val="0"/>
          <w:sz w:val="24"/>
          <w:lang w:val="en-US" w:eastAsia="zh-CN"/>
        </w:rPr>
        <w:t>12.4投标供应商如投多个包，磋商响应文件每包分别按上述规定装订。</w:t>
      </w:r>
    </w:p>
    <w:p>
      <w:pPr>
        <w:pStyle w:val="2"/>
        <w:jc w:val="left"/>
        <w:rPr>
          <w:rFonts w:hint="eastAsia" w:ascii="宋体" w:hAnsi="宋体" w:eastAsia="宋体" w:cs="宋体"/>
          <w:sz w:val="32"/>
          <w:lang w:val="zh-CN"/>
        </w:rPr>
      </w:pPr>
      <w:bookmarkStart w:id="45" w:name="_Toc1228"/>
      <w:bookmarkStart w:id="46" w:name="_Toc30838"/>
      <w:r>
        <w:rPr>
          <w:rFonts w:hint="eastAsia" w:ascii="宋体" w:hAnsi="宋体" w:eastAsia="宋体" w:cs="宋体"/>
          <w:sz w:val="32"/>
          <w:lang w:val="zh-CN"/>
        </w:rPr>
        <w:t>1</w:t>
      </w:r>
      <w:r>
        <w:rPr>
          <w:rFonts w:hint="eastAsia" w:ascii="宋体" w:hAnsi="宋体" w:cs="宋体"/>
          <w:sz w:val="32"/>
          <w:lang w:val="en-US" w:eastAsia="zh-CN"/>
        </w:rPr>
        <w:t>3</w:t>
      </w:r>
      <w:r>
        <w:rPr>
          <w:rFonts w:hint="eastAsia" w:ascii="宋体" w:hAnsi="宋体" w:eastAsia="宋体" w:cs="宋体"/>
          <w:sz w:val="32"/>
          <w:lang w:val="zh-CN"/>
        </w:rPr>
        <w:t>. 递</w:t>
      </w:r>
      <w:r>
        <w:rPr>
          <w:rFonts w:hint="eastAsia" w:ascii="宋体" w:hAnsi="宋体" w:cs="宋体"/>
          <w:sz w:val="32"/>
          <w:lang w:val="en-US" w:eastAsia="zh-CN"/>
        </w:rPr>
        <w:t>交</w:t>
      </w:r>
      <w:r>
        <w:rPr>
          <w:rFonts w:hint="eastAsia" w:ascii="宋体" w:hAnsi="宋体" w:eastAsia="宋体" w:cs="宋体"/>
          <w:sz w:val="32"/>
          <w:lang w:val="zh-CN"/>
        </w:rPr>
        <w:t>磋商响应文件的地点、截止日期</w:t>
      </w:r>
      <w:bookmarkEnd w:id="45"/>
      <w:bookmarkEnd w:id="46"/>
    </w:p>
    <w:p>
      <w:pPr>
        <w:widowControl/>
        <w:spacing w:line="400" w:lineRule="exact"/>
        <w:ind w:firstLine="480" w:firstLineChars="200"/>
        <w:jc w:val="left"/>
        <w:rPr>
          <w:rFonts w:hint="eastAsia" w:ascii="宋体" w:hAnsi="宋体" w:eastAsia="宋体" w:cs="宋体"/>
          <w:kern w:val="0"/>
          <w:sz w:val="24"/>
          <w:lang w:val="zh-CN"/>
        </w:rPr>
      </w:pPr>
      <w:bookmarkStart w:id="47" w:name="_Toc2880"/>
      <w:r>
        <w:rPr>
          <w:rFonts w:hint="eastAsia" w:ascii="宋体" w:hAnsi="宋体" w:eastAsia="宋体" w:cs="宋体"/>
          <w:kern w:val="0"/>
          <w:sz w:val="24"/>
          <w:lang w:val="zh-CN"/>
        </w:rPr>
        <w:t>1</w:t>
      </w:r>
      <w:r>
        <w:rPr>
          <w:rFonts w:hint="eastAsia" w:ascii="宋体" w:hAnsi="宋体" w:cs="宋体"/>
          <w:kern w:val="0"/>
          <w:sz w:val="24"/>
          <w:lang w:val="en-US" w:eastAsia="zh-CN"/>
        </w:rPr>
        <w:t>3</w:t>
      </w:r>
      <w:r>
        <w:rPr>
          <w:rFonts w:hint="eastAsia" w:ascii="宋体" w:hAnsi="宋体" w:eastAsia="宋体" w:cs="宋体"/>
          <w:kern w:val="0"/>
          <w:sz w:val="24"/>
          <w:lang w:val="zh-CN"/>
        </w:rPr>
        <w:t>.1 投标</w:t>
      </w:r>
      <w:r>
        <w:rPr>
          <w:rFonts w:hint="eastAsia" w:ascii="宋体" w:hAnsi="宋体" w:cs="宋体"/>
          <w:kern w:val="0"/>
          <w:sz w:val="24"/>
          <w:lang w:val="en-US" w:eastAsia="zh-CN"/>
        </w:rPr>
        <w:t>供应商</w:t>
      </w:r>
      <w:r>
        <w:rPr>
          <w:rFonts w:hint="eastAsia" w:ascii="宋体" w:hAnsi="宋体" w:eastAsia="宋体" w:cs="宋体"/>
          <w:kern w:val="0"/>
          <w:sz w:val="24"/>
          <w:lang w:val="zh-CN"/>
        </w:rPr>
        <w:t>应当在</w:t>
      </w:r>
      <w:r>
        <w:rPr>
          <w:rFonts w:hint="eastAsia" w:ascii="宋体" w:hAnsi="宋体" w:cs="宋体"/>
          <w:kern w:val="0"/>
          <w:sz w:val="24"/>
          <w:lang w:val="en-US" w:eastAsia="zh-CN"/>
        </w:rPr>
        <w:t>磋商</w:t>
      </w:r>
      <w:r>
        <w:rPr>
          <w:rFonts w:hint="eastAsia" w:ascii="宋体" w:hAnsi="宋体" w:eastAsia="宋体" w:cs="宋体"/>
          <w:kern w:val="0"/>
          <w:sz w:val="24"/>
          <w:lang w:val="zh-CN"/>
        </w:rPr>
        <w:t>文件要求提交</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文件的截止时间前，将</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文件（正本、副本、电子文档）密封送达投标地点，并按要求递交</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文件，在截止时间后送达的，采购人、采购机构或者评标委员会应当拒收。采购人或者采购代理机构收到</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文件后，应当如实记载</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文件的送达时间和密封情况，签收保存。任何单位和个人不得在开标前开启</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3</w:t>
      </w:r>
      <w:r>
        <w:rPr>
          <w:rFonts w:hint="eastAsia" w:ascii="宋体" w:hAnsi="宋体" w:eastAsia="宋体" w:cs="宋体"/>
          <w:kern w:val="0"/>
          <w:sz w:val="24"/>
          <w:lang w:val="zh-CN"/>
        </w:rPr>
        <w:t>.2 逾期送达或者未按照</w:t>
      </w:r>
      <w:r>
        <w:rPr>
          <w:rFonts w:hint="eastAsia" w:ascii="宋体" w:hAnsi="宋体" w:cs="宋体"/>
          <w:kern w:val="0"/>
          <w:sz w:val="24"/>
          <w:lang w:val="en-US" w:eastAsia="zh-CN"/>
        </w:rPr>
        <w:t>磋商</w:t>
      </w:r>
      <w:r>
        <w:rPr>
          <w:rFonts w:hint="eastAsia" w:ascii="宋体" w:hAnsi="宋体" w:eastAsia="宋体" w:cs="宋体"/>
          <w:kern w:val="0"/>
          <w:sz w:val="24"/>
          <w:lang w:val="zh-CN"/>
        </w:rPr>
        <w:t>文件第1</w:t>
      </w:r>
      <w:r>
        <w:rPr>
          <w:rFonts w:hint="eastAsia" w:ascii="宋体" w:hAnsi="宋体" w:cs="宋体"/>
          <w:kern w:val="0"/>
          <w:sz w:val="24"/>
          <w:lang w:val="en-US" w:eastAsia="zh-CN"/>
        </w:rPr>
        <w:t>2</w:t>
      </w:r>
      <w:r>
        <w:rPr>
          <w:rFonts w:hint="eastAsia" w:ascii="宋体" w:hAnsi="宋体" w:eastAsia="宋体" w:cs="宋体"/>
          <w:kern w:val="0"/>
          <w:sz w:val="24"/>
          <w:lang w:val="zh-CN"/>
        </w:rPr>
        <w:t>.1-1</w:t>
      </w:r>
      <w:r>
        <w:rPr>
          <w:rFonts w:hint="eastAsia" w:ascii="宋体" w:hAnsi="宋体" w:cs="宋体"/>
          <w:kern w:val="0"/>
          <w:sz w:val="24"/>
          <w:lang w:val="en-US" w:eastAsia="zh-CN"/>
        </w:rPr>
        <w:t>2</w:t>
      </w:r>
      <w:r>
        <w:rPr>
          <w:rFonts w:hint="eastAsia" w:ascii="宋体" w:hAnsi="宋体" w:eastAsia="宋体" w:cs="宋体"/>
          <w:kern w:val="0"/>
          <w:sz w:val="24"/>
          <w:lang w:val="zh-CN"/>
        </w:rPr>
        <w:t>.2条要求密封的</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文件，采购人、采购代理机构应当拒收。</w:t>
      </w:r>
    </w:p>
    <w:p>
      <w:pPr>
        <w:pStyle w:val="2"/>
        <w:jc w:val="left"/>
        <w:rPr>
          <w:rFonts w:hint="eastAsia" w:ascii="宋体" w:hAnsi="宋体" w:eastAsia="宋体" w:cs="宋体"/>
          <w:sz w:val="32"/>
          <w:lang w:val="en-US" w:eastAsia="zh-CN"/>
        </w:rPr>
      </w:pPr>
      <w:bookmarkStart w:id="48" w:name="_Toc27203"/>
      <w:r>
        <w:rPr>
          <w:rFonts w:hint="eastAsia" w:ascii="宋体" w:hAnsi="宋体" w:eastAsia="宋体" w:cs="宋体"/>
          <w:sz w:val="32"/>
          <w:lang w:val="zh-CN"/>
        </w:rPr>
        <w:t>1</w:t>
      </w:r>
      <w:r>
        <w:rPr>
          <w:rFonts w:hint="eastAsia" w:ascii="宋体" w:hAnsi="宋体" w:cs="宋体"/>
          <w:sz w:val="32"/>
          <w:lang w:val="en-US" w:eastAsia="zh-CN"/>
        </w:rPr>
        <w:t>4</w:t>
      </w:r>
      <w:r>
        <w:rPr>
          <w:rFonts w:hint="eastAsia" w:ascii="宋体" w:hAnsi="宋体" w:eastAsia="宋体" w:cs="宋体"/>
          <w:sz w:val="32"/>
          <w:lang w:val="zh-CN"/>
        </w:rPr>
        <w:t>. 磋商响应文件的</w:t>
      </w:r>
      <w:r>
        <w:rPr>
          <w:rFonts w:hint="eastAsia" w:ascii="宋体" w:hAnsi="宋体" w:cs="宋体"/>
          <w:sz w:val="32"/>
          <w:lang w:val="en-US" w:eastAsia="zh-CN"/>
        </w:rPr>
        <w:t>补充</w:t>
      </w:r>
      <w:r>
        <w:rPr>
          <w:rFonts w:hint="eastAsia" w:ascii="宋体" w:hAnsi="宋体" w:cs="宋体"/>
          <w:sz w:val="32"/>
          <w:lang w:val="zh-CN"/>
        </w:rPr>
        <w:t>、</w:t>
      </w:r>
      <w:r>
        <w:rPr>
          <w:rFonts w:hint="eastAsia" w:ascii="宋体" w:hAnsi="宋体" w:eastAsia="宋体" w:cs="宋体"/>
          <w:sz w:val="32"/>
          <w:lang w:val="zh-CN"/>
        </w:rPr>
        <w:t>修改</w:t>
      </w:r>
      <w:bookmarkEnd w:id="47"/>
      <w:r>
        <w:rPr>
          <w:rFonts w:hint="eastAsia" w:ascii="宋体" w:hAnsi="宋体" w:cs="宋体"/>
          <w:sz w:val="32"/>
          <w:lang w:val="en-US" w:eastAsia="zh-CN"/>
        </w:rPr>
        <w:t>或撤回</w:t>
      </w:r>
      <w:bookmarkEnd w:id="48"/>
    </w:p>
    <w:p>
      <w:pPr>
        <w:widowControl/>
        <w:spacing w:line="400" w:lineRule="exact"/>
        <w:ind w:firstLine="480" w:firstLineChars="200"/>
        <w:jc w:val="left"/>
        <w:rPr>
          <w:rFonts w:hint="eastAsia" w:ascii="宋体" w:hAnsi="宋体" w:eastAsia="宋体" w:cs="宋体"/>
          <w:kern w:val="0"/>
          <w:sz w:val="24"/>
          <w:lang w:val="zh-CN"/>
        </w:rPr>
      </w:pPr>
      <w:bookmarkStart w:id="49" w:name="_Toc17359"/>
      <w:r>
        <w:rPr>
          <w:rFonts w:hint="eastAsia" w:ascii="宋体" w:hAnsi="宋体" w:eastAsia="宋体" w:cs="宋体"/>
          <w:kern w:val="0"/>
          <w:sz w:val="24"/>
          <w:lang w:val="zh-CN"/>
        </w:rPr>
        <w:t xml:space="preserve"> 投标</w:t>
      </w:r>
      <w:r>
        <w:rPr>
          <w:rFonts w:hint="eastAsia" w:ascii="宋体" w:hAnsi="宋体" w:cs="宋体"/>
          <w:kern w:val="0"/>
          <w:sz w:val="24"/>
          <w:lang w:val="en-US" w:eastAsia="zh-CN"/>
        </w:rPr>
        <w:t>供应商</w:t>
      </w:r>
      <w:r>
        <w:rPr>
          <w:rFonts w:hint="eastAsia" w:ascii="宋体" w:hAnsi="宋体" w:eastAsia="宋体" w:cs="宋体"/>
          <w:kern w:val="0"/>
          <w:sz w:val="24"/>
          <w:lang w:val="zh-CN"/>
        </w:rPr>
        <w:t>在</w:t>
      </w:r>
      <w:r>
        <w:rPr>
          <w:rFonts w:hint="eastAsia" w:ascii="宋体" w:hAnsi="宋体" w:cs="宋体"/>
          <w:kern w:val="0"/>
          <w:sz w:val="24"/>
          <w:lang w:val="en-US" w:eastAsia="zh-CN"/>
        </w:rPr>
        <w:t>磋商</w:t>
      </w:r>
      <w:r>
        <w:rPr>
          <w:rFonts w:hint="eastAsia" w:ascii="宋体" w:hAnsi="宋体" w:eastAsia="宋体" w:cs="宋体"/>
          <w:kern w:val="0"/>
          <w:sz w:val="24"/>
          <w:lang w:val="zh-CN"/>
        </w:rPr>
        <w:t>截止时间前，可以对所递交的</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文件进行补充、修改或者撤回，并书面通知采购人或者采购代理机构。补充、修改的内容应当按照</w:t>
      </w:r>
      <w:r>
        <w:rPr>
          <w:rFonts w:hint="eastAsia" w:ascii="宋体" w:hAnsi="宋体" w:cs="宋体"/>
          <w:kern w:val="0"/>
          <w:sz w:val="24"/>
          <w:lang w:val="en-US" w:eastAsia="zh-CN"/>
        </w:rPr>
        <w:t>磋商</w:t>
      </w:r>
      <w:r>
        <w:rPr>
          <w:rFonts w:hint="eastAsia" w:ascii="宋体" w:hAnsi="宋体" w:eastAsia="宋体" w:cs="宋体"/>
          <w:kern w:val="0"/>
          <w:sz w:val="24"/>
          <w:lang w:val="zh-CN"/>
        </w:rPr>
        <w:t>文件要求签署、盖章、密封后，作为</w:t>
      </w:r>
      <w:r>
        <w:rPr>
          <w:rFonts w:hint="eastAsia" w:ascii="宋体" w:hAnsi="宋体" w:cs="宋体"/>
          <w:kern w:val="0"/>
          <w:sz w:val="24"/>
          <w:lang w:val="en-US" w:eastAsia="zh-CN"/>
        </w:rPr>
        <w:t>磋商响应</w:t>
      </w:r>
      <w:r>
        <w:rPr>
          <w:rFonts w:hint="eastAsia" w:ascii="宋体" w:hAnsi="宋体" w:eastAsia="宋体" w:cs="宋体"/>
          <w:kern w:val="0"/>
          <w:sz w:val="24"/>
          <w:lang w:val="zh-CN"/>
        </w:rPr>
        <w:t>文件的组成部分。</w:t>
      </w:r>
    </w:p>
    <w:p>
      <w:pPr>
        <w:pStyle w:val="2"/>
        <w:spacing w:before="0" w:after="0" w:line="360" w:lineRule="auto"/>
        <w:rPr>
          <w:rFonts w:hint="eastAsia" w:ascii="宋体" w:hAnsi="宋体" w:cs="宋体"/>
          <w:color w:val="000000"/>
          <w:highlight w:val="green"/>
        </w:rPr>
      </w:pPr>
      <w:bookmarkStart w:id="50" w:name="_Toc246"/>
      <w:bookmarkStart w:id="51" w:name="_Toc24751"/>
      <w:r>
        <w:rPr>
          <w:rFonts w:hint="eastAsia" w:ascii="宋体" w:hAnsi="宋体" w:cs="宋体"/>
          <w:color w:val="000000"/>
          <w:lang w:val="zh-CN"/>
        </w:rPr>
        <w:t>五、开标</w:t>
      </w:r>
      <w:bookmarkEnd w:id="50"/>
      <w:bookmarkEnd w:id="51"/>
    </w:p>
    <w:p>
      <w:pPr>
        <w:pStyle w:val="2"/>
        <w:spacing w:before="0" w:after="0" w:line="360" w:lineRule="auto"/>
        <w:jc w:val="left"/>
        <w:rPr>
          <w:rFonts w:hint="eastAsia" w:ascii="宋体" w:hAnsi="宋体" w:cs="宋体"/>
          <w:color w:val="000000"/>
          <w:lang w:val="zh-CN"/>
        </w:rPr>
      </w:pPr>
      <w:bookmarkStart w:id="52" w:name="_Toc403"/>
      <w:bookmarkStart w:id="53" w:name="_Toc26370"/>
      <w:r>
        <w:rPr>
          <w:rFonts w:hint="eastAsia" w:ascii="宋体" w:hAnsi="宋体" w:cs="宋体"/>
          <w:color w:val="000000"/>
          <w:sz w:val="28"/>
          <w:szCs w:val="28"/>
          <w:lang w:val="zh-CN"/>
        </w:rPr>
        <w:t>1</w:t>
      </w:r>
      <w:r>
        <w:rPr>
          <w:rFonts w:hint="eastAsia" w:ascii="宋体" w:hAnsi="宋体" w:cs="宋体"/>
          <w:color w:val="000000"/>
          <w:sz w:val="28"/>
          <w:szCs w:val="28"/>
          <w:lang w:val="en-US" w:eastAsia="zh-CN"/>
        </w:rPr>
        <w:t>5</w:t>
      </w:r>
      <w:r>
        <w:rPr>
          <w:rFonts w:hint="eastAsia" w:ascii="宋体" w:hAnsi="宋体" w:cs="宋体"/>
          <w:color w:val="000000"/>
          <w:sz w:val="28"/>
          <w:szCs w:val="28"/>
          <w:lang w:val="zh-CN"/>
        </w:rPr>
        <w:t>.开标</w:t>
      </w:r>
      <w:bookmarkEnd w:id="52"/>
      <w:bookmarkEnd w:id="53"/>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5</w:t>
      </w:r>
      <w:r>
        <w:rPr>
          <w:rFonts w:hint="eastAsia" w:ascii="宋体" w:hAnsi="宋体" w:eastAsia="宋体" w:cs="宋体"/>
          <w:kern w:val="0"/>
          <w:sz w:val="24"/>
          <w:lang w:val="zh-CN"/>
        </w:rPr>
        <w:t>.1 开标应当在</w:t>
      </w:r>
      <w:r>
        <w:rPr>
          <w:rFonts w:hint="eastAsia" w:ascii="宋体" w:hAnsi="宋体" w:cs="宋体"/>
          <w:kern w:val="0"/>
          <w:sz w:val="24"/>
          <w:lang w:val="zh-CN"/>
        </w:rPr>
        <w:t>磋商文件</w:t>
      </w:r>
      <w:r>
        <w:rPr>
          <w:rFonts w:hint="eastAsia" w:ascii="宋体" w:hAnsi="宋体" w:eastAsia="宋体" w:cs="宋体"/>
          <w:kern w:val="0"/>
          <w:sz w:val="24"/>
          <w:lang w:val="zh-CN"/>
        </w:rPr>
        <w:t>确定的提交</w:t>
      </w:r>
      <w:r>
        <w:rPr>
          <w:rFonts w:hint="eastAsia" w:ascii="宋体" w:hAnsi="宋体" w:cs="宋体"/>
          <w:kern w:val="0"/>
          <w:sz w:val="24"/>
          <w:lang w:val="zh-CN"/>
        </w:rPr>
        <w:t>磋商响应文件</w:t>
      </w:r>
      <w:r>
        <w:rPr>
          <w:rFonts w:hint="eastAsia" w:ascii="宋体" w:hAnsi="宋体" w:eastAsia="宋体" w:cs="宋体"/>
          <w:kern w:val="0"/>
          <w:sz w:val="24"/>
          <w:lang w:val="zh-CN"/>
        </w:rPr>
        <w:t>截止时间的同一时间进行。采购代理机构应当按本文件中确定的时间和地点组织开标活动。</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采购人或者采购代理机构应当对开标、评标现场活动进行全程录音录像。录音录像应当清晰可辨，音像资料作为采购文件一并存档。</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5</w:t>
      </w:r>
      <w:r>
        <w:rPr>
          <w:rFonts w:hint="eastAsia" w:ascii="宋体" w:hAnsi="宋体" w:eastAsia="宋体" w:cs="宋体"/>
          <w:kern w:val="0"/>
          <w:sz w:val="24"/>
          <w:lang w:val="zh-CN"/>
        </w:rPr>
        <w:t>.2 开标由采购代理机构主持，邀请</w:t>
      </w:r>
      <w:r>
        <w:rPr>
          <w:rFonts w:hint="eastAsia" w:ascii="宋体" w:hAnsi="宋体" w:cs="宋体"/>
          <w:kern w:val="0"/>
          <w:sz w:val="24"/>
          <w:lang w:val="zh-CN"/>
        </w:rPr>
        <w:t>投标供应商</w:t>
      </w:r>
      <w:r>
        <w:rPr>
          <w:rFonts w:hint="eastAsia" w:ascii="宋体" w:hAnsi="宋体" w:eastAsia="宋体" w:cs="宋体"/>
          <w:kern w:val="0"/>
          <w:sz w:val="24"/>
          <w:lang w:val="zh-CN"/>
        </w:rPr>
        <w:t>参加。评标委员会成员不得参加开标活动。</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5</w:t>
      </w:r>
      <w:r>
        <w:rPr>
          <w:rFonts w:hint="eastAsia" w:ascii="宋体" w:hAnsi="宋体" w:eastAsia="宋体" w:cs="宋体"/>
          <w:kern w:val="0"/>
          <w:sz w:val="24"/>
          <w:lang w:val="zh-CN"/>
        </w:rPr>
        <w:t>.3 开标时，应当由</w:t>
      </w:r>
      <w:r>
        <w:rPr>
          <w:rFonts w:hint="eastAsia" w:ascii="宋体" w:hAnsi="宋体" w:cs="宋体"/>
          <w:kern w:val="0"/>
          <w:sz w:val="24"/>
          <w:lang w:val="zh-CN"/>
        </w:rPr>
        <w:t>投标供应商</w:t>
      </w:r>
      <w:r>
        <w:rPr>
          <w:rFonts w:hint="eastAsia" w:ascii="宋体" w:hAnsi="宋体" w:eastAsia="宋体" w:cs="宋体"/>
          <w:kern w:val="0"/>
          <w:sz w:val="24"/>
          <w:lang w:val="zh-CN"/>
        </w:rPr>
        <w:t>或者其推选的代表检查</w:t>
      </w:r>
      <w:r>
        <w:rPr>
          <w:rFonts w:hint="eastAsia" w:ascii="宋体" w:hAnsi="宋体" w:cs="宋体"/>
          <w:kern w:val="0"/>
          <w:sz w:val="24"/>
          <w:lang w:val="zh-CN"/>
        </w:rPr>
        <w:t>磋商响应文件</w:t>
      </w:r>
      <w:r>
        <w:rPr>
          <w:rFonts w:hint="eastAsia" w:ascii="宋体" w:hAnsi="宋体" w:eastAsia="宋体" w:cs="宋体"/>
          <w:kern w:val="0"/>
          <w:sz w:val="24"/>
          <w:lang w:val="zh-CN"/>
        </w:rPr>
        <w:t>的密封情况；经确认无误后，</w:t>
      </w:r>
      <w:r>
        <w:rPr>
          <w:rFonts w:hint="eastAsia" w:ascii="宋体" w:hAnsi="宋体" w:cs="宋体"/>
          <w:kern w:val="0"/>
          <w:sz w:val="24"/>
          <w:lang w:val="en-US" w:eastAsia="zh-CN"/>
        </w:rPr>
        <w:t>签署标书密封情况表</w:t>
      </w:r>
      <w:r>
        <w:rPr>
          <w:rFonts w:hint="eastAsia" w:ascii="宋体" w:hAnsi="宋体" w:eastAsia="宋体" w:cs="宋体"/>
          <w:kern w:val="0"/>
          <w:sz w:val="24"/>
          <w:lang w:val="zh-CN"/>
        </w:rPr>
        <w:t>。</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5</w:t>
      </w:r>
      <w:r>
        <w:rPr>
          <w:rFonts w:hint="eastAsia" w:ascii="宋体" w:hAnsi="宋体" w:eastAsia="宋体" w:cs="宋体"/>
          <w:kern w:val="0"/>
          <w:sz w:val="24"/>
          <w:lang w:val="zh-CN"/>
        </w:rPr>
        <w:t>.4 开标过程应当由采购代理机构负责记录，由参加开标的各</w:t>
      </w:r>
      <w:r>
        <w:rPr>
          <w:rFonts w:hint="eastAsia" w:ascii="宋体" w:hAnsi="宋体" w:cs="宋体"/>
          <w:kern w:val="0"/>
          <w:sz w:val="24"/>
          <w:lang w:val="zh-CN"/>
        </w:rPr>
        <w:t>投标供应商</w:t>
      </w:r>
      <w:r>
        <w:rPr>
          <w:rFonts w:hint="eastAsia" w:ascii="宋体" w:hAnsi="宋体" w:eastAsia="宋体" w:cs="宋体"/>
          <w:kern w:val="0"/>
          <w:sz w:val="24"/>
          <w:lang w:val="zh-CN"/>
        </w:rPr>
        <w:t>代表和相关工作人员签字确认后随采购文件一并存档。</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cs="宋体"/>
          <w:kern w:val="0"/>
          <w:sz w:val="24"/>
          <w:lang w:val="zh-CN"/>
        </w:rPr>
        <w:t>投标供应商</w:t>
      </w:r>
      <w:r>
        <w:rPr>
          <w:rFonts w:hint="eastAsia" w:ascii="宋体" w:hAnsi="宋体" w:eastAsia="宋体" w:cs="宋体"/>
          <w:kern w:val="0"/>
          <w:sz w:val="24"/>
          <w:lang w:val="zh-CN"/>
        </w:rPr>
        <w:t>代表对开标过程和开标记录有疑义，以及认为采购人、采购代理机构相关工作人员有需要回避的情形的，应当场提出询问或者回避申请。采购人、采购代理机构对</w:t>
      </w:r>
      <w:r>
        <w:rPr>
          <w:rFonts w:hint="eastAsia" w:ascii="宋体" w:hAnsi="宋体" w:cs="宋体"/>
          <w:kern w:val="0"/>
          <w:sz w:val="24"/>
          <w:lang w:val="zh-CN"/>
        </w:rPr>
        <w:t>投标供应商</w:t>
      </w:r>
      <w:r>
        <w:rPr>
          <w:rFonts w:hint="eastAsia" w:ascii="宋体" w:hAnsi="宋体" w:eastAsia="宋体" w:cs="宋体"/>
          <w:kern w:val="0"/>
          <w:sz w:val="24"/>
          <w:lang w:val="zh-CN"/>
        </w:rPr>
        <w:t>代表提出的询问或者回避申请应当及时处理。</w:t>
      </w:r>
    </w:p>
    <w:p>
      <w:pPr>
        <w:widowControl/>
        <w:spacing w:line="400" w:lineRule="exact"/>
        <w:ind w:firstLine="480" w:firstLineChars="200"/>
        <w:jc w:val="left"/>
        <w:rPr>
          <w:rFonts w:hint="eastAsia" w:ascii="宋体" w:hAnsi="宋体" w:eastAsia="宋体" w:cs="宋体"/>
          <w:kern w:val="0"/>
          <w:sz w:val="24"/>
          <w:lang w:val="zh-CN"/>
        </w:rPr>
      </w:pPr>
      <w:r>
        <w:rPr>
          <w:rFonts w:hint="eastAsia" w:ascii="宋体" w:hAnsi="宋体" w:cs="宋体"/>
          <w:kern w:val="0"/>
          <w:sz w:val="24"/>
          <w:lang w:val="zh-CN"/>
        </w:rPr>
        <w:t>投标供应商</w:t>
      </w:r>
      <w:r>
        <w:rPr>
          <w:rFonts w:hint="eastAsia" w:ascii="宋体" w:hAnsi="宋体" w:eastAsia="宋体" w:cs="宋体"/>
          <w:kern w:val="0"/>
          <w:sz w:val="24"/>
          <w:lang w:val="zh-CN"/>
        </w:rPr>
        <w:t>未参加开标的，视同认可开标结果。</w:t>
      </w:r>
    </w:p>
    <w:p>
      <w:pPr>
        <w:pStyle w:val="2"/>
        <w:rPr>
          <w:rFonts w:hint="eastAsia" w:ascii="宋体" w:hAnsi="宋体" w:eastAsia="宋体" w:cs="宋体"/>
        </w:rPr>
      </w:pPr>
      <w:bookmarkStart w:id="54" w:name="_Toc30753"/>
      <w:r>
        <w:rPr>
          <w:rFonts w:hint="eastAsia" w:ascii="宋体" w:hAnsi="宋体" w:cs="宋体"/>
          <w:lang w:val="en-US" w:eastAsia="zh-CN"/>
        </w:rPr>
        <w:t>六、</w:t>
      </w:r>
      <w:r>
        <w:rPr>
          <w:rFonts w:hint="eastAsia" w:ascii="宋体" w:hAnsi="宋体" w:eastAsia="宋体" w:cs="宋体"/>
        </w:rPr>
        <w:t>磋商程序及方法</w:t>
      </w:r>
      <w:bookmarkEnd w:id="49"/>
      <w:bookmarkEnd w:id="54"/>
    </w:p>
    <w:p>
      <w:pPr>
        <w:pStyle w:val="2"/>
        <w:jc w:val="left"/>
        <w:rPr>
          <w:rFonts w:hint="eastAsia" w:ascii="宋体" w:hAnsi="宋体" w:eastAsia="宋体" w:cs="宋体"/>
          <w:sz w:val="32"/>
          <w:lang w:val="zh-CN"/>
        </w:rPr>
      </w:pPr>
      <w:bookmarkStart w:id="55" w:name="_Toc24526"/>
      <w:bookmarkStart w:id="56" w:name="_Toc30189"/>
      <w:r>
        <w:rPr>
          <w:rFonts w:hint="eastAsia" w:ascii="宋体" w:hAnsi="宋体" w:eastAsia="宋体" w:cs="宋体"/>
          <w:sz w:val="32"/>
          <w:lang w:val="zh-CN"/>
        </w:rPr>
        <w:t>1</w:t>
      </w:r>
      <w:r>
        <w:rPr>
          <w:rFonts w:hint="eastAsia" w:ascii="宋体" w:hAnsi="宋体" w:cs="宋体"/>
          <w:sz w:val="32"/>
          <w:lang w:val="en-US" w:eastAsia="zh-CN"/>
        </w:rPr>
        <w:t>6</w:t>
      </w:r>
      <w:r>
        <w:rPr>
          <w:rFonts w:hint="eastAsia" w:ascii="宋体" w:hAnsi="宋体" w:eastAsia="宋体" w:cs="宋体"/>
          <w:sz w:val="32"/>
          <w:lang w:val="zh-CN"/>
        </w:rPr>
        <w:t>.磋商小组</w:t>
      </w:r>
      <w:bookmarkEnd w:id="55"/>
      <w:bookmarkEnd w:id="56"/>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6</w:t>
      </w:r>
      <w:r>
        <w:rPr>
          <w:rFonts w:hint="eastAsia" w:ascii="宋体" w:hAnsi="宋体" w:eastAsia="宋体" w:cs="宋体"/>
          <w:kern w:val="0"/>
          <w:sz w:val="24"/>
        </w:rPr>
        <w:t>.1 采购代理机构将根据采购项目的特点依法组建磋商小组，其成员由具有一定专业水平的技术、经济等方面的专家和采购人代表等三人以上单数组成。其中技术、经济等方面的专家不少于成员总数的三分之二。</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6</w:t>
      </w:r>
      <w:r>
        <w:rPr>
          <w:rFonts w:hint="eastAsia" w:ascii="宋体" w:hAnsi="宋体" w:eastAsia="宋体" w:cs="宋体"/>
          <w:kern w:val="0"/>
          <w:sz w:val="24"/>
        </w:rPr>
        <w:t>.2磋商由采购代理机构负责组织，具体磋商事务由依法组建的磋商小组负责，并独立履行下列职责：</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（1）审查磋商响应文件是否符合磋商文件要求，并作出评价；</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（2）要求投标供应商对磋商响应文件有关事项作出解释或澄清；</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（3）推荐预成交候选供应商；</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（4）对非法干预评标工作的人员和机构进行举报或投诉。</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6</w:t>
      </w:r>
      <w:r>
        <w:rPr>
          <w:rFonts w:hint="eastAsia" w:ascii="宋体" w:hAnsi="宋体" w:eastAsia="宋体" w:cs="宋体"/>
          <w:kern w:val="0"/>
          <w:sz w:val="24"/>
        </w:rPr>
        <w:t>.3磋商小组应遵守并履行下列义务：</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（1）遵纪守法，客观、公正、廉洁地履行职责；</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（2）按照磋商文件规定的评审方法和评审标准进行评审，对评审意见承担磋商小组成员责任；</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（3）对磋商响应文件、磋商情况和磋商中获悉的商业秘密保密；</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（4）参与磋商报告的起草；</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（5）解答投标供应商及有关方面的质疑；</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（6）配合纪检部门进行投诉处理工作。</w:t>
      </w:r>
    </w:p>
    <w:p>
      <w:pPr>
        <w:widowControl/>
        <w:spacing w:line="400" w:lineRule="exact"/>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6</w:t>
      </w:r>
      <w:r>
        <w:rPr>
          <w:rFonts w:hint="eastAsia" w:ascii="宋体" w:hAnsi="宋体" w:eastAsia="宋体" w:cs="宋体"/>
          <w:kern w:val="0"/>
          <w:sz w:val="24"/>
        </w:rPr>
        <w:t>.4磋商小组所有成员应当集中与单一供应商分别进行磋商，并给予所有参加磋商的供应商平等的磋商机会。</w:t>
      </w:r>
    </w:p>
    <w:p>
      <w:pPr>
        <w:widowControl/>
        <w:spacing w:line="400" w:lineRule="exact"/>
        <w:jc w:val="left"/>
        <w:rPr>
          <w:rFonts w:hint="eastAsia" w:ascii="宋体" w:hAnsi="宋体" w:eastAsia="宋体" w:cs="宋体"/>
          <w:kern w:val="0"/>
          <w:sz w:val="28"/>
          <w:szCs w:val="28"/>
        </w:rPr>
      </w:pPr>
      <w:r>
        <w:rPr>
          <w:rFonts w:hint="eastAsia" w:ascii="宋体" w:hAnsi="宋体" w:eastAsia="宋体" w:cs="宋体"/>
          <w:kern w:val="0"/>
          <w:sz w:val="24"/>
        </w:rPr>
        <w:t>1</w:t>
      </w:r>
      <w:r>
        <w:rPr>
          <w:rFonts w:hint="eastAsia" w:ascii="宋体" w:hAnsi="宋体" w:cs="宋体"/>
          <w:kern w:val="0"/>
          <w:sz w:val="24"/>
          <w:lang w:val="en-US" w:eastAsia="zh-CN"/>
        </w:rPr>
        <w:t>6</w:t>
      </w:r>
      <w:r>
        <w:rPr>
          <w:rFonts w:hint="eastAsia" w:ascii="宋体" w:hAnsi="宋体" w:eastAsia="宋体" w:cs="宋体"/>
          <w:kern w:val="0"/>
          <w:sz w:val="24"/>
        </w:rPr>
        <w:t>.5磋商工作在有关部门的监督和严格保密的情况下依法开展，任何单位和个人不得非法干预、影响磋商工作和磋商结果。</w:t>
      </w:r>
    </w:p>
    <w:p>
      <w:pPr>
        <w:pStyle w:val="2"/>
        <w:jc w:val="left"/>
        <w:rPr>
          <w:rFonts w:hint="eastAsia" w:ascii="宋体" w:hAnsi="宋体" w:eastAsia="宋体" w:cs="宋体"/>
          <w:sz w:val="32"/>
          <w:lang w:val="zh-CN"/>
        </w:rPr>
      </w:pPr>
      <w:bookmarkStart w:id="57" w:name="_Toc12665"/>
      <w:bookmarkStart w:id="58" w:name="_Toc14395"/>
      <w:r>
        <w:rPr>
          <w:rFonts w:hint="eastAsia" w:ascii="宋体" w:hAnsi="宋体" w:eastAsia="宋体" w:cs="宋体"/>
          <w:sz w:val="32"/>
          <w:lang w:val="zh-CN"/>
        </w:rPr>
        <w:t>1</w:t>
      </w:r>
      <w:r>
        <w:rPr>
          <w:rFonts w:hint="eastAsia" w:ascii="宋体" w:hAnsi="宋体" w:cs="宋体"/>
          <w:sz w:val="32"/>
          <w:lang w:val="en-US" w:eastAsia="zh-CN"/>
        </w:rPr>
        <w:t>7</w:t>
      </w:r>
      <w:r>
        <w:rPr>
          <w:rFonts w:hint="eastAsia" w:ascii="宋体" w:hAnsi="宋体" w:eastAsia="宋体" w:cs="宋体"/>
          <w:sz w:val="32"/>
          <w:lang w:val="zh-CN"/>
        </w:rPr>
        <w:t>.磋商程序</w:t>
      </w:r>
      <w:bookmarkEnd w:id="57"/>
      <w:bookmarkEnd w:id="58"/>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7</w:t>
      </w:r>
      <w:r>
        <w:rPr>
          <w:rFonts w:hint="eastAsia" w:ascii="宋体" w:hAnsi="宋体" w:eastAsia="宋体" w:cs="宋体"/>
          <w:kern w:val="0"/>
          <w:sz w:val="24"/>
          <w:lang w:val="zh-CN"/>
        </w:rPr>
        <w:t>.1进入评审阶段后，由磋商小组成员独立开展评审工作，负责审议所有磋商响应文件，并按先初审、后详细评审的程序对磋商响应文件进行评审、评分。</w:t>
      </w:r>
    </w:p>
    <w:p>
      <w:pPr>
        <w:widowControl/>
        <w:spacing w:line="4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7</w:t>
      </w:r>
      <w:r>
        <w:rPr>
          <w:rFonts w:hint="eastAsia" w:ascii="宋体" w:hAnsi="宋体" w:eastAsia="宋体" w:cs="宋体"/>
          <w:kern w:val="0"/>
          <w:sz w:val="24"/>
        </w:rPr>
        <w:t>.</w:t>
      </w:r>
      <w:r>
        <w:rPr>
          <w:rFonts w:hint="eastAsia" w:ascii="宋体" w:hAnsi="宋体" w:cs="宋体"/>
          <w:kern w:val="0"/>
          <w:sz w:val="24"/>
          <w:lang w:val="en-US" w:eastAsia="zh-CN"/>
        </w:rPr>
        <w:t>2</w:t>
      </w:r>
      <w:r>
        <w:rPr>
          <w:rFonts w:hint="eastAsia" w:ascii="宋体" w:hAnsi="宋体" w:eastAsia="宋体" w:cs="宋体"/>
          <w:kern w:val="0"/>
          <w:sz w:val="24"/>
        </w:rPr>
        <w:t xml:space="preserve">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及时以书面形式同时通知所有参加磋商的供应商。供应商应当按照磋商文件的变动情况和磋商小组的要求重新提交响应文件，并由其法定代表人或委托代理人签字或者加盖公章。</w:t>
      </w:r>
    </w:p>
    <w:p>
      <w:pPr>
        <w:widowControl/>
        <w:spacing w:line="4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rPr>
        <w:t>1</w:t>
      </w:r>
      <w:r>
        <w:rPr>
          <w:rFonts w:hint="eastAsia" w:ascii="宋体" w:hAnsi="宋体" w:cs="宋体"/>
          <w:kern w:val="0"/>
          <w:sz w:val="24"/>
          <w:lang w:val="en-US" w:eastAsia="zh-CN"/>
        </w:rPr>
        <w:t>7</w:t>
      </w:r>
      <w:r>
        <w:rPr>
          <w:rFonts w:hint="eastAsia" w:ascii="宋体" w:hAnsi="宋体" w:eastAsia="宋体" w:cs="宋体"/>
          <w:kern w:val="0"/>
          <w:sz w:val="24"/>
        </w:rPr>
        <w:t>.</w:t>
      </w:r>
      <w:r>
        <w:rPr>
          <w:rFonts w:hint="eastAsia" w:ascii="宋体" w:hAnsi="宋体" w:cs="宋体"/>
          <w:kern w:val="0"/>
          <w:sz w:val="24"/>
          <w:lang w:val="en-US" w:eastAsia="zh-CN"/>
        </w:rPr>
        <w:t>3</w:t>
      </w:r>
      <w:r>
        <w:rPr>
          <w:rFonts w:hint="eastAsia" w:ascii="宋体" w:hAnsi="宋体" w:eastAsia="宋体" w:cs="宋体"/>
          <w:kern w:val="0"/>
          <w:sz w:val="24"/>
        </w:rPr>
        <w:t>磋商文件不能详细列明采购标的的技术、服务要求，需经磋商由供应商提供最终设计方案或解决方案的，磋商结束后，磋商小组应当按照少数服从多数的原则投票推荐供应商的设计方案或者解决方案，并要求其在规定时间内提供最终报价，最终报价是供应商响应文件的有效组成部分。</w:t>
      </w:r>
    </w:p>
    <w:p>
      <w:pPr>
        <w:widowControl/>
        <w:spacing w:line="400" w:lineRule="exact"/>
        <w:ind w:firstLine="480" w:firstLineChars="200"/>
        <w:jc w:val="left"/>
        <w:rPr>
          <w:rFonts w:hint="eastAsia" w:ascii="宋体" w:hAnsi="宋体" w:eastAsia="宋体" w:cs="宋体"/>
          <w:kern w:val="0"/>
          <w:sz w:val="24"/>
        </w:rPr>
      </w:pPr>
      <w:r>
        <w:rPr>
          <w:rFonts w:hint="eastAsia" w:ascii="宋体" w:hAnsi="宋体" w:eastAsia="宋体" w:cs="宋体"/>
          <w:kern w:val="0"/>
          <w:sz w:val="24"/>
          <w:lang w:val="en-US" w:eastAsia="zh-CN"/>
        </w:rPr>
        <w:t>1</w:t>
      </w:r>
      <w:r>
        <w:rPr>
          <w:rFonts w:hint="eastAsia" w:ascii="宋体" w:hAnsi="宋体" w:cs="宋体"/>
          <w:kern w:val="0"/>
          <w:sz w:val="24"/>
          <w:lang w:val="en-US" w:eastAsia="zh-CN"/>
        </w:rPr>
        <w:t>7</w:t>
      </w:r>
      <w:r>
        <w:rPr>
          <w:rFonts w:hint="eastAsia" w:ascii="宋体" w:hAnsi="宋体" w:eastAsia="宋体" w:cs="宋体"/>
          <w:kern w:val="0"/>
          <w:sz w:val="24"/>
          <w:lang w:val="en-US" w:eastAsia="zh-CN"/>
        </w:rPr>
        <w:t>.</w:t>
      </w:r>
      <w:r>
        <w:rPr>
          <w:rFonts w:hint="eastAsia" w:ascii="宋体" w:hAnsi="宋体" w:cs="宋体"/>
          <w:kern w:val="0"/>
          <w:sz w:val="24"/>
          <w:lang w:val="en-US" w:eastAsia="zh-CN"/>
        </w:rPr>
        <w:t>4</w:t>
      </w:r>
      <w:r>
        <w:rPr>
          <w:rFonts w:hint="eastAsia" w:ascii="宋体" w:hAnsi="宋体" w:eastAsia="宋体" w:cs="宋体"/>
          <w:kern w:val="0"/>
          <w:sz w:val="24"/>
          <w:lang w:val="en-US" w:eastAsia="zh-CN"/>
        </w:rPr>
        <w:t xml:space="preserve">经磋商确定最终采购需求和提交最后报价的供应商后，由磋商小组采用综合评分法对提交最后报价的供应商的响应文件和最后报价进行综合打分，磋商小组根据综合评分情况，按照评审得分由高到低顺序推荐成交候选供应商，并编写评标报告，评审得分且最后报价相同的，按照技术指标优劣顺序推荐。 </w:t>
      </w:r>
    </w:p>
    <w:p>
      <w:pPr>
        <w:widowControl/>
        <w:spacing w:line="400"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w:t>
      </w:r>
      <w:r>
        <w:rPr>
          <w:rFonts w:hint="eastAsia" w:ascii="宋体" w:hAnsi="宋体" w:cs="宋体"/>
          <w:kern w:val="0"/>
          <w:sz w:val="24"/>
          <w:lang w:val="en-US" w:eastAsia="zh-CN"/>
        </w:rPr>
        <w:t>7</w:t>
      </w:r>
      <w:r>
        <w:rPr>
          <w:rFonts w:hint="eastAsia" w:ascii="宋体" w:hAnsi="宋体" w:eastAsia="宋体" w:cs="宋体"/>
          <w:kern w:val="0"/>
          <w:sz w:val="24"/>
          <w:lang w:val="en-US" w:eastAsia="zh-CN"/>
        </w:rPr>
        <w:t>.</w:t>
      </w:r>
      <w:r>
        <w:rPr>
          <w:rFonts w:hint="eastAsia" w:ascii="宋体" w:hAnsi="宋体" w:cs="宋体"/>
          <w:kern w:val="0"/>
          <w:sz w:val="24"/>
          <w:lang w:val="en-US" w:eastAsia="zh-CN"/>
        </w:rPr>
        <w:t>5</w:t>
      </w:r>
      <w:r>
        <w:rPr>
          <w:rFonts w:hint="eastAsia" w:ascii="宋体" w:hAnsi="宋体" w:eastAsia="宋体" w:cs="宋体"/>
          <w:kern w:val="0"/>
          <w:sz w:val="24"/>
          <w:lang w:val="en-US" w:eastAsia="zh-CN"/>
        </w:rPr>
        <w:t>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pStyle w:val="2"/>
        <w:jc w:val="left"/>
        <w:rPr>
          <w:rFonts w:hint="eastAsia" w:ascii="宋体" w:hAnsi="宋体" w:eastAsia="宋体" w:cs="宋体"/>
          <w:sz w:val="32"/>
          <w:lang w:val="zh-CN"/>
        </w:rPr>
      </w:pPr>
      <w:bookmarkStart w:id="59" w:name="_Toc4269"/>
      <w:r>
        <w:rPr>
          <w:rFonts w:hint="eastAsia" w:ascii="宋体" w:hAnsi="宋体" w:eastAsia="宋体" w:cs="宋体"/>
          <w:sz w:val="32"/>
        </w:rPr>
        <w:t>1</w:t>
      </w:r>
      <w:r>
        <w:rPr>
          <w:rFonts w:hint="eastAsia" w:ascii="宋体" w:hAnsi="宋体" w:cs="宋体"/>
          <w:sz w:val="32"/>
          <w:lang w:val="en-US" w:eastAsia="zh-CN"/>
        </w:rPr>
        <w:t>8</w:t>
      </w:r>
      <w:r>
        <w:rPr>
          <w:rFonts w:hint="eastAsia" w:ascii="宋体" w:hAnsi="宋体" w:eastAsia="宋体" w:cs="宋体"/>
          <w:sz w:val="32"/>
          <w:lang w:val="zh-CN"/>
        </w:rPr>
        <w:t>.评审办法</w:t>
      </w:r>
      <w:bookmarkEnd w:id="59"/>
    </w:p>
    <w:p>
      <w:pPr>
        <w:autoSpaceDE w:val="0"/>
        <w:autoSpaceDN w:val="0"/>
        <w:adjustRightInd w:val="0"/>
        <w:spacing w:line="400" w:lineRule="exact"/>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rPr>
        <w:t>1</w:t>
      </w:r>
      <w:r>
        <w:rPr>
          <w:rFonts w:hint="eastAsia" w:ascii="宋体" w:hAnsi="宋体" w:cs="宋体"/>
          <w:kern w:val="0"/>
          <w:sz w:val="24"/>
          <w:lang w:val="en-US" w:eastAsia="zh-CN"/>
        </w:rPr>
        <w:t>8</w:t>
      </w:r>
      <w:r>
        <w:rPr>
          <w:rFonts w:hint="eastAsia" w:ascii="宋体" w:hAnsi="宋体" w:eastAsia="宋体" w:cs="宋体"/>
          <w:kern w:val="0"/>
          <w:sz w:val="24"/>
          <w:lang w:val="zh-CN"/>
        </w:rPr>
        <w:t>.1依照《中华人民共和国政府采购法》、《中华人民共和国政府采购法实施条例》、《政府采购竞争性磋商采购方式管理暂行办法》的规定，结合该项目的特点制定本评审办法。评审内容分为磋商报价（最后报价）、施工组织设计、项目管理机构、企业业绩与信誉四部分组成（满分100分）。得分最高者为第一推荐成交供应商，依次类推，最低投标价不是中标的唯一标准。（满分100分）。</w:t>
      </w:r>
    </w:p>
    <w:p>
      <w:pPr>
        <w:autoSpaceDE w:val="0"/>
        <w:autoSpaceDN w:val="0"/>
        <w:adjustRightInd w:val="0"/>
        <w:spacing w:line="400" w:lineRule="exact"/>
        <w:ind w:firstLine="480" w:firstLineChars="200"/>
        <w:jc w:val="left"/>
        <w:rPr>
          <w:rFonts w:hint="eastAsia"/>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8</w:t>
      </w:r>
      <w:r>
        <w:rPr>
          <w:rFonts w:hint="eastAsia" w:ascii="宋体" w:hAnsi="宋体" w:eastAsia="宋体" w:cs="宋体"/>
          <w:kern w:val="0"/>
          <w:sz w:val="24"/>
          <w:lang w:val="zh-CN"/>
        </w:rPr>
        <w:t>.2资格性审查评审办法（初步评审）</w:t>
      </w:r>
    </w:p>
    <w:tbl>
      <w:tblPr>
        <w:tblStyle w:val="13"/>
        <w:tblW w:w="9652" w:type="dxa"/>
        <w:jc w:val="center"/>
        <w:tblInd w:w="-5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187"/>
        <w:gridCol w:w="1839"/>
        <w:gridCol w:w="53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02" w:type="dxa"/>
            <w:noWrap w:val="0"/>
            <w:vAlign w:val="top"/>
          </w:tcPr>
          <w:p>
            <w:pPr>
              <w:autoSpaceDE w:val="0"/>
              <w:autoSpaceDN w:val="0"/>
              <w:adjustRightInd w:val="0"/>
              <w:spacing w:line="400" w:lineRule="exact"/>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序号</w:t>
            </w:r>
          </w:p>
        </w:tc>
        <w:tc>
          <w:tcPr>
            <w:tcW w:w="1187" w:type="dxa"/>
            <w:noWrap w:val="0"/>
            <w:vAlign w:val="top"/>
          </w:tcPr>
          <w:p>
            <w:pPr>
              <w:autoSpaceDE w:val="0"/>
              <w:autoSpaceDN w:val="0"/>
              <w:spacing w:line="240" w:lineRule="atLeast"/>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评审内容</w:t>
            </w:r>
          </w:p>
        </w:tc>
        <w:tc>
          <w:tcPr>
            <w:tcW w:w="1839" w:type="dxa"/>
            <w:noWrap w:val="0"/>
            <w:vAlign w:val="top"/>
          </w:tcPr>
          <w:p>
            <w:pPr>
              <w:autoSpaceDE w:val="0"/>
              <w:autoSpaceDN w:val="0"/>
              <w:spacing w:line="240" w:lineRule="atLeast"/>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评审因素</w:t>
            </w:r>
          </w:p>
        </w:tc>
        <w:tc>
          <w:tcPr>
            <w:tcW w:w="5324" w:type="dxa"/>
            <w:noWrap w:val="0"/>
            <w:vAlign w:val="top"/>
          </w:tcPr>
          <w:p>
            <w:pPr>
              <w:autoSpaceDE w:val="0"/>
              <w:autoSpaceDN w:val="0"/>
              <w:spacing w:line="240" w:lineRule="atLeast"/>
              <w:ind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restart"/>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1187" w:type="dxa"/>
            <w:vMerge w:val="restart"/>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形式评审标准</w:t>
            </w:r>
          </w:p>
        </w:tc>
        <w:tc>
          <w:tcPr>
            <w:tcW w:w="1839" w:type="dxa"/>
            <w:noWrap w:val="0"/>
            <w:vAlign w:val="top"/>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供应商名称</w:t>
            </w:r>
          </w:p>
        </w:tc>
        <w:tc>
          <w:tcPr>
            <w:tcW w:w="5324" w:type="dxa"/>
            <w:noWrap w:val="0"/>
            <w:vAlign w:val="center"/>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响应文件签字、盖章</w:t>
            </w:r>
          </w:p>
        </w:tc>
        <w:tc>
          <w:tcPr>
            <w:tcW w:w="5324" w:type="dxa"/>
            <w:noWrap w:val="0"/>
            <w:vAlign w:val="center"/>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响应文件格式</w:t>
            </w:r>
          </w:p>
        </w:tc>
        <w:tc>
          <w:tcPr>
            <w:tcW w:w="5324" w:type="dxa"/>
            <w:noWrap w:val="0"/>
            <w:vAlign w:val="center"/>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restart"/>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1187" w:type="dxa"/>
            <w:vMerge w:val="restart"/>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资格评审标准</w:t>
            </w:r>
          </w:p>
        </w:tc>
        <w:tc>
          <w:tcPr>
            <w:tcW w:w="1839" w:type="dxa"/>
            <w:noWrap w:val="0"/>
            <w:vAlign w:val="top"/>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营业执照</w:t>
            </w:r>
          </w:p>
        </w:tc>
        <w:tc>
          <w:tcPr>
            <w:tcW w:w="5324" w:type="dxa"/>
            <w:noWrap w:val="0"/>
            <w:vAlign w:val="center"/>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具备有效的工商营业执照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安全生产许可证</w:t>
            </w:r>
          </w:p>
        </w:tc>
        <w:tc>
          <w:tcPr>
            <w:tcW w:w="5324" w:type="dxa"/>
            <w:noWrap w:val="0"/>
            <w:vAlign w:val="center"/>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具备有效的安全生产许可证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进青备案登记</w:t>
            </w:r>
          </w:p>
        </w:tc>
        <w:tc>
          <w:tcPr>
            <w:tcW w:w="5324" w:type="dxa"/>
            <w:noWrap w:val="0"/>
            <w:vAlign w:val="center"/>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（指外地进青企业）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企业资质等级</w:t>
            </w:r>
          </w:p>
        </w:tc>
        <w:tc>
          <w:tcPr>
            <w:tcW w:w="5324" w:type="dxa"/>
            <w:noWrap w:val="0"/>
            <w:vAlign w:val="center"/>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财务状况</w:t>
            </w:r>
          </w:p>
        </w:tc>
        <w:tc>
          <w:tcPr>
            <w:tcW w:w="5324" w:type="dxa"/>
            <w:noWrap w:val="0"/>
            <w:vAlign w:val="center"/>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187" w:type="dxa"/>
            <w:vMerge w:val="continue"/>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p>
        </w:tc>
        <w:tc>
          <w:tcPr>
            <w:tcW w:w="1839" w:type="dxa"/>
            <w:noWrap w:val="0"/>
            <w:vAlign w:val="top"/>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其他资格</w:t>
            </w:r>
          </w:p>
        </w:tc>
        <w:tc>
          <w:tcPr>
            <w:tcW w:w="5324" w:type="dxa"/>
            <w:noWrap w:val="0"/>
            <w:vAlign w:val="center"/>
          </w:tcPr>
          <w:p>
            <w:pPr>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restart"/>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3</w:t>
            </w:r>
          </w:p>
        </w:tc>
        <w:tc>
          <w:tcPr>
            <w:tcW w:w="1187" w:type="dxa"/>
            <w:vMerge w:val="restart"/>
            <w:noWrap w:val="0"/>
            <w:vAlign w:val="center"/>
          </w:tcPr>
          <w:p>
            <w:pPr>
              <w:autoSpaceDE w:val="0"/>
              <w:autoSpaceDN w:val="0"/>
              <w:spacing w:line="240" w:lineRule="atLeast"/>
              <w:ind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响应性评审标准</w:t>
            </w:r>
          </w:p>
        </w:tc>
        <w:tc>
          <w:tcPr>
            <w:tcW w:w="1839" w:type="dxa"/>
            <w:noWrap w:val="0"/>
            <w:vAlign w:val="top"/>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投标内容</w:t>
            </w:r>
          </w:p>
        </w:tc>
        <w:tc>
          <w:tcPr>
            <w:tcW w:w="5324" w:type="dxa"/>
            <w:noWrap w:val="0"/>
            <w:vAlign w:val="center"/>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top"/>
          </w:tcPr>
          <w:p>
            <w:pPr>
              <w:autoSpaceDE w:val="0"/>
              <w:autoSpaceDN w:val="0"/>
              <w:spacing w:line="240" w:lineRule="atLeast"/>
              <w:ind w:firstLine="0" w:firstLineChars="0"/>
              <w:rPr>
                <w:rFonts w:hint="eastAsia" w:ascii="宋体" w:hAnsi="宋体" w:eastAsia="宋体" w:cs="宋体"/>
                <w:bCs/>
                <w:sz w:val="24"/>
                <w:szCs w:val="24"/>
              </w:rPr>
            </w:pPr>
          </w:p>
        </w:tc>
        <w:tc>
          <w:tcPr>
            <w:tcW w:w="1187" w:type="dxa"/>
            <w:vMerge w:val="continue"/>
            <w:noWrap w:val="0"/>
            <w:vAlign w:val="top"/>
          </w:tcPr>
          <w:p>
            <w:pPr>
              <w:autoSpaceDE w:val="0"/>
              <w:autoSpaceDN w:val="0"/>
              <w:spacing w:line="240" w:lineRule="atLeast"/>
              <w:ind w:firstLine="0" w:firstLineChars="0"/>
              <w:rPr>
                <w:rFonts w:hint="eastAsia" w:ascii="宋体" w:hAnsi="宋体" w:eastAsia="宋体" w:cs="宋体"/>
                <w:bCs/>
                <w:sz w:val="24"/>
                <w:szCs w:val="24"/>
              </w:rPr>
            </w:pPr>
          </w:p>
        </w:tc>
        <w:tc>
          <w:tcPr>
            <w:tcW w:w="1839" w:type="dxa"/>
            <w:noWrap w:val="0"/>
            <w:vAlign w:val="top"/>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工期</w:t>
            </w:r>
          </w:p>
        </w:tc>
        <w:tc>
          <w:tcPr>
            <w:tcW w:w="5324" w:type="dxa"/>
            <w:noWrap w:val="0"/>
            <w:vAlign w:val="center"/>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302" w:type="dxa"/>
            <w:vMerge w:val="continue"/>
            <w:noWrap w:val="0"/>
            <w:vAlign w:val="top"/>
          </w:tcPr>
          <w:p>
            <w:pPr>
              <w:autoSpaceDE w:val="0"/>
              <w:autoSpaceDN w:val="0"/>
              <w:spacing w:line="240" w:lineRule="atLeast"/>
              <w:ind w:firstLine="0" w:firstLineChars="0"/>
              <w:rPr>
                <w:rFonts w:hint="eastAsia" w:ascii="宋体" w:hAnsi="宋体" w:eastAsia="宋体" w:cs="宋体"/>
                <w:bCs/>
                <w:sz w:val="24"/>
                <w:szCs w:val="24"/>
              </w:rPr>
            </w:pPr>
          </w:p>
        </w:tc>
        <w:tc>
          <w:tcPr>
            <w:tcW w:w="1187" w:type="dxa"/>
            <w:vMerge w:val="continue"/>
            <w:noWrap w:val="0"/>
            <w:vAlign w:val="top"/>
          </w:tcPr>
          <w:p>
            <w:pPr>
              <w:autoSpaceDE w:val="0"/>
              <w:autoSpaceDN w:val="0"/>
              <w:spacing w:line="240" w:lineRule="atLeast"/>
              <w:ind w:firstLine="0" w:firstLineChars="0"/>
              <w:rPr>
                <w:rFonts w:hint="eastAsia" w:ascii="宋体" w:hAnsi="宋体" w:eastAsia="宋体" w:cs="宋体"/>
                <w:bCs/>
                <w:sz w:val="24"/>
                <w:szCs w:val="24"/>
              </w:rPr>
            </w:pPr>
          </w:p>
        </w:tc>
        <w:tc>
          <w:tcPr>
            <w:tcW w:w="1839" w:type="dxa"/>
            <w:noWrap w:val="0"/>
            <w:vAlign w:val="top"/>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工程质量</w:t>
            </w:r>
          </w:p>
        </w:tc>
        <w:tc>
          <w:tcPr>
            <w:tcW w:w="5324" w:type="dxa"/>
            <w:noWrap w:val="0"/>
            <w:vAlign w:val="center"/>
          </w:tcPr>
          <w:p>
            <w:pPr>
              <w:autoSpaceDE w:val="0"/>
              <w:autoSpaceDN w:val="0"/>
              <w:spacing w:line="240" w:lineRule="atLeast"/>
              <w:ind w:firstLine="0" w:firstLineChars="0"/>
              <w:rPr>
                <w:rFonts w:hint="eastAsia" w:ascii="宋体" w:hAnsi="宋体" w:eastAsia="宋体" w:cs="宋体"/>
                <w:bCs/>
                <w:sz w:val="24"/>
                <w:szCs w:val="24"/>
              </w:rPr>
            </w:pPr>
            <w:r>
              <w:rPr>
                <w:rFonts w:hint="eastAsia" w:ascii="宋体" w:hAnsi="宋体" w:eastAsia="宋体" w:cs="宋体"/>
                <w:bCs/>
                <w:sz w:val="24"/>
                <w:szCs w:val="24"/>
              </w:rPr>
              <w:t>符合《磋商文件》规定</w:t>
            </w:r>
          </w:p>
        </w:tc>
      </w:tr>
    </w:tbl>
    <w:p>
      <w:pPr>
        <w:pStyle w:val="16"/>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en-US" w:eastAsia="zh-CN" w:bidi="ar-SA"/>
        </w:rPr>
        <w:t>1</w:t>
      </w:r>
      <w:r>
        <w:rPr>
          <w:rFonts w:hint="eastAsia" w:ascii="宋体" w:hAnsi="宋体" w:cs="宋体"/>
          <w:kern w:val="0"/>
          <w:sz w:val="24"/>
          <w:szCs w:val="24"/>
          <w:lang w:val="en-US" w:eastAsia="zh-CN" w:bidi="ar-SA"/>
        </w:rPr>
        <w:t>8</w:t>
      </w:r>
      <w:r>
        <w:rPr>
          <w:rFonts w:hint="eastAsia" w:ascii="宋体" w:hAnsi="宋体" w:eastAsia="宋体" w:cs="宋体"/>
          <w:kern w:val="0"/>
          <w:sz w:val="24"/>
          <w:szCs w:val="24"/>
          <w:lang w:val="en-US" w:eastAsia="zh-CN" w:bidi="ar-SA"/>
        </w:rPr>
        <w:t>.3</w:t>
      </w:r>
      <w:r>
        <w:rPr>
          <w:rFonts w:hint="eastAsia" w:ascii="宋体" w:hAnsi="宋体" w:eastAsia="宋体" w:cs="宋体"/>
          <w:kern w:val="0"/>
          <w:sz w:val="24"/>
          <w:szCs w:val="24"/>
          <w:lang w:val="zh-CN" w:eastAsia="zh-CN" w:bidi="ar-SA"/>
        </w:rPr>
        <w:t>评审标准和分值分配：</w:t>
      </w:r>
    </w:p>
    <w:tbl>
      <w:tblPr>
        <w:tblStyle w:val="13"/>
        <w:tblW w:w="97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119"/>
        <w:gridCol w:w="2166"/>
        <w:gridCol w:w="5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956" w:type="dxa"/>
            <w:gridSpan w:val="2"/>
            <w:noWrap w:val="0"/>
            <w:vAlign w:val="top"/>
          </w:tcPr>
          <w:p>
            <w:pPr>
              <w:autoSpaceDE w:val="0"/>
              <w:autoSpaceDN w:val="0"/>
              <w:adjustRightIn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lang w:val="en-US" w:eastAsia="zh-CN"/>
              </w:rPr>
              <w:t>序</w:t>
            </w:r>
            <w:r>
              <w:rPr>
                <w:rFonts w:hint="eastAsia" w:ascii="宋体" w:hAnsi="宋体" w:eastAsia="宋体" w:cs="宋体"/>
                <w:b/>
                <w:sz w:val="24"/>
                <w:szCs w:val="24"/>
              </w:rPr>
              <w:t>号</w:t>
            </w:r>
          </w:p>
        </w:tc>
        <w:tc>
          <w:tcPr>
            <w:tcW w:w="2166" w:type="dxa"/>
            <w:noWrap w:val="0"/>
            <w:vAlign w:val="top"/>
          </w:tcPr>
          <w:p>
            <w:pPr>
              <w:autoSpaceDE w:val="0"/>
              <w:autoSpaceDN w:val="0"/>
              <w:adjustRightIn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条款内容</w:t>
            </w:r>
          </w:p>
        </w:tc>
        <w:tc>
          <w:tcPr>
            <w:tcW w:w="5649" w:type="dxa"/>
            <w:noWrap w:val="0"/>
            <w:vAlign w:val="top"/>
          </w:tcPr>
          <w:p>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b/>
                <w:sz w:val="24"/>
                <w:szCs w:val="24"/>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1956" w:type="dxa"/>
            <w:gridSpan w:val="2"/>
            <w:noWrap w:val="0"/>
            <w:vAlign w:val="center"/>
          </w:tcPr>
          <w:p>
            <w:pPr>
              <w:autoSpaceDE w:val="0"/>
              <w:autoSpaceDN w:val="0"/>
              <w:adjustRightIn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p>
        </w:tc>
        <w:tc>
          <w:tcPr>
            <w:tcW w:w="2166"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分值构成</w:t>
            </w:r>
          </w:p>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(总分100 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施工组织设计：</w:t>
            </w:r>
            <w:r>
              <w:rPr>
                <w:rFonts w:hint="eastAsia" w:ascii="宋体" w:hAnsi="宋体" w:cs="宋体"/>
                <w:sz w:val="24"/>
                <w:szCs w:val="24"/>
                <w:lang w:val="en-US" w:eastAsia="zh-CN"/>
              </w:rPr>
              <w:t>50</w:t>
            </w:r>
            <w:r>
              <w:rPr>
                <w:rFonts w:hint="eastAsia" w:ascii="宋体" w:hAnsi="宋体" w:eastAsia="宋体" w:cs="宋体"/>
                <w:sz w:val="24"/>
                <w:szCs w:val="24"/>
              </w:rPr>
              <w:t>分</w:t>
            </w:r>
          </w:p>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项目管理机构：10分</w:t>
            </w:r>
          </w:p>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企业信誉与业绩：</w:t>
            </w:r>
            <w:r>
              <w:rPr>
                <w:rFonts w:hint="eastAsia" w:ascii="宋体" w:hAnsi="宋体" w:cs="宋体"/>
                <w:sz w:val="24"/>
                <w:szCs w:val="24"/>
                <w:lang w:val="en-US" w:eastAsia="zh-CN"/>
              </w:rPr>
              <w:t>10</w:t>
            </w:r>
            <w:r>
              <w:rPr>
                <w:rFonts w:hint="eastAsia" w:ascii="宋体" w:hAnsi="宋体" w:eastAsia="宋体" w:cs="宋体"/>
                <w:sz w:val="24"/>
                <w:szCs w:val="24"/>
              </w:rPr>
              <w:t>分</w:t>
            </w:r>
          </w:p>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投标报价：</w:t>
            </w:r>
            <w:r>
              <w:rPr>
                <w:rFonts w:hint="eastAsia" w:ascii="宋体" w:hAnsi="宋体" w:cs="宋体"/>
                <w:sz w:val="24"/>
                <w:szCs w:val="24"/>
                <w:lang w:val="en-US" w:eastAsia="zh-CN"/>
              </w:rPr>
              <w:t>30</w:t>
            </w:r>
            <w:r>
              <w:rPr>
                <w:rFonts w:hint="eastAsia" w:ascii="宋体" w:hAnsi="宋体" w:eastAsia="宋体" w:cs="宋体"/>
                <w:sz w:val="24"/>
                <w:szCs w:val="24"/>
              </w:rPr>
              <w:t>分</w:t>
            </w:r>
          </w:p>
          <w:p>
            <w:pPr>
              <w:autoSpaceDE w:val="0"/>
              <w:autoSpaceDN w:val="0"/>
              <w:adjustRightInd w:val="0"/>
              <w:spacing w:line="400" w:lineRule="exact"/>
              <w:rPr>
                <w:rFonts w:hint="eastAsia" w:ascii="宋体" w:hAnsi="宋体" w:eastAsia="宋体" w:cs="宋体"/>
                <w:b/>
                <w:sz w:val="24"/>
                <w:szCs w:val="24"/>
              </w:rPr>
            </w:pPr>
            <w:r>
              <w:rPr>
                <w:rFonts w:hint="eastAsia" w:ascii="宋体" w:hAnsi="宋体" w:eastAsia="宋体" w:cs="宋体"/>
                <w:sz w:val="24"/>
                <w:szCs w:val="24"/>
              </w:rPr>
              <w:t>其他评分因素：/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0" w:hRule="atLeast"/>
          <w:jc w:val="center"/>
        </w:trPr>
        <w:tc>
          <w:tcPr>
            <w:tcW w:w="1956" w:type="dxa"/>
            <w:gridSpan w:val="2"/>
            <w:noWrap w:val="0"/>
            <w:vAlign w:val="center"/>
          </w:tcPr>
          <w:p>
            <w:pPr>
              <w:autoSpaceDE w:val="0"/>
              <w:autoSpaceDN w:val="0"/>
              <w:adjustRightIn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p>
        </w:tc>
        <w:tc>
          <w:tcPr>
            <w:tcW w:w="2166"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评标基准价计算方法</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 xml:space="preserve">各有效投标价去掉一个最高和最低报价后，剩余报价的算术平均值作为报价评标基数。各有效投标价以此基数为基准进行比较，高于或低于评标基数的部分按比例扣减分值，每高于评标基数一个百分点扣1分，每低于评标基数一个百分点扣0.5分，直至扣完分值为止。 </w:t>
            </w:r>
            <w:r>
              <w:rPr>
                <w:rFonts w:hint="eastAsia" w:ascii="宋体" w:hAnsi="宋体" w:eastAsia="宋体" w:cs="宋体"/>
                <w:sz w:val="24"/>
                <w:szCs w:val="24"/>
              </w:rPr>
              <w:br w:type="textWrapping"/>
            </w:r>
            <w:r>
              <w:rPr>
                <w:rFonts w:hint="eastAsia" w:ascii="宋体" w:hAnsi="宋体" w:eastAsia="宋体" w:cs="宋体"/>
                <w:sz w:val="24"/>
                <w:szCs w:val="24"/>
              </w:rPr>
              <w:t xml:space="preserve"> 投标人有效投标价少于5（不含本数）个时，所有有效投标价均参与算术平均值计算（下同）。</w:t>
            </w:r>
          </w:p>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有效报价是指低于招标控制价的投标人的投标报价。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jc w:val="center"/>
        </w:trPr>
        <w:tc>
          <w:tcPr>
            <w:tcW w:w="1956" w:type="dxa"/>
            <w:gridSpan w:val="2"/>
            <w:noWrap w:val="0"/>
            <w:vAlign w:val="top"/>
          </w:tcPr>
          <w:p>
            <w:pPr>
              <w:autoSpaceDE w:val="0"/>
              <w:autoSpaceDN w:val="0"/>
              <w:adjustRightInd w:val="0"/>
              <w:spacing w:line="4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2166"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投标报价的偏差率计算公式</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rPr>
              <w:t>偏差率=100% ×（磋商报价-评标基准价）/评标基准价（计算结果保留小数点后两位数，小数点后的第三位按四舍五入）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956" w:type="dxa"/>
            <w:gridSpan w:val="2"/>
            <w:noWrap w:val="0"/>
            <w:vAlign w:val="top"/>
          </w:tcPr>
          <w:p>
            <w:pPr>
              <w:autoSpaceDE w:val="0"/>
              <w:autoSpaceDN w:val="0"/>
              <w:adjustRightIn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lang w:val="en-US" w:eastAsia="zh-CN"/>
              </w:rPr>
              <w:t>序</w:t>
            </w:r>
            <w:r>
              <w:rPr>
                <w:rFonts w:hint="eastAsia" w:ascii="宋体" w:hAnsi="宋体" w:eastAsia="宋体" w:cs="宋体"/>
                <w:b/>
                <w:sz w:val="24"/>
                <w:szCs w:val="24"/>
              </w:rPr>
              <w:t>号</w:t>
            </w:r>
          </w:p>
        </w:tc>
        <w:tc>
          <w:tcPr>
            <w:tcW w:w="2166" w:type="dxa"/>
            <w:noWrap w:val="0"/>
            <w:vAlign w:val="top"/>
          </w:tcPr>
          <w:p>
            <w:pPr>
              <w:autoSpaceDE w:val="0"/>
              <w:autoSpaceDN w:val="0"/>
              <w:adjustRightIn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评分因素</w:t>
            </w:r>
          </w:p>
        </w:tc>
        <w:tc>
          <w:tcPr>
            <w:tcW w:w="5649" w:type="dxa"/>
            <w:noWrap w:val="0"/>
            <w:vAlign w:val="top"/>
          </w:tcPr>
          <w:p>
            <w:pPr>
              <w:autoSpaceDE w:val="0"/>
              <w:autoSpaceDN w:val="0"/>
              <w:adjustRightInd w:val="0"/>
              <w:spacing w:line="400" w:lineRule="exact"/>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3" w:hRule="atLeast"/>
          <w:jc w:val="center"/>
        </w:trPr>
        <w:tc>
          <w:tcPr>
            <w:tcW w:w="837" w:type="dxa"/>
            <w:vMerge w:val="restart"/>
            <w:noWrap w:val="0"/>
            <w:vAlign w:val="center"/>
          </w:tcPr>
          <w:p>
            <w:pPr>
              <w:autoSpaceDE w:val="0"/>
              <w:autoSpaceDN w:val="0"/>
              <w:adjustRightInd w:val="0"/>
              <w:spacing w:line="400" w:lineRule="exact"/>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1.1</w:t>
            </w:r>
          </w:p>
        </w:tc>
        <w:tc>
          <w:tcPr>
            <w:tcW w:w="1119" w:type="dxa"/>
            <w:vMerge w:val="restart"/>
            <w:noWrap w:val="0"/>
            <w:vAlign w:val="center"/>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r>
              <w:rPr>
                <w:rFonts w:hint="eastAsia" w:ascii="宋体" w:hAnsi="宋体" w:eastAsia="宋体" w:cs="宋体"/>
                <w:sz w:val="24"/>
                <w:szCs w:val="24"/>
              </w:rPr>
              <w:t>施工组织设计评分标准</w:t>
            </w:r>
          </w:p>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50</w:t>
            </w:r>
            <w:r>
              <w:rPr>
                <w:rFonts w:hint="eastAsia" w:ascii="宋体" w:hAnsi="宋体" w:eastAsia="宋体" w:cs="宋体"/>
                <w:sz w:val="24"/>
                <w:szCs w:val="24"/>
              </w:rPr>
              <w:t>分）</w:t>
            </w:r>
          </w:p>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施工方案与技术措施（</w:t>
            </w:r>
            <w:r>
              <w:rPr>
                <w:rFonts w:hint="eastAsia" w:ascii="宋体" w:hAnsi="宋体" w:eastAsia="宋体" w:cs="宋体"/>
                <w:sz w:val="24"/>
                <w:szCs w:val="24"/>
              </w:rPr>
              <w:t>5</w:t>
            </w:r>
            <w:r>
              <w:rPr>
                <w:rFonts w:hint="eastAsia" w:ascii="宋体" w:hAnsi="宋体" w:eastAsia="宋体" w:cs="宋体"/>
                <w:sz w:val="24"/>
                <w:szCs w:val="24"/>
                <w:lang w:val="zh-CN"/>
              </w:rPr>
              <w:t>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施工部署合理，施工顺序及方案切实可行、针对性强；各项管理目标明确，技术措施满足工期、质量安全生产及文明施工要求。较好者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分，一般者</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分，不合理者不得分。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3"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质量管理体系与措施（</w:t>
            </w:r>
            <w:r>
              <w:rPr>
                <w:rFonts w:hint="eastAsia" w:ascii="宋体" w:hAnsi="宋体" w:eastAsia="宋体" w:cs="宋体"/>
                <w:sz w:val="24"/>
                <w:szCs w:val="24"/>
              </w:rPr>
              <w:t>5</w:t>
            </w:r>
            <w:r>
              <w:rPr>
                <w:rFonts w:hint="eastAsia" w:ascii="宋体" w:hAnsi="宋体" w:eastAsia="宋体" w:cs="宋体"/>
                <w:sz w:val="24"/>
                <w:szCs w:val="24"/>
                <w:lang w:val="zh-CN"/>
              </w:rPr>
              <w:t>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质量管理体系健全、管理人员责任明确、管理制度健全有效，各项技术措施、主要分项工程、作业指导书符合现行国家质量验收标准要求。较好者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分，一般者</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分，不合理者不得分。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3"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安全管理体系与措施</w:t>
            </w:r>
            <w:r>
              <w:rPr>
                <w:rFonts w:hint="eastAsia" w:ascii="宋体" w:hAnsi="宋体" w:eastAsia="宋体" w:cs="宋体"/>
                <w:sz w:val="24"/>
                <w:szCs w:val="24"/>
              </w:rPr>
              <w:t>（5</w:t>
            </w:r>
            <w:r>
              <w:rPr>
                <w:rFonts w:hint="eastAsia" w:ascii="宋体" w:hAnsi="宋体" w:eastAsia="宋体" w:cs="宋体"/>
                <w:sz w:val="24"/>
                <w:szCs w:val="24"/>
                <w:lang w:val="zh-CN"/>
              </w:rPr>
              <w:t>分</w:t>
            </w:r>
            <w:r>
              <w:rPr>
                <w:rFonts w:hint="eastAsia" w:ascii="宋体" w:hAnsi="宋体" w:eastAsia="宋体" w:cs="宋体"/>
                <w:sz w:val="24"/>
                <w:szCs w:val="24"/>
              </w:rPr>
              <w:t>）</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安全管理体系健全、管理人员岗位责任明确、各种安全教育制度健全有效、施工现场安全技术管理及防护、防范措施得力，符合国家安全生产管理规定。较好者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分，一般者</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分，不合理者不得分。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3"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环境保护管理体系与措施（</w:t>
            </w:r>
            <w:r>
              <w:rPr>
                <w:rFonts w:hint="eastAsia" w:ascii="宋体" w:hAnsi="宋体" w:eastAsia="宋体" w:cs="宋体"/>
                <w:sz w:val="24"/>
                <w:szCs w:val="24"/>
              </w:rPr>
              <w:t>5</w:t>
            </w:r>
            <w:r>
              <w:rPr>
                <w:rFonts w:hint="eastAsia" w:ascii="宋体" w:hAnsi="宋体" w:eastAsia="宋体" w:cs="宋体"/>
                <w:sz w:val="24"/>
                <w:szCs w:val="24"/>
                <w:lang w:val="zh-CN"/>
              </w:rPr>
              <w:t>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环境保护管理体系健全，管理人员岗位责任明确，环境管理方案切实可行、能有效运行。污物处理与排放符合国家及地方有关环境保护。较好者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3"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工程进度计划与措施（</w:t>
            </w:r>
            <w:r>
              <w:rPr>
                <w:rFonts w:hint="eastAsia" w:ascii="宋体" w:hAnsi="宋体" w:eastAsia="宋体" w:cs="宋体"/>
                <w:sz w:val="24"/>
                <w:szCs w:val="24"/>
              </w:rPr>
              <w:t>5</w:t>
            </w:r>
            <w:r>
              <w:rPr>
                <w:rFonts w:hint="eastAsia" w:ascii="宋体" w:hAnsi="宋体" w:eastAsia="宋体" w:cs="宋体"/>
                <w:sz w:val="24"/>
                <w:szCs w:val="24"/>
                <w:lang w:val="zh-CN"/>
              </w:rPr>
              <w:t>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施工流程能满足施工进度计划和保证工程质量要求，流水作业能保证施工连续、均衡、有节奏地进行。管理措施能有效保证投标工期计划的顺利完成。较好者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4"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施工总平面设计（</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施工场利用符合现场实际，生产、生活用临时设施布置合理、紧凑，短运输、少搬运，利于生产、生活、安全、消防、环保、市容、卫生劳动保护等，符合安全文明工地要求。较好者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资源配备计划（</w:t>
            </w:r>
            <w:r>
              <w:rPr>
                <w:rFonts w:hint="eastAsia" w:ascii="宋体" w:hAnsi="宋体" w:eastAsia="宋体" w:cs="宋体"/>
                <w:sz w:val="24"/>
                <w:szCs w:val="24"/>
                <w:lang w:val="en-US" w:eastAsia="zh-CN"/>
              </w:rPr>
              <w:t>5</w:t>
            </w:r>
            <w:r>
              <w:rPr>
                <w:rFonts w:hint="eastAsia" w:ascii="宋体" w:hAnsi="宋体" w:eastAsia="宋体" w:cs="宋体"/>
                <w:sz w:val="24"/>
                <w:szCs w:val="24"/>
                <w:lang w:val="zh-CN"/>
              </w:rPr>
              <w:t>分）</w:t>
            </w:r>
          </w:p>
        </w:tc>
        <w:tc>
          <w:tcPr>
            <w:tcW w:w="5649" w:type="dxa"/>
            <w:noWrap w:val="0"/>
            <w:vAlign w:val="center"/>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sz w:val="24"/>
                <w:szCs w:val="24"/>
                <w:lang w:val="zh-CN"/>
              </w:rPr>
              <w:t>施工设备、机具配置齐全、合理，能满足施工进度和工程质量要求。较好者</w:t>
            </w:r>
            <w:r>
              <w:rPr>
                <w:rFonts w:hint="eastAsia" w:ascii="宋体" w:hAnsi="宋体" w:eastAsia="宋体" w:cs="宋体"/>
                <w:sz w:val="24"/>
                <w:szCs w:val="24"/>
              </w:rPr>
              <w:t>5</w:t>
            </w:r>
            <w:r>
              <w:rPr>
                <w:rFonts w:hint="eastAsia" w:ascii="宋体" w:hAnsi="宋体" w:eastAsia="宋体" w:cs="宋体"/>
                <w:sz w:val="24"/>
                <w:szCs w:val="24"/>
                <w:lang w:val="zh-CN"/>
              </w:rPr>
              <w:t>～</w:t>
            </w:r>
            <w:r>
              <w:rPr>
                <w:rFonts w:hint="eastAsia" w:ascii="宋体" w:hAnsi="宋体" w:eastAsia="宋体" w:cs="宋体"/>
                <w:sz w:val="24"/>
                <w:szCs w:val="24"/>
              </w:rPr>
              <w:t>3</w:t>
            </w:r>
            <w:r>
              <w:rPr>
                <w:rFonts w:hint="eastAsia" w:ascii="宋体" w:hAnsi="宋体" w:eastAsia="宋体" w:cs="宋体"/>
                <w:sz w:val="24"/>
                <w:szCs w:val="24"/>
                <w:lang w:val="zh-CN"/>
              </w:rPr>
              <w:t>分，一般</w:t>
            </w:r>
            <w:r>
              <w:rPr>
                <w:rFonts w:hint="eastAsia" w:ascii="宋体" w:hAnsi="宋体" w:eastAsia="宋体" w:cs="宋体"/>
                <w:sz w:val="24"/>
                <w:szCs w:val="24"/>
              </w:rPr>
              <w:t>2</w:t>
            </w:r>
            <w:r>
              <w:rPr>
                <w:rFonts w:hint="eastAsia" w:ascii="宋体" w:hAnsi="宋体" w:eastAsia="宋体" w:cs="宋体"/>
                <w:sz w:val="24"/>
                <w:szCs w:val="24"/>
                <w:lang w:val="zh-CN"/>
              </w:rPr>
              <w:t>～</w:t>
            </w:r>
            <w:r>
              <w:rPr>
                <w:rFonts w:hint="eastAsia" w:ascii="宋体" w:hAnsi="宋体" w:eastAsia="宋体" w:cs="宋体"/>
                <w:sz w:val="24"/>
                <w:szCs w:val="24"/>
              </w:rPr>
              <w:t>1</w:t>
            </w:r>
            <w:r>
              <w:rPr>
                <w:rFonts w:hint="eastAsia" w:ascii="宋体" w:hAnsi="宋体" w:eastAsia="宋体" w:cs="宋体"/>
                <w:sz w:val="24"/>
                <w:szCs w:val="24"/>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5"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top"/>
          </w:tcPr>
          <w:p>
            <w:pPr>
              <w:autoSpaceDE w:val="0"/>
              <w:autoSpaceDN w:val="0"/>
              <w:adjustRightInd w:val="0"/>
              <w:spacing w:line="400" w:lineRule="exact"/>
              <w:jc w:val="center"/>
              <w:rPr>
                <w:rFonts w:hint="eastAsia" w:ascii="宋体" w:hAnsi="宋体" w:eastAsia="宋体" w:cs="宋体"/>
                <w:bCs/>
                <w:sz w:val="24"/>
                <w:szCs w:val="24"/>
              </w:rPr>
            </w:pPr>
            <w:r>
              <w:rPr>
                <w:rFonts w:hint="eastAsia" w:ascii="宋体" w:hAnsi="宋体" w:eastAsia="宋体" w:cs="宋体"/>
                <w:bCs/>
                <w:sz w:val="24"/>
                <w:szCs w:val="24"/>
              </w:rPr>
              <w:t>危险性较大的分部分项工程安全专项施工方案（</w:t>
            </w:r>
            <w:r>
              <w:rPr>
                <w:rFonts w:hint="eastAsia" w:ascii="宋体" w:hAnsi="宋体" w:eastAsia="宋体" w:cs="宋体"/>
                <w:bCs/>
                <w:sz w:val="24"/>
                <w:szCs w:val="24"/>
                <w:lang w:val="en-US" w:eastAsia="zh-CN"/>
              </w:rPr>
              <w:t>15</w:t>
            </w:r>
            <w:r>
              <w:rPr>
                <w:rFonts w:hint="eastAsia" w:ascii="宋体" w:hAnsi="宋体" w:eastAsia="宋体" w:cs="宋体"/>
                <w:bCs/>
                <w:sz w:val="24"/>
                <w:szCs w:val="24"/>
              </w:rPr>
              <w:t>分）</w:t>
            </w:r>
          </w:p>
        </w:tc>
        <w:tc>
          <w:tcPr>
            <w:tcW w:w="5649" w:type="dxa"/>
            <w:noWrap w:val="0"/>
            <w:vAlign w:val="center"/>
          </w:tcPr>
          <w:p>
            <w:pPr>
              <w:autoSpaceDE w:val="0"/>
              <w:autoSpaceDN w:val="0"/>
              <w:adjustRightInd w:val="0"/>
              <w:spacing w:line="400" w:lineRule="exact"/>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1.专项方案内容是否完整、可行。较好者</w:t>
            </w:r>
            <w:r>
              <w:rPr>
                <w:rFonts w:hint="eastAsia" w:ascii="宋体" w:hAnsi="宋体" w:eastAsia="宋体" w:cs="宋体"/>
                <w:sz w:val="24"/>
                <w:szCs w:val="24"/>
                <w:lang w:val="en-US" w:eastAsia="zh-CN"/>
              </w:rPr>
              <w:t>5</w:t>
            </w:r>
            <w:r>
              <w:rPr>
                <w:rFonts w:hint="eastAsia" w:ascii="宋体" w:hAnsi="宋体" w:eastAsia="宋体" w:cs="宋体"/>
                <w:sz w:val="24"/>
                <w:szCs w:val="24"/>
                <w:lang w:val="zh-CN" w:eastAsia="zh-CN"/>
              </w:rPr>
              <w:t>～3分，一般者2～1分，不提供不得分；</w:t>
            </w:r>
          </w:p>
          <w:p>
            <w:pPr>
              <w:autoSpaceDE w:val="0"/>
              <w:autoSpaceDN w:val="0"/>
              <w:adjustRightInd w:val="0"/>
              <w:spacing w:line="400" w:lineRule="exact"/>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2.专项方案的编制是否符合有关标准规范。较好者</w:t>
            </w:r>
            <w:r>
              <w:rPr>
                <w:rFonts w:hint="eastAsia" w:ascii="宋体" w:hAnsi="宋体" w:eastAsia="宋体" w:cs="宋体"/>
                <w:sz w:val="24"/>
                <w:szCs w:val="24"/>
                <w:lang w:val="en-US" w:eastAsia="zh-CN"/>
              </w:rPr>
              <w:t>5</w:t>
            </w:r>
            <w:r>
              <w:rPr>
                <w:rFonts w:hint="eastAsia" w:ascii="宋体" w:hAnsi="宋体" w:eastAsia="宋体" w:cs="宋体"/>
                <w:sz w:val="24"/>
                <w:szCs w:val="24"/>
                <w:lang w:val="zh-CN" w:eastAsia="zh-CN"/>
              </w:rPr>
              <w:t>～3分，一般者2～1分，不提供不得分；</w:t>
            </w:r>
          </w:p>
          <w:p>
            <w:pPr>
              <w:autoSpaceDE w:val="0"/>
              <w:autoSpaceDN w:val="0"/>
              <w:adjustRightInd w:val="0"/>
              <w:spacing w:line="400" w:lineRule="exact"/>
              <w:rPr>
                <w:rFonts w:hint="eastAsia" w:ascii="宋体" w:hAnsi="宋体" w:eastAsia="宋体" w:cs="宋体"/>
                <w:sz w:val="24"/>
                <w:szCs w:val="24"/>
                <w:lang w:val="zh-CN"/>
              </w:rPr>
            </w:pPr>
            <w:r>
              <w:rPr>
                <w:rFonts w:hint="eastAsia" w:ascii="宋体" w:hAnsi="宋体" w:eastAsia="宋体" w:cs="宋体"/>
                <w:sz w:val="24"/>
                <w:szCs w:val="24"/>
                <w:lang w:val="zh-CN" w:eastAsia="zh-CN"/>
              </w:rPr>
              <w:t>3.安全施工的措施是否满足现场实际情况。较好者</w:t>
            </w:r>
            <w:r>
              <w:rPr>
                <w:rFonts w:hint="eastAsia" w:ascii="宋体" w:hAnsi="宋体" w:eastAsia="宋体" w:cs="宋体"/>
                <w:sz w:val="24"/>
                <w:szCs w:val="24"/>
                <w:lang w:val="en-US" w:eastAsia="zh-CN"/>
              </w:rPr>
              <w:t>5</w:t>
            </w:r>
            <w:r>
              <w:rPr>
                <w:rFonts w:hint="eastAsia" w:ascii="宋体" w:hAnsi="宋体" w:eastAsia="宋体" w:cs="宋体"/>
                <w:sz w:val="24"/>
                <w:szCs w:val="24"/>
                <w:lang w:val="zh-CN" w:eastAsia="zh-CN"/>
              </w:rPr>
              <w:t>～3分，一般者2～1分，不提供不得分。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6" w:hRule="atLeast"/>
          <w:jc w:val="center"/>
        </w:trPr>
        <w:tc>
          <w:tcPr>
            <w:tcW w:w="837" w:type="dxa"/>
            <w:vMerge w:val="restart"/>
            <w:noWrap w:val="0"/>
            <w:vAlign w:val="center"/>
          </w:tcPr>
          <w:p>
            <w:pPr>
              <w:autoSpaceDE w:val="0"/>
              <w:autoSpaceDN w:val="0"/>
              <w:adjustRightInd w:val="0"/>
              <w:spacing w:line="400" w:lineRule="exact"/>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1.2</w:t>
            </w:r>
          </w:p>
        </w:tc>
        <w:tc>
          <w:tcPr>
            <w:tcW w:w="1119" w:type="dxa"/>
            <w:vMerge w:val="restart"/>
            <w:noWrap w:val="0"/>
            <w:vAlign w:val="center"/>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r>
              <w:rPr>
                <w:rFonts w:hint="eastAsia" w:ascii="宋体" w:hAnsi="宋体" w:eastAsia="宋体" w:cs="宋体"/>
                <w:sz w:val="24"/>
                <w:szCs w:val="24"/>
              </w:rPr>
              <w:t>项目管理机构</w:t>
            </w:r>
          </w:p>
          <w:p>
            <w:pPr>
              <w:autoSpaceDE w:val="0"/>
              <w:autoSpaceDN w:val="0"/>
              <w:adjustRightInd w:val="0"/>
              <w:spacing w:line="400" w:lineRule="exact"/>
              <w:ind w:right="-105" w:rightChars="-5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tc>
        <w:tc>
          <w:tcPr>
            <w:tcW w:w="2166" w:type="dxa"/>
            <w:noWrap w:val="0"/>
            <w:vAlign w:val="top"/>
          </w:tcPr>
          <w:p>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建造师的业绩(</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5649" w:type="dxa"/>
            <w:noWrap w:val="0"/>
            <w:vAlign w:val="top"/>
          </w:tcPr>
          <w:p>
            <w:pPr>
              <w:spacing w:line="375" w:lineRule="atLeast"/>
              <w:rPr>
                <w:rFonts w:hint="eastAsia" w:ascii="宋体" w:hAnsi="宋体" w:eastAsia="宋体" w:cs="宋体"/>
                <w:bCs/>
                <w:sz w:val="24"/>
                <w:szCs w:val="24"/>
              </w:rPr>
            </w:pPr>
            <w:r>
              <w:rPr>
                <w:rFonts w:hint="eastAsia" w:ascii="宋体" w:hAnsi="宋体" w:eastAsia="宋体" w:cs="宋体"/>
                <w:bCs/>
                <w:sz w:val="24"/>
                <w:szCs w:val="24"/>
                <w:lang w:val="zh-CN" w:eastAsia="zh-CN"/>
              </w:rPr>
              <w:t>投标截止日前3年</w:t>
            </w:r>
            <w:r>
              <w:rPr>
                <w:rFonts w:hint="eastAsia" w:ascii="宋体" w:hAnsi="宋体" w:eastAsia="宋体" w:cs="宋体"/>
                <w:bCs/>
                <w:sz w:val="24"/>
                <w:szCs w:val="24"/>
              </w:rPr>
              <w:t>承建过的类似工程每承建一个得</w:t>
            </w:r>
            <w:r>
              <w:rPr>
                <w:rFonts w:hint="eastAsia" w:ascii="宋体" w:hAnsi="宋体" w:eastAsia="宋体" w:cs="宋体"/>
                <w:bCs/>
                <w:sz w:val="24"/>
                <w:szCs w:val="24"/>
                <w:lang w:val="en-US" w:eastAsia="zh-CN"/>
              </w:rPr>
              <w:t>1</w:t>
            </w:r>
            <w:r>
              <w:rPr>
                <w:rFonts w:hint="eastAsia" w:ascii="宋体" w:hAnsi="宋体" w:eastAsia="宋体" w:cs="宋体"/>
                <w:bCs/>
                <w:sz w:val="24"/>
                <w:szCs w:val="24"/>
              </w:rPr>
              <w:t>分，最高得</w:t>
            </w:r>
            <w:r>
              <w:rPr>
                <w:rFonts w:hint="eastAsia" w:ascii="宋体" w:hAnsi="宋体" w:eastAsia="宋体" w:cs="宋体"/>
                <w:bCs/>
                <w:sz w:val="24"/>
                <w:szCs w:val="24"/>
                <w:lang w:val="en-US" w:eastAsia="zh-CN"/>
              </w:rPr>
              <w:t>5</w:t>
            </w:r>
            <w:r>
              <w:rPr>
                <w:rFonts w:hint="eastAsia" w:ascii="宋体" w:hAnsi="宋体" w:eastAsia="宋体" w:cs="宋体"/>
                <w:bCs/>
                <w:sz w:val="24"/>
                <w:szCs w:val="24"/>
              </w:rPr>
              <w:t>分</w:t>
            </w:r>
            <w:r>
              <w:rPr>
                <w:rFonts w:hint="eastAsia" w:ascii="宋体" w:hAnsi="宋体" w:eastAsia="宋体" w:cs="宋体"/>
                <w:bCs/>
                <w:sz w:val="24"/>
                <w:szCs w:val="24"/>
                <w:lang w:val="zh-CN" w:eastAsia="zh-CN"/>
              </w:rPr>
              <w:t>。</w:t>
            </w:r>
            <w:r>
              <w:rPr>
                <w:rFonts w:hint="eastAsia" w:ascii="宋体" w:hAnsi="宋体" w:eastAsia="宋体" w:cs="宋体"/>
                <w:bCs/>
                <w:sz w:val="24"/>
                <w:szCs w:val="24"/>
              </w:rPr>
              <w:t>(提供中标通知书、合同或建设行政主管部门备案竣工验收的备案表或项目的单位（子项单位）工程质量竣工验收记录为准)。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vMerge w:val="continue"/>
            <w:noWrap w:val="0"/>
            <w:vAlign w:val="top"/>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p>
        </w:tc>
        <w:tc>
          <w:tcPr>
            <w:tcW w:w="2166" w:type="dxa"/>
            <w:noWrap w:val="0"/>
            <w:vAlign w:val="top"/>
          </w:tcPr>
          <w:p>
            <w:pPr>
              <w:autoSpaceDE w:val="0"/>
              <w:autoSpaceDN w:val="0"/>
              <w:adjustRightInd w:val="0"/>
              <w:spacing w:line="400" w:lineRule="exact"/>
              <w:jc w:val="center"/>
              <w:rPr>
                <w:rFonts w:hint="eastAsia" w:ascii="宋体" w:hAnsi="宋体" w:eastAsia="宋体" w:cs="宋体"/>
                <w:sz w:val="24"/>
                <w:szCs w:val="24"/>
              </w:rPr>
            </w:pPr>
            <w:r>
              <w:rPr>
                <w:rFonts w:hint="eastAsia" w:ascii="宋体" w:hAnsi="宋体" w:eastAsia="宋体" w:cs="宋体"/>
                <w:sz w:val="24"/>
                <w:szCs w:val="24"/>
              </w:rPr>
              <w:t>项目班子的组成（</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5649" w:type="dxa"/>
            <w:noWrap w:val="0"/>
            <w:vAlign w:val="top"/>
          </w:tcPr>
          <w:p>
            <w:pPr>
              <w:autoSpaceDE w:val="0"/>
              <w:autoSpaceDN w:val="0"/>
              <w:adjustRightInd w:val="0"/>
              <w:spacing w:line="400" w:lineRule="exact"/>
              <w:rPr>
                <w:rFonts w:hint="eastAsia" w:ascii="宋体" w:hAnsi="宋体" w:eastAsia="宋体" w:cs="宋体"/>
                <w:sz w:val="24"/>
                <w:szCs w:val="24"/>
              </w:rPr>
            </w:pPr>
            <w:r>
              <w:rPr>
                <w:rFonts w:hint="eastAsia" w:ascii="宋体" w:hAnsi="宋体" w:eastAsia="宋体" w:cs="宋体"/>
                <w:kern w:val="0"/>
                <w:sz w:val="24"/>
                <w:szCs w:val="24"/>
                <w:lang w:val="zh-CN" w:eastAsia="zh-CN" w:bidi="ar-SA"/>
              </w:rPr>
              <w:t>项目管理班子成员依据《青海省建筑工程施工现场主要管理人员配备办法》要求，配备施工项目主要管理人员（附施工项目部主要管理人员配备标准）。项目管理班子成员配备齐全，得5分。每缺少一人扣</w:t>
            </w:r>
            <w:r>
              <w:rPr>
                <w:rFonts w:hint="eastAsia" w:ascii="宋体" w:hAnsi="宋体" w:eastAsia="宋体" w:cs="宋体"/>
                <w:kern w:val="0"/>
                <w:sz w:val="24"/>
                <w:szCs w:val="24"/>
                <w:lang w:val="en-US" w:eastAsia="zh-CN" w:bidi="ar-SA"/>
              </w:rPr>
              <w:t>1</w:t>
            </w:r>
            <w:r>
              <w:rPr>
                <w:rFonts w:hint="eastAsia" w:ascii="宋体" w:hAnsi="宋体" w:eastAsia="宋体" w:cs="宋体"/>
                <w:kern w:val="0"/>
                <w:sz w:val="24"/>
                <w:szCs w:val="24"/>
                <w:lang w:val="zh-CN" w:eastAsia="zh-CN" w:bidi="ar-SA"/>
              </w:rPr>
              <w:t>分，扣完为止。项目管理班子人员需提供岗位资格证书和社保证明，不提供不得分。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jc w:val="center"/>
        </w:trPr>
        <w:tc>
          <w:tcPr>
            <w:tcW w:w="837" w:type="dxa"/>
            <w:vMerge w:val="continue"/>
            <w:noWrap w:val="0"/>
            <w:vAlign w:val="top"/>
          </w:tcPr>
          <w:p>
            <w:pPr>
              <w:autoSpaceDE w:val="0"/>
              <w:autoSpaceDN w:val="0"/>
              <w:adjustRightInd w:val="0"/>
              <w:spacing w:line="400" w:lineRule="exact"/>
              <w:ind w:left="420"/>
              <w:rPr>
                <w:rFonts w:hint="eastAsia" w:ascii="宋体" w:hAnsi="宋体" w:eastAsia="宋体" w:cs="宋体"/>
                <w:sz w:val="24"/>
                <w:szCs w:val="24"/>
              </w:rPr>
            </w:pPr>
          </w:p>
        </w:tc>
        <w:tc>
          <w:tcPr>
            <w:tcW w:w="1119" w:type="dxa"/>
            <w:noWrap w:val="0"/>
            <w:vAlign w:val="center"/>
          </w:tcPr>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r>
              <w:rPr>
                <w:rFonts w:hint="eastAsia" w:ascii="宋体" w:hAnsi="宋体" w:eastAsia="宋体" w:cs="宋体"/>
                <w:sz w:val="24"/>
                <w:szCs w:val="24"/>
              </w:rPr>
              <w:t>企业业绩与信誉</w:t>
            </w:r>
          </w:p>
          <w:p>
            <w:pPr>
              <w:autoSpaceDE w:val="0"/>
              <w:autoSpaceDN w:val="0"/>
              <w:adjustRightInd w:val="0"/>
              <w:spacing w:line="400" w:lineRule="exact"/>
              <w:ind w:left="-105" w:leftChars="-50" w:right="-105" w:rightChars="-50"/>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c>
          <w:tcPr>
            <w:tcW w:w="7815" w:type="dxa"/>
            <w:gridSpan w:val="2"/>
            <w:noWrap w:val="0"/>
            <w:vAlign w:val="top"/>
          </w:tcPr>
          <w:p>
            <w:pPr>
              <w:autoSpaceDE w:val="0"/>
              <w:autoSpaceDN w:val="0"/>
              <w:adjustRightInd w:val="0"/>
              <w:spacing w:line="400" w:lineRule="exact"/>
              <w:rPr>
                <w:rFonts w:hint="eastAsia" w:ascii="宋体" w:hAnsi="宋体" w:eastAsia="宋体" w:cs="宋体"/>
                <w:bCs/>
                <w:sz w:val="24"/>
                <w:szCs w:val="24"/>
              </w:rPr>
            </w:pPr>
            <w:r>
              <w:rPr>
                <w:rFonts w:hint="eastAsia" w:ascii="宋体" w:hAnsi="宋体" w:eastAsia="宋体" w:cs="宋体"/>
                <w:bCs/>
                <w:sz w:val="24"/>
                <w:szCs w:val="24"/>
                <w:lang w:val="zh-CN"/>
              </w:rPr>
              <w:t>提供</w:t>
            </w:r>
            <w:r>
              <w:rPr>
                <w:rFonts w:hint="eastAsia" w:ascii="宋体" w:hAnsi="宋体" w:eastAsia="宋体" w:cs="宋体"/>
                <w:bCs/>
                <w:sz w:val="24"/>
                <w:szCs w:val="24"/>
                <w:lang w:val="zh-CN" w:eastAsia="zh-CN"/>
              </w:rPr>
              <w:t>投标截止日前3年</w:t>
            </w:r>
            <w:r>
              <w:rPr>
                <w:rFonts w:hint="eastAsia" w:ascii="宋体" w:hAnsi="宋体" w:eastAsia="宋体" w:cs="宋体"/>
                <w:bCs/>
                <w:sz w:val="24"/>
                <w:szCs w:val="24"/>
                <w:lang w:val="en-US" w:eastAsia="zh-CN"/>
              </w:rPr>
              <w:t>的</w:t>
            </w:r>
            <w:r>
              <w:rPr>
                <w:rFonts w:hint="eastAsia" w:ascii="宋体" w:hAnsi="宋体" w:eastAsia="宋体" w:cs="宋体"/>
                <w:bCs/>
                <w:sz w:val="24"/>
                <w:szCs w:val="24"/>
                <w:lang w:val="zh-CN"/>
              </w:rPr>
              <w:t>类似业绩证明材料</w:t>
            </w:r>
            <w:r>
              <w:rPr>
                <w:rFonts w:hint="eastAsia" w:ascii="宋体" w:hAnsi="宋体" w:eastAsia="宋体" w:cs="宋体"/>
                <w:bCs/>
                <w:sz w:val="24"/>
                <w:szCs w:val="24"/>
                <w:lang w:val="zh-CN" w:eastAsia="zh-CN"/>
              </w:rPr>
              <w:t>。</w:t>
            </w:r>
            <w:r>
              <w:rPr>
                <w:rFonts w:hint="eastAsia" w:ascii="宋体" w:hAnsi="宋体" w:eastAsia="宋体" w:cs="宋体"/>
                <w:bCs/>
                <w:sz w:val="24"/>
                <w:szCs w:val="24"/>
                <w:lang w:val="zh-CN"/>
              </w:rPr>
              <w:t>每提供1项得</w:t>
            </w:r>
            <w:r>
              <w:rPr>
                <w:rFonts w:hint="eastAsia" w:ascii="宋体" w:hAnsi="宋体" w:eastAsia="宋体" w:cs="宋体"/>
                <w:bCs/>
                <w:sz w:val="24"/>
                <w:szCs w:val="24"/>
                <w:lang w:val="en-US" w:eastAsia="zh-CN"/>
              </w:rPr>
              <w:t>2</w:t>
            </w:r>
            <w:r>
              <w:rPr>
                <w:rFonts w:hint="eastAsia" w:ascii="宋体" w:hAnsi="宋体" w:eastAsia="宋体" w:cs="宋体"/>
                <w:bCs/>
                <w:sz w:val="24"/>
                <w:szCs w:val="24"/>
                <w:lang w:val="zh-CN"/>
              </w:rPr>
              <w:t>分，</w:t>
            </w:r>
            <w:r>
              <w:rPr>
                <w:rFonts w:hint="eastAsia" w:ascii="宋体" w:hAnsi="宋体" w:eastAsia="宋体" w:cs="宋体"/>
                <w:bCs/>
                <w:sz w:val="24"/>
                <w:szCs w:val="24"/>
              </w:rPr>
              <w:t>最高得</w:t>
            </w:r>
            <w:r>
              <w:rPr>
                <w:rFonts w:hint="eastAsia" w:ascii="宋体" w:hAnsi="宋体" w:eastAsia="宋体" w:cs="宋体"/>
                <w:bCs/>
                <w:sz w:val="24"/>
                <w:szCs w:val="24"/>
                <w:lang w:val="en-US" w:eastAsia="zh-CN"/>
              </w:rPr>
              <w:t>10</w:t>
            </w:r>
            <w:r>
              <w:rPr>
                <w:rFonts w:hint="eastAsia" w:ascii="宋体" w:hAnsi="宋体" w:eastAsia="宋体" w:cs="宋体"/>
                <w:bCs/>
                <w:sz w:val="24"/>
                <w:szCs w:val="24"/>
              </w:rPr>
              <w:t>分</w:t>
            </w:r>
            <w:r>
              <w:rPr>
                <w:rFonts w:hint="eastAsia" w:ascii="宋体" w:hAnsi="宋体" w:eastAsia="宋体" w:cs="宋体"/>
                <w:bCs/>
                <w:sz w:val="24"/>
                <w:szCs w:val="24"/>
                <w:lang w:val="zh-CN"/>
              </w:rPr>
              <w:t>；不提供不得分。（以中标通知书、合同或建设行政主管部门备案的竣工验收备案表或项目的单位（子项单位）工程质量竣工验收记录为准）。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2" w:hRule="atLeast"/>
          <w:jc w:val="center"/>
        </w:trPr>
        <w:tc>
          <w:tcPr>
            <w:tcW w:w="837" w:type="dxa"/>
            <w:noWrap w:val="0"/>
            <w:vAlign w:val="center"/>
          </w:tcPr>
          <w:p>
            <w:pPr>
              <w:tabs>
                <w:tab w:val="right" w:leader="dot" w:pos="9060"/>
              </w:tabs>
              <w:autoSpaceDE w:val="0"/>
              <w:autoSpaceDN w:val="0"/>
              <w:adjustRightInd w:val="0"/>
              <w:ind w:right="-409" w:rightChars="-195"/>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p>
        </w:tc>
        <w:tc>
          <w:tcPr>
            <w:tcW w:w="1119" w:type="dxa"/>
            <w:noWrap w:val="0"/>
            <w:vAlign w:val="center"/>
          </w:tcPr>
          <w:p>
            <w:pPr>
              <w:tabs>
                <w:tab w:val="right" w:leader="dot" w:pos="9060"/>
              </w:tabs>
              <w:autoSpaceDE w:val="0"/>
              <w:autoSpaceDN w:val="0"/>
              <w:adjustRightInd w:val="0"/>
              <w:ind w:right="-409" w:rightChars="-195"/>
              <w:rPr>
                <w:rFonts w:hint="eastAsia" w:ascii="宋体" w:hAnsi="宋体" w:eastAsia="宋体" w:cs="宋体"/>
                <w:sz w:val="24"/>
                <w:szCs w:val="24"/>
              </w:rPr>
            </w:pPr>
            <w:r>
              <w:rPr>
                <w:rFonts w:hint="eastAsia" w:ascii="宋体" w:hAnsi="宋体" w:eastAsia="宋体" w:cs="宋体"/>
                <w:sz w:val="24"/>
                <w:szCs w:val="24"/>
              </w:rPr>
              <w:t>投标报价</w:t>
            </w:r>
          </w:p>
          <w:p>
            <w:pPr>
              <w:tabs>
                <w:tab w:val="right" w:leader="dot" w:pos="9060"/>
              </w:tabs>
              <w:autoSpaceDE w:val="0"/>
              <w:autoSpaceDN w:val="0"/>
              <w:adjustRightInd w:val="0"/>
              <w:ind w:right="-409" w:rightChars="-195"/>
              <w:rPr>
                <w:rFonts w:hint="eastAsia" w:ascii="宋体" w:hAnsi="宋体" w:eastAsia="宋体" w:cs="宋体"/>
                <w:sz w:val="24"/>
                <w:szCs w:val="24"/>
              </w:rPr>
            </w:pPr>
            <w:r>
              <w:rPr>
                <w:rFonts w:hint="eastAsia" w:ascii="宋体" w:hAnsi="宋体" w:eastAsia="宋体" w:cs="宋体"/>
                <w:sz w:val="24"/>
                <w:szCs w:val="24"/>
              </w:rPr>
              <w:t>评分标准</w:t>
            </w:r>
          </w:p>
          <w:p>
            <w:pPr>
              <w:tabs>
                <w:tab w:val="right" w:leader="dot" w:pos="9060"/>
              </w:tabs>
              <w:autoSpaceDE w:val="0"/>
              <w:autoSpaceDN w:val="0"/>
              <w:adjustRightInd w:val="0"/>
              <w:ind w:right="-409" w:rightChars="-195"/>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0分）</w:t>
            </w:r>
          </w:p>
        </w:tc>
        <w:tc>
          <w:tcPr>
            <w:tcW w:w="7815" w:type="dxa"/>
            <w:gridSpan w:val="2"/>
            <w:noWrap w:val="0"/>
            <w:vAlign w:val="center"/>
          </w:tcPr>
          <w:p>
            <w:pPr>
              <w:tabs>
                <w:tab w:val="right" w:leader="dot" w:pos="9060"/>
              </w:tabs>
              <w:autoSpaceDE w:val="0"/>
              <w:autoSpaceDN w:val="0"/>
              <w:adjustRightInd w:val="0"/>
              <w:spacing w:line="276" w:lineRule="auto"/>
              <w:rPr>
                <w:rFonts w:hint="eastAsia" w:ascii="宋体" w:hAnsi="宋体" w:eastAsia="宋体" w:cs="宋体"/>
                <w:bCs/>
                <w:sz w:val="24"/>
                <w:szCs w:val="24"/>
                <w:lang w:val="zh-CN"/>
              </w:rPr>
            </w:pPr>
            <w:r>
              <w:rPr>
                <w:rFonts w:hint="eastAsia" w:ascii="宋体" w:hAnsi="宋体" w:eastAsia="宋体" w:cs="宋体"/>
                <w:bCs/>
                <w:sz w:val="24"/>
                <w:szCs w:val="24"/>
                <w:lang w:val="zh-CN"/>
              </w:rPr>
              <w:t xml:space="preserve">各有效投标价去掉一个最高和最低报价后，剩余报价的算术平均值作为报价评标基数。各有效投标价以此基数为基准进行比较，高于或低于评标基数的部分按比例扣减分值，每高于评标基数一个百分点扣1分，每低于评标基数一个百分点扣0.5分，直至扣完分值为止。 </w:t>
            </w:r>
            <w:r>
              <w:rPr>
                <w:rFonts w:hint="eastAsia" w:ascii="宋体" w:hAnsi="宋体" w:eastAsia="宋体" w:cs="宋体"/>
                <w:bCs/>
                <w:sz w:val="24"/>
                <w:szCs w:val="24"/>
                <w:lang w:val="zh-CN"/>
              </w:rPr>
              <w:br w:type="textWrapping"/>
            </w:r>
            <w:r>
              <w:rPr>
                <w:rFonts w:hint="eastAsia" w:ascii="宋体" w:hAnsi="宋体" w:eastAsia="宋体" w:cs="宋体"/>
                <w:bCs/>
                <w:sz w:val="24"/>
                <w:szCs w:val="24"/>
                <w:lang w:val="zh-CN"/>
              </w:rPr>
              <w:t>投标人有效投标价少于5（不含本数）个时，所有有效投标价均参与算术平均值计算（下同）。</w:t>
            </w:r>
          </w:p>
          <w:p>
            <w:pPr>
              <w:tabs>
                <w:tab w:val="right" w:leader="dot" w:pos="9060"/>
              </w:tabs>
              <w:autoSpaceDE w:val="0"/>
              <w:autoSpaceDN w:val="0"/>
              <w:adjustRightInd w:val="0"/>
              <w:spacing w:line="276" w:lineRule="auto"/>
              <w:rPr>
                <w:rFonts w:hint="eastAsia" w:ascii="宋体" w:hAnsi="宋体" w:eastAsia="宋体" w:cs="宋体"/>
                <w:bCs/>
                <w:sz w:val="24"/>
                <w:szCs w:val="24"/>
              </w:rPr>
            </w:pPr>
            <w:r>
              <w:rPr>
                <w:rFonts w:hint="eastAsia" w:ascii="宋体" w:hAnsi="宋体" w:eastAsia="宋体" w:cs="宋体"/>
                <w:bCs/>
                <w:sz w:val="24"/>
                <w:szCs w:val="24"/>
                <w:lang w:val="zh-CN"/>
              </w:rPr>
              <w:t>投标报价的偏差率计算公式：偏差率=100% ×（投标报价-评标基准价）/评标基准价（计算结果保留小数点后两位数，小数点后的第三位按四舍五入）</w:t>
            </w:r>
          </w:p>
        </w:tc>
      </w:tr>
    </w:tbl>
    <w:p>
      <w:pPr>
        <w:pStyle w:val="16"/>
      </w:pPr>
    </w:p>
    <w:p>
      <w:pPr>
        <w:pStyle w:val="2"/>
        <w:jc w:val="center"/>
        <w:rPr>
          <w:rFonts w:hint="eastAsia" w:ascii="宋体" w:hAnsi="宋体" w:eastAsia="宋体" w:cs="宋体"/>
          <w:lang w:val="zh-CN"/>
        </w:rPr>
      </w:pPr>
      <w:bookmarkStart w:id="60" w:name="_Toc29175"/>
      <w:r>
        <w:rPr>
          <w:rFonts w:hint="eastAsia" w:ascii="宋体" w:hAnsi="宋体" w:cs="宋体"/>
          <w:lang w:val="en-US" w:eastAsia="zh-CN"/>
        </w:rPr>
        <w:t>七</w:t>
      </w:r>
      <w:r>
        <w:rPr>
          <w:rFonts w:hint="eastAsia" w:ascii="宋体" w:hAnsi="宋体" w:eastAsia="宋体" w:cs="宋体"/>
          <w:lang w:val="zh-CN"/>
        </w:rPr>
        <w:t>、确定成交供应商</w:t>
      </w:r>
      <w:bookmarkEnd w:id="60"/>
    </w:p>
    <w:p>
      <w:pPr>
        <w:pStyle w:val="2"/>
        <w:jc w:val="left"/>
        <w:rPr>
          <w:rFonts w:hint="eastAsia" w:ascii="宋体" w:hAnsi="宋体" w:eastAsia="宋体" w:cs="宋体"/>
          <w:sz w:val="32"/>
          <w:lang w:val="zh-CN"/>
        </w:rPr>
      </w:pPr>
      <w:bookmarkStart w:id="61" w:name="_Toc428180563"/>
      <w:bookmarkStart w:id="62" w:name="_Toc29736"/>
      <w:r>
        <w:rPr>
          <w:rFonts w:hint="eastAsia" w:ascii="宋体" w:hAnsi="宋体" w:cs="宋体"/>
          <w:sz w:val="32"/>
          <w:lang w:val="en-US" w:eastAsia="zh-CN"/>
        </w:rPr>
        <w:t>19</w:t>
      </w:r>
      <w:r>
        <w:rPr>
          <w:rFonts w:hint="eastAsia" w:ascii="宋体" w:hAnsi="宋体" w:eastAsia="宋体" w:cs="宋体"/>
          <w:sz w:val="32"/>
          <w:lang w:val="zh-CN"/>
        </w:rPr>
        <w:t>.推荐并确定成交供应商</w:t>
      </w:r>
      <w:bookmarkEnd w:id="61"/>
      <w:bookmarkEnd w:id="62"/>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cs="宋体"/>
          <w:kern w:val="0"/>
          <w:sz w:val="24"/>
          <w:lang w:val="en-US" w:eastAsia="zh-CN"/>
        </w:rPr>
        <w:t>19.1</w:t>
      </w:r>
      <w:r>
        <w:rPr>
          <w:rFonts w:hint="eastAsia" w:ascii="宋体" w:hAnsi="宋体" w:eastAsia="宋体" w:cs="宋体"/>
          <w:kern w:val="0"/>
          <w:sz w:val="24"/>
          <w:lang w:val="zh-CN"/>
        </w:rPr>
        <w:t>采购代理机构应当在评审结束后2个工作日内将评审报告送采购人确认。</w:t>
      </w:r>
    </w:p>
    <w:p>
      <w:pPr>
        <w:autoSpaceDE w:val="0"/>
        <w:autoSpaceDN w:val="0"/>
        <w:adjustRightInd w:val="0"/>
        <w:spacing w:line="400" w:lineRule="exact"/>
        <w:ind w:firstLine="480" w:firstLineChars="200"/>
        <w:rPr>
          <w:rFonts w:hint="eastAsia" w:ascii="宋体" w:hAnsi="宋体" w:eastAsia="宋体" w:cs="宋体"/>
          <w:sz w:val="32"/>
          <w:lang w:val="zh-CN"/>
        </w:rPr>
      </w:pPr>
      <w:r>
        <w:rPr>
          <w:rFonts w:hint="eastAsia" w:ascii="宋体" w:hAnsi="宋体" w:cs="宋体"/>
          <w:kern w:val="0"/>
          <w:sz w:val="24"/>
          <w:lang w:val="en-US" w:eastAsia="zh-CN"/>
        </w:rPr>
        <w:t>19.2</w:t>
      </w:r>
      <w:r>
        <w:rPr>
          <w:rFonts w:hint="eastAsia" w:ascii="宋体" w:hAnsi="宋体" w:eastAsia="宋体" w:cs="宋体"/>
          <w:kern w:val="0"/>
          <w:sz w:val="24"/>
          <w:lang w:val="zh-CN"/>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pStyle w:val="2"/>
        <w:jc w:val="left"/>
        <w:rPr>
          <w:rFonts w:hint="eastAsia" w:ascii="宋体" w:hAnsi="宋体" w:eastAsia="宋体" w:cs="宋体"/>
          <w:kern w:val="0"/>
          <w:sz w:val="24"/>
        </w:rPr>
      </w:pPr>
      <w:bookmarkStart w:id="63" w:name="_Toc2460"/>
      <w:r>
        <w:rPr>
          <w:rFonts w:hint="eastAsia" w:ascii="宋体" w:hAnsi="宋体" w:eastAsia="宋体" w:cs="宋体"/>
          <w:sz w:val="32"/>
          <w:lang w:val="zh-CN"/>
        </w:rPr>
        <w:t>2</w:t>
      </w:r>
      <w:r>
        <w:rPr>
          <w:rFonts w:hint="eastAsia" w:ascii="宋体" w:hAnsi="宋体" w:cs="宋体"/>
          <w:sz w:val="32"/>
          <w:lang w:val="en-US" w:eastAsia="zh-CN"/>
        </w:rPr>
        <w:t>0</w:t>
      </w:r>
      <w:r>
        <w:rPr>
          <w:rFonts w:hint="eastAsia" w:ascii="宋体" w:hAnsi="宋体" w:eastAsia="宋体" w:cs="宋体"/>
          <w:sz w:val="32"/>
          <w:lang w:val="zh-CN"/>
        </w:rPr>
        <w:t>.成交通知</w:t>
      </w:r>
      <w:bookmarkEnd w:id="63"/>
    </w:p>
    <w:p>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0</w:t>
      </w:r>
      <w:r>
        <w:rPr>
          <w:rFonts w:hint="eastAsia" w:ascii="宋体" w:hAnsi="宋体" w:eastAsia="宋体" w:cs="宋体"/>
          <w:kern w:val="0"/>
          <w:sz w:val="24"/>
          <w:szCs w:val="24"/>
          <w:lang w:val="zh-CN" w:eastAsia="zh-CN" w:bidi="ar-SA"/>
        </w:rPr>
        <w:t>.1采购人或者采购代理机构应当在成交供应商确定后2个工作日内，在</w:t>
      </w:r>
      <w:r>
        <w:rPr>
          <w:rFonts w:hint="eastAsia" w:ascii="宋体" w:hAnsi="宋体" w:cs="宋体"/>
          <w:kern w:val="0"/>
          <w:sz w:val="24"/>
          <w:szCs w:val="24"/>
          <w:lang w:val="en-US" w:eastAsia="zh-CN" w:bidi="ar-SA"/>
        </w:rPr>
        <w:t>相关</w:t>
      </w:r>
      <w:r>
        <w:rPr>
          <w:rFonts w:hint="eastAsia" w:ascii="宋体" w:hAnsi="宋体" w:eastAsia="宋体" w:cs="宋体"/>
          <w:kern w:val="0"/>
          <w:sz w:val="24"/>
          <w:szCs w:val="24"/>
          <w:lang w:val="zh-CN" w:eastAsia="zh-CN" w:bidi="ar-SA"/>
        </w:rPr>
        <w:t>媒体上发布成交结果公告，同时向成交供应商发出成交通知书。</w:t>
      </w:r>
    </w:p>
    <w:p>
      <w:pPr>
        <w:pStyle w:val="1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cs="宋体"/>
          <w:kern w:val="0"/>
          <w:sz w:val="24"/>
          <w:szCs w:val="24"/>
          <w:lang w:val="en-US" w:eastAsia="zh-CN" w:bidi="ar-SA"/>
        </w:rPr>
        <w:t>20.2</w:t>
      </w:r>
      <w:r>
        <w:rPr>
          <w:rFonts w:hint="eastAsia" w:ascii="宋体" w:hAnsi="宋体" w:eastAsia="宋体" w:cs="宋体"/>
          <w:kern w:val="0"/>
          <w:sz w:val="24"/>
          <w:szCs w:val="24"/>
          <w:lang w:val="zh-CN" w:eastAsia="zh-CN" w:bidi="ar-SA"/>
        </w:rPr>
        <w:t>成交结果公告应当包括以下内容：采购人和采购代理机构的名称、地址和联系方式</w:t>
      </w:r>
      <w:r>
        <w:rPr>
          <w:rFonts w:hint="eastAsia" w:ascii="宋体" w:hAnsi="宋体" w:cs="宋体"/>
          <w:kern w:val="0"/>
          <w:sz w:val="24"/>
          <w:szCs w:val="24"/>
          <w:lang w:val="zh-CN" w:eastAsia="zh-CN" w:bidi="ar-SA"/>
        </w:rPr>
        <w:t>、</w:t>
      </w:r>
      <w:r>
        <w:rPr>
          <w:rFonts w:hint="eastAsia" w:ascii="宋体" w:hAnsi="宋体" w:eastAsia="宋体" w:cs="宋体"/>
          <w:kern w:val="0"/>
          <w:sz w:val="24"/>
          <w:szCs w:val="24"/>
          <w:lang w:val="zh-CN" w:eastAsia="zh-CN" w:bidi="ar-SA"/>
        </w:rPr>
        <w:t>项目名称和项目编号</w:t>
      </w:r>
      <w:r>
        <w:rPr>
          <w:rFonts w:hint="eastAsia" w:ascii="宋体" w:hAnsi="宋体" w:cs="宋体"/>
          <w:kern w:val="0"/>
          <w:sz w:val="24"/>
          <w:szCs w:val="24"/>
          <w:lang w:val="zh-CN" w:eastAsia="zh-CN" w:bidi="ar-SA"/>
        </w:rPr>
        <w:t>、</w:t>
      </w:r>
      <w:r>
        <w:rPr>
          <w:rFonts w:hint="eastAsia" w:ascii="宋体" w:hAnsi="宋体" w:eastAsia="宋体" w:cs="宋体"/>
          <w:kern w:val="0"/>
          <w:sz w:val="24"/>
          <w:szCs w:val="24"/>
          <w:lang w:val="zh-CN" w:eastAsia="zh-CN" w:bidi="ar-SA"/>
        </w:rPr>
        <w:t>成交供应商名称、地址和成交金额</w:t>
      </w:r>
      <w:r>
        <w:rPr>
          <w:rFonts w:hint="eastAsia" w:ascii="宋体" w:hAnsi="宋体" w:cs="宋体"/>
          <w:kern w:val="0"/>
          <w:sz w:val="24"/>
          <w:szCs w:val="24"/>
          <w:lang w:val="zh-CN" w:eastAsia="zh-CN" w:bidi="ar-SA"/>
        </w:rPr>
        <w:t>、</w:t>
      </w:r>
      <w:r>
        <w:rPr>
          <w:rFonts w:hint="eastAsia" w:ascii="宋体" w:hAnsi="宋体" w:eastAsia="宋体" w:cs="宋体"/>
          <w:kern w:val="0"/>
          <w:sz w:val="24"/>
          <w:szCs w:val="24"/>
          <w:lang w:val="zh-CN" w:eastAsia="zh-CN" w:bidi="ar-SA"/>
        </w:rPr>
        <w:t>主要成交标的的名称、规格型号、数量、单价、服务要求</w:t>
      </w:r>
      <w:r>
        <w:rPr>
          <w:rFonts w:hint="eastAsia" w:ascii="宋体" w:hAnsi="宋体" w:cs="宋体"/>
          <w:kern w:val="0"/>
          <w:sz w:val="24"/>
          <w:szCs w:val="24"/>
          <w:lang w:val="zh-CN" w:eastAsia="zh-CN" w:bidi="ar-SA"/>
        </w:rPr>
        <w:t>、</w:t>
      </w:r>
      <w:r>
        <w:rPr>
          <w:rFonts w:hint="eastAsia" w:ascii="宋体" w:hAnsi="宋体" w:eastAsia="宋体" w:cs="宋体"/>
          <w:kern w:val="0"/>
          <w:sz w:val="24"/>
          <w:szCs w:val="24"/>
          <w:lang w:val="zh-CN" w:eastAsia="zh-CN" w:bidi="ar-SA"/>
        </w:rPr>
        <w:t>磋商小组成员名单。</w:t>
      </w:r>
    </w:p>
    <w:p>
      <w:pPr>
        <w:autoSpaceDE w:val="0"/>
        <w:autoSpaceDN w:val="0"/>
        <w:adjustRightInd w:val="0"/>
        <w:spacing w:line="400" w:lineRule="exact"/>
        <w:ind w:firstLine="480" w:firstLineChars="200"/>
        <w:rPr>
          <w:rFonts w:hint="eastAsia" w:ascii="宋体" w:hAnsi="宋体" w:cs="宋体"/>
          <w:kern w:val="0"/>
          <w:sz w:val="24"/>
          <w:lang w:val="en-US" w:eastAsia="zh-CN"/>
        </w:rPr>
      </w:pPr>
      <w:r>
        <w:rPr>
          <w:rFonts w:hint="eastAsia" w:ascii="宋体" w:hAnsi="宋体" w:cs="宋体"/>
          <w:kern w:val="0"/>
          <w:sz w:val="24"/>
          <w:lang w:val="en-US" w:eastAsia="zh-CN"/>
        </w:rPr>
        <w:t>20.3成交公告期限为1个工作日。</w:t>
      </w:r>
    </w:p>
    <w:p>
      <w:pPr>
        <w:autoSpaceDE w:val="0"/>
        <w:autoSpaceDN w:val="0"/>
        <w:adjustRightInd w:val="0"/>
        <w:spacing w:line="400" w:lineRule="exact"/>
        <w:ind w:firstLine="480" w:firstLineChars="200"/>
        <w:rPr>
          <w:rFonts w:hint="eastAsia" w:ascii="宋体" w:hAnsi="宋体" w:cs="宋体"/>
          <w:kern w:val="0"/>
          <w:sz w:val="24"/>
          <w:lang w:val="en-US" w:eastAsia="zh-CN"/>
        </w:rPr>
      </w:pPr>
      <w:r>
        <w:rPr>
          <w:rFonts w:hint="eastAsia" w:ascii="宋体" w:hAnsi="宋体" w:cs="宋体"/>
          <w:kern w:val="0"/>
          <w:sz w:val="24"/>
          <w:lang w:val="en-US" w:eastAsia="zh-CN"/>
        </w:rPr>
        <w:t>20.4成交通知书发出后，采购人不得违法改变成交结果，成交供应商无正当理由不得放弃中标。</w:t>
      </w:r>
    </w:p>
    <w:p>
      <w:pPr>
        <w:pStyle w:val="2"/>
        <w:jc w:val="center"/>
        <w:rPr>
          <w:rFonts w:hint="eastAsia" w:ascii="宋体" w:hAnsi="宋体" w:cs="宋体"/>
          <w:kern w:val="0"/>
          <w:sz w:val="24"/>
          <w:lang w:val="en-US" w:eastAsia="zh-CN"/>
        </w:rPr>
      </w:pPr>
      <w:bookmarkStart w:id="64" w:name="_Toc2715"/>
      <w:r>
        <w:rPr>
          <w:rFonts w:hint="eastAsia" w:ascii="宋体" w:hAnsi="宋体" w:cs="宋体"/>
          <w:lang w:val="en-US" w:eastAsia="zh-CN"/>
        </w:rPr>
        <w:t>八、</w:t>
      </w:r>
      <w:r>
        <w:rPr>
          <w:rFonts w:hint="eastAsia" w:ascii="宋体" w:hAnsi="宋体" w:cs="宋体"/>
          <w:color w:val="000000"/>
          <w:lang w:val="zh-CN"/>
        </w:rPr>
        <w:t>授予合同</w:t>
      </w:r>
      <w:bookmarkEnd w:id="64"/>
    </w:p>
    <w:p>
      <w:pPr>
        <w:pStyle w:val="2"/>
        <w:jc w:val="left"/>
        <w:rPr>
          <w:rFonts w:hint="eastAsia" w:ascii="宋体" w:hAnsi="宋体" w:eastAsia="宋体" w:cs="宋体"/>
          <w:sz w:val="32"/>
          <w:lang w:val="zh-CN"/>
        </w:rPr>
      </w:pPr>
      <w:bookmarkStart w:id="65" w:name="_Toc10585"/>
      <w:bookmarkStart w:id="66" w:name="_Toc17210"/>
      <w:r>
        <w:rPr>
          <w:rFonts w:hint="eastAsia" w:ascii="宋体" w:hAnsi="宋体" w:eastAsia="宋体" w:cs="宋体"/>
          <w:sz w:val="32"/>
          <w:lang w:val="zh-CN"/>
        </w:rPr>
        <w:t>2</w:t>
      </w:r>
      <w:r>
        <w:rPr>
          <w:rFonts w:hint="eastAsia" w:ascii="宋体" w:hAnsi="宋体" w:cs="宋体"/>
          <w:sz w:val="32"/>
          <w:lang w:val="en-US" w:eastAsia="zh-CN"/>
        </w:rPr>
        <w:t>1</w:t>
      </w:r>
      <w:r>
        <w:rPr>
          <w:rFonts w:hint="eastAsia" w:ascii="宋体" w:hAnsi="宋体" w:eastAsia="宋体" w:cs="宋体"/>
          <w:sz w:val="32"/>
          <w:lang w:val="zh-CN"/>
        </w:rPr>
        <w:t>.签订合同</w:t>
      </w:r>
      <w:bookmarkEnd w:id="65"/>
      <w:bookmarkEnd w:id="66"/>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bookmarkStart w:id="67" w:name="_Toc5762"/>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.1 采购人应当自</w:t>
      </w:r>
      <w:r>
        <w:rPr>
          <w:rFonts w:hint="eastAsia" w:ascii="宋体" w:hAnsi="宋体" w:cs="宋体"/>
          <w:kern w:val="0"/>
          <w:sz w:val="24"/>
          <w:szCs w:val="24"/>
          <w:lang w:val="zh-CN" w:eastAsia="zh-CN" w:bidi="ar-SA"/>
        </w:rPr>
        <w:t>成交通知书</w:t>
      </w:r>
      <w:r>
        <w:rPr>
          <w:rFonts w:hint="eastAsia" w:ascii="宋体" w:hAnsi="宋体" w:eastAsia="宋体" w:cs="宋体"/>
          <w:kern w:val="0"/>
          <w:sz w:val="24"/>
          <w:szCs w:val="24"/>
          <w:lang w:val="zh-CN" w:eastAsia="zh-CN" w:bidi="ar-SA"/>
        </w:rPr>
        <w:t>发出之日起30日内，按照</w:t>
      </w:r>
      <w:r>
        <w:rPr>
          <w:rFonts w:hint="eastAsia" w:ascii="宋体" w:hAnsi="宋体" w:cs="宋体"/>
          <w:kern w:val="0"/>
          <w:sz w:val="24"/>
          <w:szCs w:val="24"/>
          <w:lang w:val="zh-CN" w:eastAsia="zh-CN" w:bidi="ar-SA"/>
        </w:rPr>
        <w:t>磋商文件</w:t>
      </w:r>
      <w:r>
        <w:rPr>
          <w:rFonts w:hint="eastAsia" w:ascii="宋体" w:hAnsi="宋体" w:eastAsia="宋体" w:cs="宋体"/>
          <w:kern w:val="0"/>
          <w:sz w:val="24"/>
          <w:szCs w:val="24"/>
          <w:lang w:val="zh-CN" w:eastAsia="zh-CN" w:bidi="ar-SA"/>
        </w:rPr>
        <w:t>和</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投标文件的规定，与</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签订书面合同。所签订的合同不得对</w:t>
      </w:r>
      <w:r>
        <w:rPr>
          <w:rFonts w:hint="eastAsia" w:ascii="宋体" w:hAnsi="宋体" w:cs="宋体"/>
          <w:kern w:val="0"/>
          <w:sz w:val="24"/>
          <w:szCs w:val="24"/>
          <w:lang w:val="zh-CN" w:eastAsia="zh-CN" w:bidi="ar-SA"/>
        </w:rPr>
        <w:t>磋商文件</w:t>
      </w:r>
      <w:r>
        <w:rPr>
          <w:rFonts w:hint="eastAsia" w:ascii="宋体" w:hAnsi="宋体" w:eastAsia="宋体" w:cs="宋体"/>
          <w:kern w:val="0"/>
          <w:sz w:val="24"/>
          <w:szCs w:val="24"/>
          <w:lang w:val="zh-CN" w:eastAsia="zh-CN" w:bidi="ar-SA"/>
        </w:rPr>
        <w:t>确定的事项和</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投标文件作实质性修改。</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采购人不得向</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提出任何不合理的要求作为签订合同的条件。</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备注：采购合同备案：采购合同全数返回采购代理机构鉴证，盖章。</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采购代理机构留存</w:t>
      </w:r>
      <w:r>
        <w:rPr>
          <w:rFonts w:hint="eastAsia" w:ascii="宋体" w:hAnsi="宋体" w:cs="宋体"/>
          <w:kern w:val="0"/>
          <w:sz w:val="24"/>
          <w:szCs w:val="24"/>
          <w:lang w:val="en-US" w:eastAsia="zh-CN" w:bidi="ar-SA"/>
        </w:rPr>
        <w:t>壹</w:t>
      </w:r>
      <w:r>
        <w:rPr>
          <w:rFonts w:hint="eastAsia" w:ascii="宋体" w:hAnsi="宋体" w:eastAsia="宋体" w:cs="宋体"/>
          <w:kern w:val="0"/>
          <w:sz w:val="24"/>
          <w:szCs w:val="24"/>
          <w:lang w:val="zh-CN" w:eastAsia="zh-CN" w:bidi="ar-SA"/>
        </w:rPr>
        <w:t>份备案。（所有合同必须胶装成册，活页装订不予备案）</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.2 签订合同时，</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应当以支票、汇票、本票等非现金形式向采购人指定的账户交纳履约保证金</w:t>
      </w:r>
      <w:r>
        <w:rPr>
          <w:rFonts w:hint="eastAsia" w:ascii="宋体" w:hAnsi="宋体" w:cs="宋体"/>
          <w:kern w:val="0"/>
          <w:sz w:val="24"/>
          <w:szCs w:val="24"/>
          <w:lang w:val="zh-CN" w:eastAsia="zh-CN" w:bidi="ar-SA"/>
        </w:rPr>
        <w:t>，</w:t>
      </w:r>
      <w:r>
        <w:rPr>
          <w:rFonts w:hint="eastAsia" w:ascii="宋体" w:hAnsi="宋体" w:cs="宋体"/>
          <w:kern w:val="0"/>
          <w:sz w:val="24"/>
          <w:szCs w:val="24"/>
          <w:lang w:val="en-US" w:eastAsia="zh-CN" w:bidi="ar-SA"/>
        </w:rPr>
        <w:t>本项目的履约保证金为合同金额的5%。</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 xml:space="preserve">.3 </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拒绝与采购人签订合同的，采购人可以按照评标报告推荐的中标候选人名单排序，确定下一候选人为</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，也可重新开展采购活动。</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 xml:space="preserve">.4 </w:t>
      </w:r>
      <w:r>
        <w:rPr>
          <w:rFonts w:hint="eastAsia" w:ascii="宋体" w:hAnsi="宋体" w:cs="宋体"/>
          <w:kern w:val="0"/>
          <w:sz w:val="24"/>
          <w:szCs w:val="24"/>
          <w:lang w:val="zh-CN" w:eastAsia="zh-CN" w:bidi="ar-SA"/>
        </w:rPr>
        <w:t>磋商文件</w:t>
      </w:r>
      <w:r>
        <w:rPr>
          <w:rFonts w:hint="eastAsia" w:ascii="宋体" w:hAnsi="宋体" w:eastAsia="宋体" w:cs="宋体"/>
          <w:kern w:val="0"/>
          <w:sz w:val="24"/>
          <w:szCs w:val="24"/>
          <w:lang w:val="zh-CN" w:eastAsia="zh-CN" w:bidi="ar-SA"/>
        </w:rPr>
        <w:t>、</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的投标文件、《</w:t>
      </w:r>
      <w:r>
        <w:rPr>
          <w:rFonts w:hint="eastAsia" w:ascii="宋体" w:hAnsi="宋体" w:cs="宋体"/>
          <w:kern w:val="0"/>
          <w:sz w:val="24"/>
          <w:szCs w:val="24"/>
          <w:lang w:val="zh-CN" w:eastAsia="zh-CN" w:bidi="ar-SA"/>
        </w:rPr>
        <w:t>成交通知书</w:t>
      </w:r>
      <w:r>
        <w:rPr>
          <w:rFonts w:hint="eastAsia" w:ascii="宋体" w:hAnsi="宋体" w:eastAsia="宋体" w:cs="宋体"/>
          <w:kern w:val="0"/>
          <w:sz w:val="24"/>
          <w:szCs w:val="24"/>
          <w:lang w:val="zh-CN" w:eastAsia="zh-CN" w:bidi="ar-SA"/>
        </w:rPr>
        <w:t>》及其澄清、说明文件、承诺等，均为签订采购合同的依据，作为采购合同的组成部分。</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w:t>
      </w:r>
      <w:r>
        <w:rPr>
          <w:rFonts w:hint="eastAsia" w:ascii="宋体" w:hAnsi="宋体" w:cs="宋体"/>
          <w:kern w:val="0"/>
          <w:sz w:val="24"/>
          <w:szCs w:val="24"/>
          <w:lang w:val="en-US" w:eastAsia="zh-CN" w:bidi="ar-SA"/>
        </w:rPr>
        <w:t>5</w:t>
      </w:r>
      <w:r>
        <w:rPr>
          <w:rFonts w:hint="eastAsia" w:ascii="宋体" w:hAnsi="宋体" w:eastAsia="宋体" w:cs="宋体"/>
          <w:kern w:val="0"/>
          <w:sz w:val="24"/>
          <w:szCs w:val="24"/>
          <w:lang w:val="zh-CN" w:eastAsia="zh-CN" w:bidi="ar-SA"/>
        </w:rPr>
        <w:t xml:space="preserve"> 采购人与</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应当根据合同的约定依法履行合同义务。政府采购合同的履行、违约责任和解决争议的方法等适用《中华人民共和国合同法》。</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w:t>
      </w:r>
      <w:r>
        <w:rPr>
          <w:rFonts w:hint="eastAsia" w:ascii="宋体" w:hAnsi="宋体" w:cs="宋体"/>
          <w:kern w:val="0"/>
          <w:sz w:val="24"/>
          <w:szCs w:val="24"/>
          <w:lang w:val="en-US" w:eastAsia="zh-CN" w:bidi="ar-SA"/>
        </w:rPr>
        <w:t>6</w:t>
      </w:r>
      <w:r>
        <w:rPr>
          <w:rFonts w:hint="eastAsia" w:ascii="宋体" w:hAnsi="宋体" w:eastAsia="宋体" w:cs="宋体"/>
          <w:kern w:val="0"/>
          <w:sz w:val="24"/>
          <w:szCs w:val="24"/>
          <w:lang w:val="zh-CN" w:eastAsia="zh-CN" w:bidi="ar-SA"/>
        </w:rPr>
        <w:t xml:space="preserve"> 采购人或者采购代理机构应当按照政府采购合同规定的技术、服务、安全标准组织对供应商履约情况进行验收，并出具验收书。验收书应当包括每一项技术、服务、安全标准的履约情况。</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w:t>
      </w:r>
      <w:r>
        <w:rPr>
          <w:rFonts w:hint="eastAsia" w:ascii="宋体" w:hAnsi="宋体" w:cs="宋体"/>
          <w:kern w:val="0"/>
          <w:sz w:val="24"/>
          <w:szCs w:val="24"/>
          <w:lang w:val="en-US" w:eastAsia="zh-CN" w:bidi="ar-SA"/>
        </w:rPr>
        <w:t>7</w:t>
      </w:r>
      <w:r>
        <w:rPr>
          <w:rFonts w:hint="eastAsia" w:ascii="宋体" w:hAnsi="宋体" w:eastAsia="宋体" w:cs="宋体"/>
          <w:kern w:val="0"/>
          <w:sz w:val="24"/>
          <w:szCs w:val="24"/>
          <w:lang w:val="zh-CN" w:eastAsia="zh-CN" w:bidi="ar-SA"/>
        </w:rPr>
        <w:t xml:space="preserve"> 采购人可以邀请参加本项目的其他投标人或者第三方机构参与验收。参与验收的投标人或者第三方机构的意见作为验收书的参考资料一并存档。</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w:t>
      </w:r>
      <w:r>
        <w:rPr>
          <w:rFonts w:hint="eastAsia" w:ascii="宋体" w:hAnsi="宋体" w:cs="宋体"/>
          <w:kern w:val="0"/>
          <w:sz w:val="24"/>
          <w:szCs w:val="24"/>
          <w:lang w:val="en-US" w:eastAsia="zh-CN" w:bidi="ar-SA"/>
        </w:rPr>
        <w:t>8</w:t>
      </w:r>
      <w:r>
        <w:rPr>
          <w:rFonts w:hint="eastAsia" w:ascii="宋体" w:hAnsi="宋体" w:eastAsia="宋体" w:cs="宋体"/>
          <w:kern w:val="0"/>
          <w:sz w:val="24"/>
          <w:szCs w:val="24"/>
          <w:lang w:val="zh-CN" w:eastAsia="zh-CN" w:bidi="ar-SA"/>
        </w:rPr>
        <w:t xml:space="preserve"> 采购人应当加强对</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的履约管理，并按照采购合同约定，及时向</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支付采购资金。对于</w:t>
      </w:r>
      <w:r>
        <w:rPr>
          <w:rFonts w:hint="eastAsia" w:ascii="宋体" w:hAnsi="宋体" w:cs="宋体"/>
          <w:kern w:val="0"/>
          <w:sz w:val="24"/>
          <w:szCs w:val="24"/>
          <w:lang w:val="zh-CN" w:eastAsia="zh-CN" w:bidi="ar-SA"/>
        </w:rPr>
        <w:t>成交供应商</w:t>
      </w:r>
      <w:r>
        <w:rPr>
          <w:rFonts w:hint="eastAsia" w:ascii="宋体" w:hAnsi="宋体" w:eastAsia="宋体" w:cs="宋体"/>
          <w:kern w:val="0"/>
          <w:sz w:val="24"/>
          <w:szCs w:val="24"/>
          <w:lang w:val="zh-CN" w:eastAsia="zh-CN" w:bidi="ar-SA"/>
        </w:rPr>
        <w:t>违反采购合同约定的行为，采购人应当及时处理，依法追究其违约责任。</w:t>
      </w:r>
    </w:p>
    <w:p>
      <w:pPr>
        <w:pStyle w:val="12"/>
        <w:keepNext w:val="0"/>
        <w:keepLines w:val="0"/>
        <w:pageBreakBefore w:val="0"/>
        <w:widowControl/>
        <w:suppressLineNumbers w:val="0"/>
        <w:shd w:val="clear" w:color="auto" w:fill="auto"/>
        <w:kinsoku/>
        <w:wordWrap/>
        <w:overflowPunct/>
        <w:topLinePunct w:val="0"/>
        <w:autoSpaceDE/>
        <w:autoSpaceDN/>
        <w:bidi w:val="0"/>
        <w:adjustRightInd/>
        <w:snapToGrid/>
        <w:spacing w:beforeAutospacing="0" w:afterAutospacing="0" w:line="360" w:lineRule="exact"/>
        <w:ind w:firstLine="480" w:firstLineChars="200"/>
        <w:jc w:val="left"/>
        <w:textAlignment w:val="auto"/>
        <w:outlineLvl w:val="9"/>
        <w:rPr>
          <w:rFonts w:hint="eastAsia" w:ascii="宋体" w:hAnsi="宋体" w:eastAsia="宋体" w:cs="宋体"/>
          <w:kern w:val="0"/>
          <w:sz w:val="24"/>
          <w:szCs w:val="24"/>
          <w:lang w:val="zh-CN" w:eastAsia="zh-CN" w:bidi="ar-SA"/>
        </w:rPr>
      </w:pPr>
      <w:r>
        <w:rPr>
          <w:rFonts w:hint="eastAsia" w:ascii="宋体" w:hAnsi="宋体" w:eastAsia="宋体" w:cs="宋体"/>
          <w:kern w:val="0"/>
          <w:sz w:val="24"/>
          <w:szCs w:val="24"/>
          <w:lang w:val="zh-CN" w:eastAsia="zh-CN" w:bidi="ar-SA"/>
        </w:rPr>
        <w:t>2</w:t>
      </w:r>
      <w:r>
        <w:rPr>
          <w:rFonts w:hint="eastAsia" w:ascii="宋体" w:hAnsi="宋体" w:cs="宋体"/>
          <w:kern w:val="0"/>
          <w:sz w:val="24"/>
          <w:szCs w:val="24"/>
          <w:lang w:val="en-US" w:eastAsia="zh-CN" w:bidi="ar-SA"/>
        </w:rPr>
        <w:t>1</w:t>
      </w:r>
      <w:r>
        <w:rPr>
          <w:rFonts w:hint="eastAsia" w:ascii="宋体" w:hAnsi="宋体" w:eastAsia="宋体" w:cs="宋体"/>
          <w:kern w:val="0"/>
          <w:sz w:val="24"/>
          <w:szCs w:val="24"/>
          <w:lang w:val="zh-CN" w:eastAsia="zh-CN" w:bidi="ar-SA"/>
        </w:rPr>
        <w:t>.</w:t>
      </w:r>
      <w:r>
        <w:rPr>
          <w:rFonts w:hint="eastAsia" w:ascii="宋体" w:hAnsi="宋体" w:cs="宋体"/>
          <w:kern w:val="0"/>
          <w:sz w:val="24"/>
          <w:szCs w:val="24"/>
          <w:lang w:val="en-US" w:eastAsia="zh-CN" w:bidi="ar-SA"/>
        </w:rPr>
        <w:t>9</w:t>
      </w:r>
      <w:r>
        <w:rPr>
          <w:rFonts w:hint="eastAsia" w:ascii="宋体" w:hAnsi="宋体" w:eastAsia="宋体" w:cs="宋体"/>
          <w:kern w:val="0"/>
          <w:sz w:val="24"/>
          <w:szCs w:val="24"/>
          <w:lang w:val="zh-CN" w:eastAsia="zh-CN" w:bidi="ar-SA"/>
        </w:rPr>
        <w:t xml:space="preserve"> 采购人、采购代理机构应当建立真实完整的招标采购档案，妥善保存每项采购活动的采购文件。</w:t>
      </w:r>
    </w:p>
    <w:p>
      <w:pPr>
        <w:pStyle w:val="2"/>
        <w:rPr>
          <w:rFonts w:hint="eastAsia" w:ascii="宋体" w:hAnsi="宋体" w:eastAsia="宋体" w:cs="宋体"/>
          <w:lang w:val="zh-CN"/>
        </w:rPr>
      </w:pPr>
      <w:bookmarkStart w:id="68" w:name="_Toc10107"/>
      <w:r>
        <w:rPr>
          <w:rFonts w:hint="eastAsia" w:ascii="宋体" w:hAnsi="宋体" w:cs="宋体"/>
          <w:lang w:val="en-US" w:eastAsia="zh-CN"/>
        </w:rPr>
        <w:t>九</w:t>
      </w:r>
      <w:r>
        <w:rPr>
          <w:rFonts w:hint="eastAsia" w:ascii="宋体" w:hAnsi="宋体" w:eastAsia="宋体" w:cs="宋体"/>
          <w:lang w:val="zh-CN"/>
        </w:rPr>
        <w:t>、终止情形</w:t>
      </w:r>
      <w:bookmarkEnd w:id="67"/>
      <w:bookmarkEnd w:id="68"/>
    </w:p>
    <w:p>
      <w:pPr>
        <w:pStyle w:val="2"/>
        <w:jc w:val="left"/>
        <w:rPr>
          <w:rFonts w:hint="eastAsia" w:ascii="宋体" w:hAnsi="宋体" w:eastAsia="宋体" w:cs="宋体"/>
          <w:sz w:val="32"/>
          <w:lang w:val="zh-CN"/>
        </w:rPr>
      </w:pPr>
      <w:bookmarkStart w:id="69" w:name="_Toc24047"/>
      <w:bookmarkStart w:id="70" w:name="_Toc19856"/>
      <w:r>
        <w:rPr>
          <w:rFonts w:hint="eastAsia" w:ascii="宋体" w:hAnsi="宋体" w:eastAsia="宋体" w:cs="宋体"/>
          <w:sz w:val="32"/>
          <w:lang w:val="zh-CN"/>
        </w:rPr>
        <w:t>2</w:t>
      </w:r>
      <w:r>
        <w:rPr>
          <w:rFonts w:hint="eastAsia" w:ascii="宋体" w:hAnsi="宋体" w:cs="宋体"/>
          <w:sz w:val="32"/>
          <w:lang w:val="en-US" w:eastAsia="zh-CN"/>
        </w:rPr>
        <w:t>2</w:t>
      </w:r>
      <w:r>
        <w:rPr>
          <w:rFonts w:hint="eastAsia" w:ascii="宋体" w:hAnsi="宋体" w:eastAsia="宋体" w:cs="宋体"/>
          <w:sz w:val="32"/>
          <w:lang w:val="zh-CN"/>
        </w:rPr>
        <w:t>. 终止磋商情形</w:t>
      </w:r>
      <w:bookmarkEnd w:id="69"/>
      <w:bookmarkEnd w:id="70"/>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2</w:t>
      </w:r>
      <w:r>
        <w:rPr>
          <w:rFonts w:hint="eastAsia" w:ascii="宋体" w:hAnsi="宋体" w:eastAsia="宋体" w:cs="宋体"/>
          <w:kern w:val="0"/>
          <w:sz w:val="24"/>
        </w:rPr>
        <w:t>.1</w:t>
      </w:r>
      <w:r>
        <w:rPr>
          <w:rFonts w:hint="eastAsia" w:ascii="宋体" w:hAnsi="宋体" w:eastAsia="宋体" w:cs="宋体"/>
          <w:kern w:val="0"/>
          <w:sz w:val="24"/>
          <w:lang w:val="zh-CN"/>
        </w:rPr>
        <w:t>在磋商采购中，出现下列情形之一的，应予终止磋商：</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lang w:val="zh-CN"/>
        </w:rPr>
        <w:t>（</w:t>
      </w:r>
      <w:r>
        <w:rPr>
          <w:rFonts w:hint="eastAsia" w:ascii="宋体" w:hAnsi="宋体" w:cs="宋体"/>
          <w:kern w:val="0"/>
          <w:sz w:val="24"/>
          <w:lang w:val="en-US" w:eastAsia="zh-CN"/>
        </w:rPr>
        <w:t>1</w:t>
      </w:r>
      <w:r>
        <w:rPr>
          <w:rFonts w:hint="eastAsia" w:ascii="宋体" w:hAnsi="宋体" w:eastAsia="宋体" w:cs="宋体"/>
          <w:kern w:val="0"/>
          <w:sz w:val="24"/>
          <w:lang w:val="zh-CN"/>
        </w:rPr>
        <w:t>）出现影响采购活动正常推进的违法、违规行为的。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lang w:val="zh-CN"/>
        </w:rPr>
        <w:t>（</w:t>
      </w:r>
      <w:r>
        <w:rPr>
          <w:rFonts w:hint="eastAsia" w:ascii="宋体" w:hAnsi="宋体" w:cs="宋体"/>
          <w:kern w:val="0"/>
          <w:sz w:val="24"/>
          <w:lang w:val="en-US" w:eastAsia="zh-CN"/>
        </w:rPr>
        <w:t>2</w:t>
      </w:r>
      <w:r>
        <w:rPr>
          <w:rFonts w:hint="eastAsia" w:ascii="宋体" w:hAnsi="宋体" w:eastAsia="宋体" w:cs="宋体"/>
          <w:kern w:val="0"/>
          <w:sz w:val="24"/>
          <w:lang w:val="zh-CN"/>
        </w:rPr>
        <w:t>）投标供应商的报价均超出采购预算额度，采购人不能支付的。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lang w:val="zh-CN"/>
        </w:rPr>
        <w:t>（</w:t>
      </w:r>
      <w:r>
        <w:rPr>
          <w:rFonts w:hint="eastAsia" w:ascii="宋体" w:hAnsi="宋体" w:cs="宋体"/>
          <w:kern w:val="0"/>
          <w:sz w:val="24"/>
          <w:lang w:val="en-US" w:eastAsia="zh-CN"/>
        </w:rPr>
        <w:t>3</w:t>
      </w:r>
      <w:r>
        <w:rPr>
          <w:rFonts w:hint="eastAsia" w:ascii="宋体" w:hAnsi="宋体" w:eastAsia="宋体" w:cs="宋体"/>
          <w:kern w:val="0"/>
          <w:sz w:val="24"/>
          <w:lang w:val="zh-CN"/>
        </w:rPr>
        <w:t>）因重大变故，采购任务取消的。</w:t>
      </w:r>
    </w:p>
    <w:p>
      <w:pPr>
        <w:autoSpaceDE w:val="0"/>
        <w:autoSpaceDN w:val="0"/>
        <w:adjustRightInd w:val="0"/>
        <w:spacing w:line="400" w:lineRule="exact"/>
        <w:ind w:firstLine="480" w:firstLineChars="200"/>
        <w:rPr>
          <w:rFonts w:hint="eastAsia" w:ascii="宋体" w:hAnsi="宋体" w:eastAsia="宋体" w:cs="宋体"/>
          <w:sz w:val="24"/>
          <w:lang w:val="zh-CN"/>
        </w:rPr>
      </w:pPr>
      <w:r>
        <w:rPr>
          <w:rFonts w:hint="eastAsia" w:ascii="宋体" w:hAnsi="宋体" w:eastAsia="宋体" w:cs="宋体"/>
          <w:kern w:val="0"/>
          <w:sz w:val="24"/>
        </w:rPr>
        <w:t>2</w:t>
      </w:r>
      <w:r>
        <w:rPr>
          <w:rFonts w:hint="eastAsia" w:ascii="宋体" w:hAnsi="宋体" w:cs="宋体"/>
          <w:kern w:val="0"/>
          <w:sz w:val="24"/>
          <w:lang w:val="en-US" w:eastAsia="zh-CN"/>
        </w:rPr>
        <w:t>2</w:t>
      </w:r>
      <w:r>
        <w:rPr>
          <w:rFonts w:hint="eastAsia" w:ascii="宋体" w:hAnsi="宋体" w:eastAsia="宋体" w:cs="宋体"/>
          <w:kern w:val="0"/>
          <w:sz w:val="24"/>
        </w:rPr>
        <w:t>.2</w:t>
      </w:r>
      <w:r>
        <w:rPr>
          <w:rFonts w:hint="eastAsia" w:ascii="宋体" w:hAnsi="宋体" w:eastAsia="宋体" w:cs="宋体"/>
          <w:kern w:val="0"/>
          <w:sz w:val="24"/>
          <w:lang w:val="zh-CN"/>
        </w:rPr>
        <w:t>终止磋商后，由采购代理机构发布终止磋商公告。</w:t>
      </w:r>
    </w:p>
    <w:p>
      <w:pPr>
        <w:pStyle w:val="2"/>
        <w:spacing w:line="400" w:lineRule="exact"/>
        <w:rPr>
          <w:rFonts w:hint="eastAsia" w:ascii="宋体" w:hAnsi="宋体" w:eastAsia="宋体" w:cs="宋体"/>
          <w:lang w:val="zh-CN"/>
        </w:rPr>
      </w:pPr>
      <w:bookmarkStart w:id="71" w:name="_Toc7391"/>
      <w:bookmarkStart w:id="72" w:name="_Toc11066"/>
      <w:r>
        <w:rPr>
          <w:rFonts w:hint="eastAsia" w:ascii="宋体" w:hAnsi="宋体" w:cs="宋体"/>
          <w:lang w:val="en-US" w:eastAsia="zh-CN"/>
        </w:rPr>
        <w:t>十</w:t>
      </w:r>
      <w:r>
        <w:rPr>
          <w:rFonts w:hint="eastAsia" w:ascii="宋体" w:hAnsi="宋体" w:eastAsia="宋体" w:cs="宋体"/>
          <w:lang w:val="zh-CN"/>
        </w:rPr>
        <w:t>、处罚</w:t>
      </w:r>
      <w:bookmarkEnd w:id="71"/>
      <w:bookmarkEnd w:id="72"/>
    </w:p>
    <w:p>
      <w:pPr>
        <w:pStyle w:val="2"/>
        <w:spacing w:line="400" w:lineRule="exact"/>
        <w:jc w:val="left"/>
        <w:rPr>
          <w:rFonts w:hint="eastAsia" w:ascii="宋体" w:hAnsi="宋体" w:eastAsia="宋体" w:cs="宋体"/>
          <w:sz w:val="32"/>
          <w:lang w:val="zh-CN"/>
        </w:rPr>
      </w:pPr>
      <w:bookmarkStart w:id="73" w:name="_Toc2349"/>
      <w:bookmarkStart w:id="74" w:name="_Toc6804"/>
      <w:r>
        <w:rPr>
          <w:rFonts w:hint="eastAsia" w:ascii="宋体" w:hAnsi="宋体" w:eastAsia="宋体" w:cs="宋体"/>
          <w:sz w:val="32"/>
          <w:lang w:val="zh-CN"/>
        </w:rPr>
        <w:t>2</w:t>
      </w:r>
      <w:r>
        <w:rPr>
          <w:rFonts w:hint="eastAsia" w:ascii="宋体" w:hAnsi="宋体" w:cs="宋体"/>
          <w:sz w:val="32"/>
          <w:lang w:val="en-US" w:eastAsia="zh-CN"/>
        </w:rPr>
        <w:t>3</w:t>
      </w:r>
      <w:r>
        <w:rPr>
          <w:rFonts w:hint="eastAsia" w:ascii="宋体" w:hAnsi="宋体" w:eastAsia="宋体" w:cs="宋体"/>
          <w:sz w:val="32"/>
          <w:lang w:val="zh-CN"/>
        </w:rPr>
        <w:t>.处罚情形</w:t>
      </w:r>
      <w:bookmarkEnd w:id="73"/>
      <w:bookmarkEnd w:id="74"/>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lang w:val="zh-CN"/>
        </w:rPr>
        <w:t>成交供应商有下列情形之一的，成交无效。情节严重的，报同级财政部门依法进行处理：</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.1</w:t>
      </w:r>
      <w:r>
        <w:rPr>
          <w:rFonts w:hint="eastAsia" w:ascii="宋体" w:hAnsi="宋体" w:eastAsia="宋体" w:cs="宋体"/>
          <w:kern w:val="0"/>
          <w:sz w:val="24"/>
          <w:lang w:val="zh-CN"/>
        </w:rPr>
        <w:t>投标供应商在磋商截止期后撤回其磋商的。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.2</w:t>
      </w:r>
      <w:r>
        <w:rPr>
          <w:rFonts w:hint="eastAsia" w:ascii="宋体" w:hAnsi="宋体" w:eastAsia="宋体" w:cs="宋体"/>
          <w:kern w:val="0"/>
          <w:sz w:val="24"/>
          <w:lang w:val="zh-CN"/>
        </w:rPr>
        <w:t>提供虚假材料谋取成交的。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.3</w:t>
      </w:r>
      <w:r>
        <w:rPr>
          <w:rFonts w:hint="eastAsia" w:ascii="宋体" w:hAnsi="宋体" w:eastAsia="宋体" w:cs="宋体"/>
          <w:kern w:val="0"/>
          <w:sz w:val="24"/>
          <w:lang w:val="zh-CN"/>
        </w:rPr>
        <w:t>采取不正当手段诋毁、排挤其他供应商的。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.4</w:t>
      </w:r>
      <w:r>
        <w:rPr>
          <w:rFonts w:hint="eastAsia" w:ascii="宋体" w:hAnsi="宋体" w:eastAsia="宋体" w:cs="宋体"/>
          <w:kern w:val="0"/>
          <w:sz w:val="24"/>
          <w:lang w:val="zh-CN"/>
        </w:rPr>
        <w:t>有恶意串通等不正当竞争行为的。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.5</w:t>
      </w:r>
      <w:r>
        <w:rPr>
          <w:rFonts w:hint="eastAsia" w:ascii="宋体" w:hAnsi="宋体" w:eastAsia="宋体" w:cs="宋体"/>
          <w:kern w:val="0"/>
          <w:sz w:val="24"/>
          <w:lang w:val="zh-CN"/>
        </w:rPr>
        <w:t>成交后无正当理由拒不与采购人签订采购合同的。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.6</w:t>
      </w:r>
      <w:r>
        <w:rPr>
          <w:rFonts w:hint="eastAsia" w:ascii="宋体" w:hAnsi="宋体" w:eastAsia="宋体" w:cs="宋体"/>
          <w:kern w:val="0"/>
          <w:sz w:val="24"/>
          <w:lang w:val="zh-CN"/>
        </w:rPr>
        <w:t>未按照磋商文件、磋商响应文件确定的事项签订采购合同的。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.7</w:t>
      </w:r>
      <w:r>
        <w:rPr>
          <w:rFonts w:hint="eastAsia" w:ascii="宋体" w:hAnsi="宋体" w:eastAsia="宋体" w:cs="宋体"/>
          <w:kern w:val="0"/>
          <w:sz w:val="24"/>
          <w:lang w:val="zh-CN"/>
        </w:rPr>
        <w:t>将采购合同转包的。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.8</w:t>
      </w:r>
      <w:r>
        <w:rPr>
          <w:rFonts w:hint="eastAsia" w:ascii="宋体" w:hAnsi="宋体" w:eastAsia="宋体" w:cs="宋体"/>
          <w:kern w:val="0"/>
          <w:sz w:val="24"/>
          <w:lang w:val="zh-CN"/>
        </w:rPr>
        <w:t>提供假冒伪劣产品的。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.9</w:t>
      </w:r>
      <w:r>
        <w:rPr>
          <w:rFonts w:hint="eastAsia" w:ascii="宋体" w:hAnsi="宋体" w:eastAsia="宋体" w:cs="宋体"/>
          <w:kern w:val="0"/>
          <w:sz w:val="24"/>
          <w:lang w:val="zh-CN"/>
        </w:rPr>
        <w:t>擅自变更、中止或者终止政府采购合同的。</w:t>
      </w:r>
    </w:p>
    <w:p>
      <w:pPr>
        <w:autoSpaceDE w:val="0"/>
        <w:autoSpaceDN w:val="0"/>
        <w:adjustRightInd w:val="0"/>
        <w:spacing w:line="400" w:lineRule="exact"/>
        <w:ind w:firstLine="480" w:firstLineChars="200"/>
        <w:rPr>
          <w:rFonts w:hint="eastAsia" w:ascii="宋体" w:hAnsi="宋体" w:eastAsia="宋体" w:cs="宋体"/>
          <w:kern w:val="0"/>
          <w:sz w:val="24"/>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.10</w:t>
      </w:r>
      <w:r>
        <w:rPr>
          <w:rFonts w:hint="eastAsia" w:ascii="宋体" w:hAnsi="宋体" w:eastAsia="宋体" w:cs="宋体"/>
          <w:kern w:val="0"/>
          <w:sz w:val="24"/>
          <w:lang w:val="zh-CN"/>
        </w:rPr>
        <w:t>成交供应商签订合同后，不能履约或无故拖延履约期的。</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rPr>
        <w:t>2</w:t>
      </w:r>
      <w:r>
        <w:rPr>
          <w:rFonts w:hint="eastAsia" w:ascii="宋体" w:hAnsi="宋体" w:cs="宋体"/>
          <w:kern w:val="0"/>
          <w:sz w:val="24"/>
          <w:lang w:val="en-US" w:eastAsia="zh-CN"/>
        </w:rPr>
        <w:t>3</w:t>
      </w:r>
      <w:r>
        <w:rPr>
          <w:rFonts w:hint="eastAsia" w:ascii="宋体" w:hAnsi="宋体" w:eastAsia="宋体" w:cs="宋体"/>
          <w:kern w:val="0"/>
          <w:sz w:val="24"/>
        </w:rPr>
        <w:t>.11</w:t>
      </w:r>
      <w:r>
        <w:rPr>
          <w:rFonts w:hint="eastAsia" w:ascii="宋体" w:hAnsi="宋体" w:eastAsia="宋体" w:cs="宋体"/>
          <w:kern w:val="0"/>
          <w:sz w:val="24"/>
          <w:lang w:val="zh-CN"/>
        </w:rPr>
        <w:t>法律、法规规定的其他情形。</w:t>
      </w:r>
    </w:p>
    <w:p>
      <w:pPr>
        <w:pStyle w:val="2"/>
        <w:jc w:val="left"/>
        <w:rPr>
          <w:rFonts w:hint="eastAsia" w:ascii="宋体" w:hAnsi="宋体" w:eastAsia="宋体" w:cs="宋体"/>
          <w:sz w:val="32"/>
          <w:szCs w:val="32"/>
          <w:lang w:val="zh-CN" w:eastAsia="zh-CN"/>
        </w:rPr>
      </w:pPr>
      <w:bookmarkStart w:id="75" w:name="_Toc5740"/>
      <w:bookmarkStart w:id="76" w:name="_Toc27545"/>
      <w:r>
        <w:rPr>
          <w:rFonts w:hint="eastAsia" w:ascii="宋体" w:hAnsi="宋体" w:eastAsia="宋体" w:cs="宋体"/>
          <w:sz w:val="32"/>
          <w:szCs w:val="32"/>
          <w:lang w:val="en-US" w:eastAsia="zh-CN"/>
        </w:rPr>
        <w:t>2</w:t>
      </w:r>
      <w:r>
        <w:rPr>
          <w:rFonts w:hint="eastAsia" w:ascii="宋体" w:hAnsi="宋体" w:cs="宋体"/>
          <w:sz w:val="32"/>
          <w:szCs w:val="32"/>
          <w:lang w:val="en-US" w:eastAsia="zh-CN"/>
        </w:rPr>
        <w:t>4</w:t>
      </w:r>
      <w:r>
        <w:rPr>
          <w:rFonts w:hint="eastAsia" w:ascii="宋体" w:hAnsi="宋体" w:eastAsia="宋体" w:cs="宋体"/>
          <w:sz w:val="32"/>
          <w:szCs w:val="32"/>
          <w:lang w:val="en-US" w:eastAsia="zh-CN"/>
        </w:rPr>
        <w:t>.</w:t>
      </w:r>
      <w:r>
        <w:rPr>
          <w:rFonts w:hint="eastAsia" w:ascii="宋体" w:hAnsi="宋体" w:eastAsia="宋体" w:cs="宋体"/>
          <w:sz w:val="32"/>
          <w:szCs w:val="32"/>
          <w:lang w:val="zh-CN" w:eastAsia="zh-CN"/>
        </w:rPr>
        <w:t>磋商代理服务费：</w:t>
      </w:r>
      <w:bookmarkEnd w:id="75"/>
    </w:p>
    <w:p>
      <w:pPr>
        <w:numPr>
          <w:ilvl w:val="0"/>
          <w:numId w:val="0"/>
        </w:numPr>
        <w:autoSpaceDE w:val="0"/>
        <w:autoSpaceDN w:val="0"/>
        <w:adjustRightInd w:val="0"/>
        <w:spacing w:line="400" w:lineRule="exact"/>
        <w:ind w:firstLine="482" w:firstLineChars="200"/>
        <w:rPr>
          <w:rFonts w:hint="eastAsia" w:ascii="宋体" w:hAnsi="宋体" w:eastAsia="宋体" w:cs="宋体"/>
          <w:kern w:val="0"/>
          <w:sz w:val="24"/>
          <w:lang w:val="zh-CN"/>
        </w:rPr>
      </w:pPr>
      <w:r>
        <w:rPr>
          <w:rFonts w:hint="eastAsia" w:ascii="宋体" w:hAnsi="宋体" w:cs="宋体"/>
          <w:b/>
          <w:bCs/>
          <w:kern w:val="0"/>
          <w:sz w:val="24"/>
          <w:lang w:val="en-US" w:eastAsia="zh-CN"/>
        </w:rPr>
        <w:t>24.1</w:t>
      </w:r>
      <w:r>
        <w:rPr>
          <w:rFonts w:hint="eastAsia" w:ascii="宋体" w:hAnsi="宋体" w:eastAsia="宋体" w:cs="宋体"/>
          <w:b/>
          <w:bCs/>
          <w:kern w:val="0"/>
          <w:sz w:val="24"/>
          <w:lang w:val="zh-CN"/>
        </w:rPr>
        <w:t>收取对象：成交供应商</w:t>
      </w:r>
    </w:p>
    <w:p>
      <w:pPr>
        <w:autoSpaceDE w:val="0"/>
        <w:autoSpaceDN w:val="0"/>
        <w:adjustRightInd w:val="0"/>
        <w:spacing w:line="400" w:lineRule="exact"/>
        <w:ind w:firstLine="482" w:firstLineChars="200"/>
        <w:jc w:val="left"/>
        <w:rPr>
          <w:rFonts w:hint="eastAsia" w:ascii="宋体" w:hAnsi="宋体" w:eastAsia="宋体" w:cs="宋体"/>
          <w:b/>
          <w:bCs/>
          <w:kern w:val="0"/>
          <w:sz w:val="24"/>
          <w:lang w:val="zh-CN"/>
        </w:rPr>
      </w:pPr>
      <w:r>
        <w:rPr>
          <w:rFonts w:hint="eastAsia" w:ascii="宋体" w:hAnsi="宋体" w:cs="宋体"/>
          <w:b/>
          <w:bCs/>
          <w:kern w:val="0"/>
          <w:sz w:val="24"/>
          <w:lang w:val="en-US" w:eastAsia="zh-CN"/>
        </w:rPr>
        <w:t>24.2收取金额：在领取成交通知书前向采购代理机构缴纳</w:t>
      </w:r>
      <w:r>
        <w:rPr>
          <w:rFonts w:hint="eastAsia" w:ascii="宋体" w:hAnsi="宋体" w:cs="宋体"/>
          <w:b/>
          <w:bCs/>
          <w:kern w:val="0"/>
          <w:sz w:val="24"/>
          <w:lang w:val="zh-CN"/>
        </w:rPr>
        <w:t>：</w:t>
      </w:r>
    </w:p>
    <w:p>
      <w:pPr>
        <w:autoSpaceDE w:val="0"/>
        <w:autoSpaceDN w:val="0"/>
        <w:adjustRightInd w:val="0"/>
        <w:spacing w:line="400" w:lineRule="exact"/>
        <w:ind w:firstLine="2168" w:firstLineChars="900"/>
        <w:rPr>
          <w:rFonts w:hint="eastAsia" w:ascii="宋体" w:hAnsi="宋体" w:eastAsia="宋体" w:cs="宋体"/>
          <w:b/>
          <w:bCs/>
          <w:kern w:val="0"/>
          <w:sz w:val="24"/>
          <w:highlight w:val="none"/>
          <w:lang w:val="en-US" w:eastAsia="zh-CN"/>
        </w:rPr>
      </w:pPr>
      <w:r>
        <w:rPr>
          <w:rFonts w:hint="eastAsia" w:ascii="宋体" w:hAnsi="宋体" w:cs="宋体"/>
          <w:b/>
          <w:bCs/>
          <w:kern w:val="0"/>
          <w:sz w:val="24"/>
          <w:highlight w:val="none"/>
          <w:lang w:val="en-US" w:eastAsia="zh-CN"/>
        </w:rPr>
        <w:t>4100</w:t>
      </w:r>
      <w:r>
        <w:rPr>
          <w:rFonts w:hint="eastAsia" w:ascii="宋体" w:hAnsi="宋体" w:eastAsia="宋体" w:cs="宋体"/>
          <w:b/>
          <w:bCs/>
          <w:kern w:val="0"/>
          <w:sz w:val="24"/>
          <w:highlight w:val="none"/>
          <w:lang w:val="en-US" w:eastAsia="zh-CN"/>
        </w:rPr>
        <w:t>.00元（</w:t>
      </w:r>
      <w:r>
        <w:rPr>
          <w:rFonts w:hint="eastAsia" w:ascii="宋体" w:hAnsi="宋体" w:eastAsia="宋体" w:cs="宋体"/>
          <w:b/>
          <w:bCs/>
          <w:kern w:val="0"/>
          <w:sz w:val="24"/>
          <w:highlight w:val="none"/>
          <w:lang w:val="zh-CN"/>
        </w:rPr>
        <w:t>大写：</w:t>
      </w:r>
      <w:r>
        <w:rPr>
          <w:rFonts w:hint="eastAsia" w:ascii="宋体" w:hAnsi="宋体" w:cs="宋体"/>
          <w:b/>
          <w:bCs/>
          <w:kern w:val="0"/>
          <w:sz w:val="24"/>
          <w:highlight w:val="none"/>
          <w:lang w:val="en-US" w:eastAsia="zh-CN"/>
        </w:rPr>
        <w:t>肆仟壹佰元整</w:t>
      </w:r>
      <w:r>
        <w:rPr>
          <w:rFonts w:hint="eastAsia" w:ascii="宋体" w:hAnsi="宋体" w:eastAsia="宋体" w:cs="宋体"/>
          <w:b/>
          <w:bCs/>
          <w:kern w:val="0"/>
          <w:sz w:val="24"/>
          <w:highlight w:val="none"/>
          <w:lang w:val="en-US" w:eastAsia="zh-CN"/>
        </w:rPr>
        <w:t>）</w:t>
      </w:r>
    </w:p>
    <w:p>
      <w:pPr>
        <w:autoSpaceDE w:val="0"/>
        <w:autoSpaceDN w:val="0"/>
        <w:spacing w:line="360" w:lineRule="auto"/>
        <w:ind w:firstLine="480" w:firstLineChars="200"/>
        <w:jc w:val="left"/>
        <w:rPr>
          <w:rFonts w:hint="eastAsia" w:ascii="宋体" w:hAnsi="宋体" w:eastAsia="宋体" w:cs="宋体"/>
          <w:kern w:val="0"/>
          <w:sz w:val="24"/>
          <w:lang w:val="zh-CN"/>
        </w:rPr>
      </w:pPr>
      <w:r>
        <w:rPr>
          <w:rFonts w:hint="eastAsia" w:ascii="宋体" w:hAnsi="宋体" w:eastAsia="宋体" w:cs="宋体"/>
          <w:kern w:val="0"/>
          <w:sz w:val="24"/>
          <w:lang w:val="zh-CN"/>
        </w:rPr>
        <w:t>说明：根据《关于进一步放开建设项目专项业务服务价格的通知》（发改价格[2015]299号）规定，实行市场调节价，应严格遵守《价格法》、《关于商品和服务实行明码标价的规定》等法律法规的规定，由采购人和采购代理机构共同确定合理的收费金额。</w:t>
      </w:r>
    </w:p>
    <w:p>
      <w:pPr>
        <w:pStyle w:val="2"/>
        <w:spacing w:line="400" w:lineRule="exact"/>
        <w:rPr>
          <w:rFonts w:hint="eastAsia" w:ascii="宋体" w:hAnsi="宋体" w:eastAsia="宋体" w:cs="宋体"/>
          <w:lang w:val="zh-CN"/>
        </w:rPr>
      </w:pPr>
      <w:bookmarkStart w:id="77" w:name="_Toc12068"/>
      <w:bookmarkStart w:id="78" w:name="_Toc5524"/>
      <w:r>
        <w:rPr>
          <w:rFonts w:hint="eastAsia" w:ascii="宋体" w:hAnsi="宋体" w:eastAsia="宋体" w:cs="宋体"/>
          <w:lang w:val="zh-CN"/>
        </w:rPr>
        <w:t>十一、其</w:t>
      </w:r>
      <w:r>
        <w:rPr>
          <w:rFonts w:hint="eastAsia" w:ascii="宋体" w:hAnsi="宋体" w:cs="宋体"/>
          <w:lang w:val="en-US" w:eastAsia="zh-CN"/>
        </w:rPr>
        <w:t xml:space="preserve"> </w:t>
      </w:r>
      <w:r>
        <w:rPr>
          <w:rFonts w:hint="eastAsia" w:ascii="宋体" w:hAnsi="宋体" w:eastAsia="宋体" w:cs="宋体"/>
          <w:lang w:val="zh-CN"/>
        </w:rPr>
        <w:t>他</w:t>
      </w:r>
      <w:bookmarkEnd w:id="77"/>
      <w:bookmarkEnd w:id="78"/>
    </w:p>
    <w:p>
      <w:pPr>
        <w:autoSpaceDE w:val="0"/>
        <w:autoSpaceDN w:val="0"/>
        <w:adjustRightInd w:val="0"/>
        <w:spacing w:line="400" w:lineRule="exact"/>
        <w:ind w:firstLine="480"/>
        <w:rPr>
          <w:rFonts w:hint="eastAsia" w:ascii="宋体" w:hAnsi="宋体" w:eastAsia="宋体" w:cs="宋体"/>
          <w:lang w:val="zh-CN"/>
        </w:rPr>
      </w:pPr>
      <w:r>
        <w:rPr>
          <w:rFonts w:hint="eastAsia" w:ascii="宋体" w:hAnsi="宋体" w:eastAsia="宋体" w:cs="宋体"/>
          <w:kern w:val="0"/>
          <w:sz w:val="24"/>
          <w:lang w:val="zh-CN"/>
        </w:rPr>
        <w:t>其他未尽事宜，按照《中华人民共和国政府采购法》、《中华人民共和国政府采购法实施条例》、《政府采购竞争性磋商采购方式管理暂行办法》等法律法规的有关条款执行。</w:t>
      </w:r>
    </w:p>
    <w:p>
      <w:pPr>
        <w:rPr>
          <w:rFonts w:hint="eastAsia"/>
          <w:lang w:val="zh-CN"/>
        </w:rPr>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pPr>
    </w:p>
    <w:p>
      <w:pPr>
        <w:pStyle w:val="2"/>
        <w:ind w:firstLine="723" w:firstLineChars="200"/>
        <w:jc w:val="both"/>
        <w:rPr>
          <w:rFonts w:hint="eastAsia" w:ascii="宋体" w:hAnsi="宋体" w:eastAsia="宋体" w:cs="宋体"/>
          <w:color w:val="000000"/>
          <w:sz w:val="24"/>
          <w:lang w:val="en-US" w:eastAsia="zh-CN"/>
        </w:rPr>
      </w:pPr>
      <w:bookmarkStart w:id="79" w:name="_Toc3809"/>
      <w:r>
        <w:rPr>
          <w:rFonts w:hint="eastAsia" w:ascii="宋体" w:hAnsi="宋体" w:eastAsia="宋体" w:cs="宋体"/>
          <w:color w:val="000000"/>
          <w:lang w:val="zh-CN"/>
        </w:rPr>
        <w:t>第</w:t>
      </w:r>
      <w:r>
        <w:rPr>
          <w:rFonts w:hint="eastAsia" w:ascii="宋体" w:hAnsi="宋体" w:cs="宋体"/>
          <w:color w:val="000000"/>
          <w:lang w:val="en-US" w:eastAsia="zh-CN"/>
        </w:rPr>
        <w:t>三</w:t>
      </w:r>
      <w:r>
        <w:rPr>
          <w:rFonts w:hint="eastAsia" w:ascii="宋体" w:hAnsi="宋体" w:eastAsia="宋体" w:cs="宋体"/>
          <w:color w:val="000000"/>
          <w:lang w:val="zh-CN"/>
        </w:rPr>
        <w:t>部分</w:t>
      </w:r>
      <w:r>
        <w:rPr>
          <w:rFonts w:hint="eastAsia" w:ascii="宋体" w:hAnsi="宋体" w:eastAsia="宋体" w:cs="宋体"/>
          <w:color w:val="000000"/>
        </w:rPr>
        <w:t xml:space="preserve"> </w:t>
      </w:r>
      <w:r>
        <w:rPr>
          <w:rFonts w:hint="eastAsia" w:ascii="宋体" w:hAnsi="宋体" w:eastAsia="宋体" w:cs="宋体"/>
          <w:color w:val="000000"/>
          <w:lang w:val="zh-CN"/>
        </w:rPr>
        <w:t>青海省政府采购项目合同书</w:t>
      </w:r>
      <w:bookmarkEnd w:id="79"/>
    </w:p>
    <w:p>
      <w:pPr>
        <w:autoSpaceDE w:val="0"/>
        <w:autoSpaceDN w:val="0"/>
        <w:adjustRightInd w:val="0"/>
        <w:spacing w:line="360" w:lineRule="auto"/>
        <w:jc w:val="both"/>
        <w:rPr>
          <w:rFonts w:hint="eastAsia" w:ascii="宋体" w:hAnsi="宋体" w:eastAsia="宋体" w:cs="宋体"/>
          <w:b/>
          <w:bCs/>
          <w:kern w:val="0"/>
          <w:sz w:val="48"/>
          <w:szCs w:val="48"/>
          <w:lang w:val="zh-CN"/>
        </w:rPr>
      </w:pPr>
    </w:p>
    <w:p>
      <w:pPr>
        <w:autoSpaceDE w:val="0"/>
        <w:autoSpaceDN w:val="0"/>
        <w:adjustRightInd w:val="0"/>
        <w:spacing w:line="360" w:lineRule="auto"/>
        <w:jc w:val="both"/>
        <w:rPr>
          <w:rFonts w:hint="eastAsia" w:ascii="宋体" w:hAnsi="宋体" w:cs="宋体"/>
          <w:b/>
          <w:bCs/>
          <w:kern w:val="0"/>
          <w:sz w:val="48"/>
          <w:szCs w:val="48"/>
          <w:lang w:val="en-US" w:eastAsia="zh-CN"/>
        </w:rPr>
      </w:pPr>
      <w:r>
        <w:rPr>
          <w:rFonts w:hint="eastAsia" w:ascii="宋体" w:hAnsi="宋体" w:cs="宋体"/>
          <w:b/>
          <w:bCs/>
          <w:kern w:val="0"/>
          <w:sz w:val="48"/>
          <w:szCs w:val="48"/>
          <w:lang w:val="en-US" w:eastAsia="zh-CN"/>
        </w:rPr>
        <w:t xml:space="preserve">   </w:t>
      </w:r>
    </w:p>
    <w:p>
      <w:pPr>
        <w:pStyle w:val="16"/>
        <w:rPr>
          <w:rFonts w:hint="eastAsia" w:ascii="宋体" w:hAnsi="宋体" w:cs="宋体"/>
          <w:b/>
          <w:bCs/>
          <w:kern w:val="0"/>
          <w:sz w:val="48"/>
          <w:szCs w:val="48"/>
          <w:lang w:val="en-US" w:eastAsia="zh-CN"/>
        </w:rPr>
      </w:pPr>
    </w:p>
    <w:p>
      <w:pPr>
        <w:pStyle w:val="16"/>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按青海省建设工程施工合同示范文本（GF—2017—0201）制作</w:t>
      </w: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16"/>
        <w:ind w:firstLine="964" w:firstLineChars="400"/>
        <w:rPr>
          <w:rFonts w:hint="eastAsia" w:ascii="宋体" w:hAnsi="宋体" w:cs="宋体"/>
          <w:b/>
          <w:bCs/>
          <w:kern w:val="0"/>
          <w:sz w:val="24"/>
          <w:szCs w:val="24"/>
          <w:lang w:val="en-US" w:eastAsia="zh-CN"/>
        </w:rPr>
      </w:pPr>
    </w:p>
    <w:p>
      <w:pPr>
        <w:pStyle w:val="2"/>
        <w:jc w:val="center"/>
        <w:rPr>
          <w:rFonts w:hint="eastAsia" w:ascii="宋体" w:hAnsi="宋体" w:eastAsia="宋体" w:cs="宋体"/>
          <w:lang w:val="zh-CN"/>
        </w:rPr>
      </w:pPr>
      <w:bookmarkStart w:id="80" w:name="_Toc15455"/>
      <w:r>
        <w:rPr>
          <w:rFonts w:hint="eastAsia" w:ascii="宋体" w:hAnsi="宋体" w:eastAsia="宋体" w:cs="宋体"/>
          <w:lang w:val="zh-CN"/>
        </w:rPr>
        <w:t>第</w:t>
      </w:r>
      <w:r>
        <w:rPr>
          <w:rFonts w:hint="eastAsia" w:ascii="宋体" w:hAnsi="宋体" w:cs="宋体"/>
          <w:lang w:val="en-US" w:eastAsia="zh-CN"/>
        </w:rPr>
        <w:t>四</w:t>
      </w:r>
      <w:r>
        <w:rPr>
          <w:rFonts w:hint="eastAsia" w:ascii="宋体" w:hAnsi="宋体" w:eastAsia="宋体" w:cs="宋体"/>
          <w:lang w:val="zh-CN"/>
        </w:rPr>
        <w:t>部分</w:t>
      </w:r>
      <w:r>
        <w:rPr>
          <w:rFonts w:hint="eastAsia" w:ascii="宋体" w:hAnsi="宋体" w:eastAsia="宋体" w:cs="宋体"/>
        </w:rPr>
        <w:t xml:space="preserve">  </w:t>
      </w:r>
      <w:r>
        <w:rPr>
          <w:rFonts w:hint="eastAsia" w:ascii="宋体" w:hAnsi="宋体" w:eastAsia="宋体" w:cs="宋体"/>
          <w:lang w:val="zh-CN"/>
        </w:rPr>
        <w:t>磋商响应文件格式</w:t>
      </w:r>
      <w:bookmarkEnd w:id="80"/>
    </w:p>
    <w:p>
      <w:pPr>
        <w:autoSpaceDE w:val="0"/>
        <w:autoSpaceDN w:val="0"/>
        <w:adjustRightInd w:val="0"/>
        <w:spacing w:line="400" w:lineRule="exact"/>
        <w:jc w:val="left"/>
        <w:rPr>
          <w:rFonts w:hint="eastAsia" w:ascii="宋体" w:hAnsi="宋体" w:eastAsia="宋体" w:cs="宋体"/>
          <w:kern w:val="0"/>
          <w:sz w:val="28"/>
          <w:szCs w:val="28"/>
        </w:rPr>
      </w:pPr>
    </w:p>
    <w:p>
      <w:pPr>
        <w:widowControl/>
        <w:spacing w:line="480" w:lineRule="exact"/>
        <w:ind w:firstLine="630" w:firstLineChars="224"/>
        <w:rPr>
          <w:rFonts w:hint="eastAsia" w:ascii="宋体" w:hAnsi="宋体" w:eastAsia="宋体" w:cs="宋体"/>
          <w:b/>
          <w:bCs/>
          <w:kern w:val="0"/>
          <w:sz w:val="28"/>
          <w:szCs w:val="28"/>
          <w:lang w:val="zh-CN"/>
        </w:rPr>
      </w:pPr>
      <w:r>
        <w:rPr>
          <w:rFonts w:hint="eastAsia" w:ascii="宋体" w:hAnsi="宋体" w:eastAsia="宋体" w:cs="宋体"/>
          <w:b/>
          <w:bCs/>
          <w:kern w:val="0"/>
          <w:sz w:val="28"/>
          <w:szCs w:val="28"/>
          <w:lang w:val="zh-CN"/>
        </w:rPr>
        <w:t>投标供应商应严格按照本格式要求编制磋商响应文件，胶装成册并编制相应页码，否则其磋商响应文件将不予接受。</w:t>
      </w:r>
    </w:p>
    <w:p>
      <w:pPr>
        <w:pStyle w:val="2"/>
        <w:jc w:val="left"/>
        <w:rPr>
          <w:rFonts w:hint="eastAsia" w:ascii="宋体" w:hAnsi="宋体" w:eastAsia="宋体" w:cs="宋体"/>
          <w:sz w:val="32"/>
          <w:lang w:val="zh-CN"/>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p>
      <w:pPr>
        <w:pStyle w:val="2"/>
        <w:jc w:val="left"/>
        <w:rPr>
          <w:rFonts w:hint="eastAsia" w:ascii="宋体" w:hAnsi="宋体" w:eastAsia="宋体" w:cs="宋体"/>
          <w:sz w:val="32"/>
        </w:rPr>
      </w:pPr>
      <w:bookmarkStart w:id="81" w:name="_Toc11940"/>
      <w:r>
        <w:rPr>
          <w:rFonts w:hint="eastAsia" w:ascii="宋体" w:hAnsi="宋体" w:eastAsia="宋体" w:cs="宋体"/>
          <w:sz w:val="32"/>
          <w:lang w:val="zh-CN"/>
        </w:rPr>
        <w:t>格式</w:t>
      </w:r>
      <w:r>
        <w:rPr>
          <w:rFonts w:hint="eastAsia" w:ascii="宋体" w:hAnsi="宋体" w:eastAsia="宋体" w:cs="宋体"/>
          <w:sz w:val="32"/>
        </w:rPr>
        <w:t>1</w:t>
      </w:r>
      <w:r>
        <w:rPr>
          <w:rFonts w:hint="eastAsia" w:ascii="宋体" w:hAnsi="宋体" w:eastAsia="宋体" w:cs="宋体"/>
          <w:sz w:val="32"/>
          <w:lang w:val="zh-CN"/>
        </w:rPr>
        <w:t>：磋商响应文件封面</w:t>
      </w:r>
      <w:bookmarkEnd w:id="81"/>
    </w:p>
    <w:p>
      <w:pPr>
        <w:autoSpaceDE w:val="0"/>
        <w:autoSpaceDN w:val="0"/>
        <w:adjustRightInd w:val="0"/>
        <w:rPr>
          <w:rFonts w:hint="eastAsia" w:ascii="宋体" w:hAnsi="宋体" w:eastAsia="宋体" w:cs="宋体"/>
          <w:kern w:val="0"/>
          <w:sz w:val="28"/>
          <w:szCs w:val="28"/>
        </w:rPr>
      </w:pPr>
    </w:p>
    <w:p>
      <w:pPr>
        <w:autoSpaceDE w:val="0"/>
        <w:autoSpaceDN w:val="0"/>
        <w:adjustRightInd w:val="0"/>
        <w:rPr>
          <w:rFonts w:hint="eastAsia" w:ascii="宋体" w:hAnsi="宋体" w:eastAsia="宋体" w:cs="宋体"/>
          <w:kern w:val="0"/>
          <w:sz w:val="28"/>
          <w:szCs w:val="28"/>
        </w:rPr>
      </w:pPr>
    </w:p>
    <w:p>
      <w:pPr>
        <w:autoSpaceDE w:val="0"/>
        <w:autoSpaceDN w:val="0"/>
        <w:adjustRightInd w:val="0"/>
        <w:rPr>
          <w:rFonts w:hint="eastAsia" w:ascii="宋体" w:hAnsi="宋体" w:eastAsia="宋体" w:cs="宋体"/>
          <w:kern w:val="0"/>
          <w:sz w:val="28"/>
          <w:szCs w:val="28"/>
        </w:rPr>
      </w:pPr>
      <w:r>
        <w:rPr>
          <w:rFonts w:hint="eastAsia" w:ascii="宋体" w:hAnsi="宋体" w:eastAsia="宋体" w:cs="宋体"/>
          <w:kern w:val="0"/>
          <w:sz w:val="28"/>
          <w:szCs w:val="28"/>
        </w:rPr>
        <w:t xml:space="preserve"> </w:t>
      </w:r>
    </w:p>
    <w:p>
      <w:pPr>
        <w:autoSpaceDE w:val="0"/>
        <w:autoSpaceDN w:val="0"/>
        <w:adjustRightInd w:val="0"/>
        <w:rPr>
          <w:rFonts w:hint="eastAsia" w:ascii="宋体" w:hAnsi="宋体" w:eastAsia="宋体" w:cs="宋体"/>
          <w:kern w:val="0"/>
          <w:sz w:val="28"/>
          <w:szCs w:val="28"/>
        </w:rPr>
      </w:pPr>
      <w:r>
        <w:rPr>
          <w:rFonts w:hint="eastAsia" w:ascii="宋体" w:hAnsi="宋体" w:eastAsia="宋体" w:cs="宋体"/>
          <w:kern w:val="0"/>
          <w:sz w:val="28"/>
          <w:szCs w:val="28"/>
        </w:rPr>
        <w:t xml:space="preserve"> </w:t>
      </w:r>
    </w:p>
    <w:p>
      <w:pPr>
        <w:autoSpaceDE w:val="0"/>
        <w:autoSpaceDN w:val="0"/>
        <w:adjustRightInd w:val="0"/>
        <w:jc w:val="center"/>
        <w:rPr>
          <w:rFonts w:hint="eastAsia" w:ascii="宋体" w:hAnsi="宋体" w:eastAsia="宋体" w:cs="宋体"/>
          <w:b/>
          <w:bCs/>
          <w:kern w:val="0"/>
          <w:sz w:val="72"/>
          <w:szCs w:val="72"/>
        </w:rPr>
      </w:pPr>
      <w:r>
        <w:rPr>
          <w:rFonts w:hint="eastAsia" w:ascii="宋体" w:hAnsi="宋体" w:eastAsia="宋体" w:cs="宋体"/>
          <w:b/>
          <w:bCs/>
          <w:kern w:val="0"/>
          <w:sz w:val="72"/>
          <w:szCs w:val="72"/>
          <w:lang w:val="zh-CN"/>
        </w:rPr>
        <w:t>磋商响应文件</w:t>
      </w:r>
    </w:p>
    <w:p>
      <w:pPr>
        <w:autoSpaceDE w:val="0"/>
        <w:autoSpaceDN w:val="0"/>
        <w:adjustRightInd w:val="0"/>
        <w:rPr>
          <w:rFonts w:hint="eastAsia" w:ascii="宋体" w:hAnsi="宋体" w:eastAsia="宋体" w:cs="宋体"/>
          <w:kern w:val="0"/>
          <w:sz w:val="28"/>
          <w:szCs w:val="28"/>
        </w:rPr>
      </w:pPr>
      <w:r>
        <w:rPr>
          <w:rFonts w:hint="eastAsia" w:ascii="宋体" w:hAnsi="宋体" w:eastAsia="宋体" w:cs="宋体"/>
          <w:kern w:val="0"/>
          <w:sz w:val="28"/>
          <w:szCs w:val="28"/>
        </w:rPr>
        <w:t xml:space="preserve"> </w:t>
      </w:r>
    </w:p>
    <w:p>
      <w:pPr>
        <w:autoSpaceDE w:val="0"/>
        <w:autoSpaceDN w:val="0"/>
        <w:adjustRightInd w:val="0"/>
        <w:rPr>
          <w:rFonts w:hint="eastAsia" w:ascii="宋体" w:hAnsi="宋体" w:eastAsia="宋体" w:cs="宋体"/>
          <w:kern w:val="0"/>
          <w:sz w:val="28"/>
          <w:szCs w:val="28"/>
        </w:rPr>
      </w:pPr>
    </w:p>
    <w:p>
      <w:pPr>
        <w:autoSpaceDE w:val="0"/>
        <w:autoSpaceDN w:val="0"/>
        <w:adjustRightInd w:val="0"/>
        <w:rPr>
          <w:rFonts w:hint="eastAsia" w:ascii="宋体" w:hAnsi="宋体" w:eastAsia="宋体" w:cs="宋体"/>
          <w:kern w:val="0"/>
          <w:sz w:val="28"/>
          <w:szCs w:val="28"/>
        </w:rPr>
      </w:pPr>
    </w:p>
    <w:p>
      <w:pPr>
        <w:autoSpaceDE w:val="0"/>
        <w:autoSpaceDN w:val="0"/>
        <w:adjustRightInd w:val="0"/>
        <w:rPr>
          <w:rFonts w:hint="eastAsia" w:ascii="宋体" w:hAnsi="宋体" w:eastAsia="宋体" w:cs="宋体"/>
          <w:kern w:val="0"/>
          <w:sz w:val="28"/>
          <w:szCs w:val="28"/>
        </w:rPr>
      </w:pPr>
    </w:p>
    <w:p>
      <w:pPr>
        <w:autoSpaceDE w:val="0"/>
        <w:autoSpaceDN w:val="0"/>
        <w:adjustRightInd w:val="0"/>
        <w:spacing w:line="360" w:lineRule="auto"/>
        <w:rPr>
          <w:rFonts w:hint="eastAsia" w:ascii="宋体" w:hAnsi="宋体" w:eastAsia="宋体" w:cs="宋体"/>
          <w:b/>
          <w:bCs/>
          <w:kern w:val="0"/>
          <w:sz w:val="36"/>
          <w:szCs w:val="36"/>
        </w:rPr>
      </w:pPr>
      <w:r>
        <w:rPr>
          <w:rFonts w:hint="eastAsia" w:ascii="宋体" w:hAnsi="宋体" w:eastAsia="宋体" w:cs="宋体"/>
          <w:b/>
          <w:bCs/>
          <w:kern w:val="0"/>
          <w:sz w:val="36"/>
          <w:szCs w:val="36"/>
          <w:lang w:val="zh-CN"/>
        </w:rPr>
        <w:t>采购项目编号：</w:t>
      </w:r>
    </w:p>
    <w:p>
      <w:pPr>
        <w:autoSpaceDE w:val="0"/>
        <w:autoSpaceDN w:val="0"/>
        <w:adjustRightInd w:val="0"/>
        <w:spacing w:line="360" w:lineRule="auto"/>
        <w:rPr>
          <w:rFonts w:hint="eastAsia" w:ascii="宋体" w:hAnsi="宋体" w:eastAsia="宋体" w:cs="宋体"/>
          <w:b/>
          <w:bCs/>
          <w:kern w:val="0"/>
          <w:sz w:val="36"/>
          <w:szCs w:val="36"/>
        </w:rPr>
      </w:pPr>
      <w:r>
        <w:rPr>
          <w:rFonts w:hint="eastAsia" w:ascii="宋体" w:hAnsi="宋体" w:eastAsia="宋体" w:cs="宋体"/>
          <w:b/>
          <w:bCs/>
          <w:kern w:val="0"/>
          <w:sz w:val="36"/>
          <w:szCs w:val="36"/>
          <w:lang w:val="zh-CN"/>
        </w:rPr>
        <w:t>采购项目名称</w:t>
      </w:r>
      <w:r>
        <w:rPr>
          <w:rFonts w:hint="eastAsia" w:ascii="宋体" w:hAnsi="宋体" w:eastAsia="宋体" w:cs="宋体"/>
          <w:b/>
          <w:bCs/>
          <w:kern w:val="0"/>
          <w:sz w:val="36"/>
          <w:szCs w:val="36"/>
        </w:rPr>
        <w:t xml:space="preserve">: </w:t>
      </w:r>
    </w:p>
    <w:p>
      <w:pPr>
        <w:autoSpaceDE w:val="0"/>
        <w:autoSpaceDN w:val="0"/>
        <w:adjustRightInd w:val="0"/>
        <w:spacing w:line="360" w:lineRule="auto"/>
        <w:rPr>
          <w:rFonts w:hint="eastAsia" w:ascii="宋体" w:hAnsi="宋体" w:eastAsia="宋体" w:cs="宋体"/>
          <w:b/>
          <w:bCs/>
          <w:kern w:val="0"/>
          <w:sz w:val="36"/>
          <w:szCs w:val="36"/>
        </w:rPr>
      </w:pPr>
      <w:r>
        <w:rPr>
          <w:rFonts w:hint="eastAsia" w:ascii="宋体" w:hAnsi="宋体" w:eastAsia="宋体" w:cs="宋体"/>
          <w:b/>
          <w:bCs/>
          <w:kern w:val="0"/>
          <w:sz w:val="36"/>
          <w:szCs w:val="36"/>
          <w:lang w:val="zh-CN"/>
        </w:rPr>
        <w:t>投</w:t>
      </w:r>
      <w:r>
        <w:rPr>
          <w:rFonts w:hint="eastAsia" w:ascii="宋体" w:hAnsi="宋体" w:eastAsia="宋体" w:cs="宋体"/>
          <w:b/>
          <w:bCs/>
          <w:kern w:val="0"/>
          <w:sz w:val="36"/>
          <w:szCs w:val="36"/>
        </w:rPr>
        <w:t xml:space="preserve"> </w:t>
      </w:r>
      <w:r>
        <w:rPr>
          <w:rFonts w:hint="eastAsia" w:ascii="宋体" w:hAnsi="宋体" w:eastAsia="宋体" w:cs="宋体"/>
          <w:b/>
          <w:bCs/>
          <w:kern w:val="0"/>
          <w:sz w:val="36"/>
          <w:szCs w:val="36"/>
          <w:lang w:val="zh-CN"/>
        </w:rPr>
        <w:t>标</w:t>
      </w:r>
      <w:r>
        <w:rPr>
          <w:rFonts w:hint="eastAsia" w:ascii="宋体" w:hAnsi="宋体" w:eastAsia="宋体" w:cs="宋体"/>
          <w:b/>
          <w:bCs/>
          <w:kern w:val="0"/>
          <w:sz w:val="36"/>
          <w:szCs w:val="36"/>
        </w:rPr>
        <w:t xml:space="preserve"> </w:t>
      </w:r>
      <w:r>
        <w:rPr>
          <w:rFonts w:hint="eastAsia" w:ascii="宋体" w:hAnsi="宋体" w:eastAsia="宋体" w:cs="宋体"/>
          <w:b/>
          <w:bCs/>
          <w:kern w:val="0"/>
          <w:sz w:val="36"/>
          <w:szCs w:val="36"/>
          <w:lang w:val="zh-CN"/>
        </w:rPr>
        <w:t>包</w:t>
      </w:r>
      <w:r>
        <w:rPr>
          <w:rFonts w:hint="eastAsia" w:ascii="宋体" w:hAnsi="宋体" w:eastAsia="宋体" w:cs="宋体"/>
          <w:b/>
          <w:bCs/>
          <w:kern w:val="0"/>
          <w:sz w:val="36"/>
          <w:szCs w:val="36"/>
        </w:rPr>
        <w:t xml:space="preserve"> </w:t>
      </w:r>
      <w:r>
        <w:rPr>
          <w:rFonts w:hint="eastAsia" w:ascii="宋体" w:hAnsi="宋体" w:eastAsia="宋体" w:cs="宋体"/>
          <w:b/>
          <w:bCs/>
          <w:kern w:val="0"/>
          <w:sz w:val="36"/>
          <w:szCs w:val="36"/>
          <w:lang w:val="zh-CN"/>
        </w:rPr>
        <w:t>号：</w:t>
      </w:r>
    </w:p>
    <w:p>
      <w:pPr>
        <w:autoSpaceDE w:val="0"/>
        <w:autoSpaceDN w:val="0"/>
        <w:adjustRightInd w:val="0"/>
        <w:spacing w:line="360" w:lineRule="auto"/>
        <w:rPr>
          <w:rFonts w:hint="eastAsia" w:ascii="宋体" w:hAnsi="宋体" w:eastAsia="宋体" w:cs="宋体"/>
          <w:b/>
          <w:bCs/>
          <w:kern w:val="0"/>
          <w:sz w:val="36"/>
          <w:szCs w:val="36"/>
        </w:rPr>
      </w:pPr>
      <w:r>
        <w:rPr>
          <w:rFonts w:hint="eastAsia" w:ascii="宋体" w:hAnsi="宋体" w:eastAsia="宋体" w:cs="宋体"/>
          <w:b/>
          <w:bCs/>
          <w:kern w:val="0"/>
          <w:sz w:val="36"/>
          <w:szCs w:val="36"/>
        </w:rPr>
        <w:t xml:space="preserve">                  </w:t>
      </w:r>
    </w:p>
    <w:p>
      <w:pPr>
        <w:autoSpaceDE w:val="0"/>
        <w:autoSpaceDN w:val="0"/>
        <w:adjustRightInd w:val="0"/>
        <w:spacing w:line="360" w:lineRule="auto"/>
        <w:rPr>
          <w:rFonts w:hint="eastAsia" w:ascii="宋体" w:hAnsi="宋体" w:eastAsia="宋体" w:cs="宋体"/>
          <w:b/>
          <w:bCs/>
          <w:kern w:val="0"/>
          <w:sz w:val="32"/>
          <w:szCs w:val="32"/>
        </w:rPr>
      </w:pPr>
      <w:r>
        <w:rPr>
          <w:rFonts w:hint="eastAsia" w:ascii="宋体" w:hAnsi="宋体" w:eastAsia="宋体" w:cs="宋体"/>
          <w:b/>
          <w:bCs/>
          <w:kern w:val="0"/>
          <w:sz w:val="36"/>
          <w:szCs w:val="36"/>
        </w:rPr>
        <w:t xml:space="preserve">     </w:t>
      </w:r>
      <w:r>
        <w:rPr>
          <w:rFonts w:hint="eastAsia" w:ascii="宋体" w:hAnsi="宋体" w:eastAsia="宋体" w:cs="宋体"/>
          <w:b/>
          <w:bCs/>
          <w:kern w:val="0"/>
          <w:sz w:val="36"/>
          <w:szCs w:val="36"/>
          <w:lang w:val="en-US" w:eastAsia="zh-CN"/>
        </w:rPr>
        <w:t xml:space="preserve"> </w:t>
      </w:r>
      <w:r>
        <w:rPr>
          <w:rFonts w:hint="eastAsia" w:ascii="宋体" w:hAnsi="宋体" w:eastAsia="宋体" w:cs="宋体"/>
          <w:b/>
          <w:bCs/>
          <w:kern w:val="0"/>
          <w:sz w:val="32"/>
          <w:szCs w:val="32"/>
          <w:lang w:val="zh-CN"/>
        </w:rPr>
        <w:t>投标供应商：</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w:t>
      </w:r>
      <w:r>
        <w:rPr>
          <w:rFonts w:hint="eastAsia" w:ascii="宋体" w:hAnsi="宋体" w:eastAsia="宋体" w:cs="宋体"/>
          <w:b/>
          <w:bCs/>
          <w:kern w:val="0"/>
          <w:sz w:val="32"/>
          <w:szCs w:val="32"/>
          <w:lang w:val="zh-CN"/>
        </w:rPr>
        <w:t>公章）</w:t>
      </w:r>
    </w:p>
    <w:p>
      <w:pPr>
        <w:autoSpaceDE w:val="0"/>
        <w:autoSpaceDN w:val="0"/>
        <w:adjustRightInd w:val="0"/>
        <w:spacing w:line="360" w:lineRule="auto"/>
        <w:rPr>
          <w:rFonts w:hint="eastAsia" w:ascii="宋体" w:hAnsi="宋体" w:eastAsia="宋体" w:cs="宋体"/>
          <w:b/>
          <w:bCs/>
          <w:kern w:val="0"/>
          <w:sz w:val="32"/>
          <w:szCs w:val="32"/>
          <w:u w:val="none"/>
        </w:rPr>
      </w:pPr>
      <w:r>
        <w:rPr>
          <w:rFonts w:hint="eastAsia" w:ascii="宋体" w:hAnsi="宋体" w:eastAsia="宋体" w:cs="宋体"/>
          <w:b/>
          <w:bCs/>
          <w:kern w:val="0"/>
          <w:sz w:val="32"/>
          <w:szCs w:val="32"/>
        </w:rPr>
        <w:t xml:space="preserve">    </w:t>
      </w:r>
      <w:r>
        <w:rPr>
          <w:rFonts w:hint="eastAsia" w:ascii="宋体" w:hAnsi="宋体" w:eastAsia="宋体" w:cs="宋体"/>
          <w:b/>
          <w:bCs/>
          <w:kern w:val="0"/>
          <w:sz w:val="32"/>
          <w:szCs w:val="32"/>
          <w:lang w:val="zh-CN"/>
        </w:rPr>
        <w:t>法定代表人或委托代理人：</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zh-CN"/>
        </w:rPr>
        <w:t xml:space="preserve">  </w:t>
      </w:r>
      <w:r>
        <w:rPr>
          <w:rFonts w:hint="eastAsia" w:ascii="宋体" w:hAnsi="宋体" w:eastAsia="宋体" w:cs="宋体"/>
          <w:b/>
          <w:bCs/>
          <w:kern w:val="0"/>
          <w:sz w:val="32"/>
          <w:szCs w:val="32"/>
          <w:u w:val="none"/>
          <w:lang w:val="zh-CN"/>
        </w:rPr>
        <w:t>（签字</w:t>
      </w:r>
      <w:r>
        <w:rPr>
          <w:rFonts w:hint="eastAsia" w:ascii="宋体" w:hAnsi="宋体" w:eastAsia="宋体" w:cs="宋体"/>
          <w:b/>
          <w:bCs/>
          <w:kern w:val="0"/>
          <w:sz w:val="32"/>
          <w:szCs w:val="32"/>
          <w:u w:val="none"/>
          <w:lang w:val="en-US" w:eastAsia="zh-CN"/>
        </w:rPr>
        <w:t>或盖章</w:t>
      </w:r>
      <w:r>
        <w:rPr>
          <w:rFonts w:hint="eastAsia" w:ascii="宋体" w:hAnsi="宋体" w:eastAsia="宋体" w:cs="宋体"/>
          <w:b/>
          <w:bCs/>
          <w:kern w:val="0"/>
          <w:sz w:val="32"/>
          <w:szCs w:val="32"/>
          <w:u w:val="none"/>
          <w:lang w:val="zh-CN"/>
        </w:rPr>
        <w:t>）</w:t>
      </w:r>
    </w:p>
    <w:p>
      <w:pPr>
        <w:autoSpaceDE w:val="0"/>
        <w:autoSpaceDN w:val="0"/>
        <w:adjustRightInd w:val="0"/>
        <w:spacing w:line="360" w:lineRule="auto"/>
        <w:rPr>
          <w:rFonts w:hint="eastAsia" w:ascii="宋体" w:hAnsi="宋体" w:eastAsia="宋体" w:cs="宋体"/>
          <w:b/>
          <w:bCs/>
          <w:kern w:val="0"/>
          <w:sz w:val="32"/>
          <w:szCs w:val="32"/>
        </w:rPr>
      </w:pPr>
      <w:r>
        <w:rPr>
          <w:rFonts w:hint="eastAsia" w:ascii="宋体" w:hAnsi="宋体" w:eastAsia="宋体" w:cs="宋体"/>
          <w:b/>
          <w:bCs/>
          <w:kern w:val="0"/>
          <w:sz w:val="32"/>
          <w:szCs w:val="32"/>
        </w:rPr>
        <w:t xml:space="preserve">  </w:t>
      </w:r>
    </w:p>
    <w:p>
      <w:pPr>
        <w:autoSpaceDE w:val="0"/>
        <w:autoSpaceDN w:val="0"/>
        <w:adjustRightInd w:val="0"/>
        <w:spacing w:line="360" w:lineRule="auto"/>
        <w:rPr>
          <w:rFonts w:hint="eastAsia" w:ascii="宋体" w:hAnsi="宋体" w:eastAsia="宋体" w:cs="宋体"/>
          <w:b/>
          <w:bCs/>
          <w:kern w:val="0"/>
          <w:sz w:val="32"/>
          <w:szCs w:val="32"/>
        </w:rPr>
      </w:pPr>
    </w:p>
    <w:p>
      <w:pPr>
        <w:autoSpaceDE w:val="0"/>
        <w:autoSpaceDN w:val="0"/>
        <w:adjustRightInd w:val="0"/>
        <w:spacing w:line="360" w:lineRule="auto"/>
        <w:rPr>
          <w:rFonts w:hint="eastAsia" w:ascii="宋体" w:hAnsi="宋体" w:eastAsia="宋体" w:cs="宋体"/>
          <w:b/>
          <w:bCs/>
          <w:kern w:val="0"/>
          <w:sz w:val="32"/>
          <w:szCs w:val="32"/>
          <w:lang w:val="zh-CN"/>
        </w:rPr>
      </w:pPr>
      <w:r>
        <w:rPr>
          <w:rFonts w:hint="eastAsia" w:ascii="宋体" w:hAnsi="宋体" w:eastAsia="宋体" w:cs="宋体"/>
          <w:b/>
          <w:bCs/>
          <w:kern w:val="0"/>
          <w:sz w:val="32"/>
          <w:szCs w:val="32"/>
        </w:rPr>
        <w:t xml:space="preserve">                              </w:t>
      </w:r>
      <w:r>
        <w:rPr>
          <w:rFonts w:hint="eastAsia" w:ascii="宋体" w:hAnsi="宋体" w:eastAsia="宋体" w:cs="宋体"/>
          <w:b/>
          <w:bCs/>
          <w:kern w:val="0"/>
          <w:sz w:val="32"/>
          <w:szCs w:val="32"/>
          <w:lang w:val="zh-CN"/>
        </w:rPr>
        <w:t>年</w:t>
      </w:r>
      <w:r>
        <w:rPr>
          <w:rFonts w:hint="eastAsia" w:ascii="宋体" w:hAnsi="宋体" w:eastAsia="宋体" w:cs="宋体"/>
          <w:b/>
          <w:bCs/>
          <w:kern w:val="0"/>
          <w:sz w:val="32"/>
          <w:szCs w:val="32"/>
        </w:rPr>
        <w:t xml:space="preserve">   </w:t>
      </w:r>
      <w:r>
        <w:rPr>
          <w:rFonts w:hint="eastAsia" w:ascii="宋体" w:hAnsi="宋体" w:eastAsia="宋体" w:cs="宋体"/>
          <w:b/>
          <w:bCs/>
          <w:kern w:val="0"/>
          <w:sz w:val="32"/>
          <w:szCs w:val="32"/>
          <w:lang w:val="zh-CN"/>
        </w:rPr>
        <w:t>月</w:t>
      </w:r>
      <w:r>
        <w:rPr>
          <w:rFonts w:hint="eastAsia" w:ascii="宋体" w:hAnsi="宋体" w:eastAsia="宋体" w:cs="宋体"/>
          <w:b/>
          <w:bCs/>
          <w:kern w:val="0"/>
          <w:sz w:val="32"/>
          <w:szCs w:val="32"/>
        </w:rPr>
        <w:t xml:space="preserve">  </w:t>
      </w:r>
      <w:r>
        <w:rPr>
          <w:rFonts w:hint="eastAsia" w:ascii="宋体" w:hAnsi="宋体" w:eastAsia="宋体" w:cs="宋体"/>
          <w:b/>
          <w:bCs/>
          <w:kern w:val="0"/>
          <w:sz w:val="32"/>
          <w:szCs w:val="32"/>
          <w:lang w:val="zh-CN"/>
        </w:rPr>
        <w:t>日</w:t>
      </w:r>
    </w:p>
    <w:p>
      <w:pPr>
        <w:pStyle w:val="2"/>
        <w:jc w:val="left"/>
        <w:rPr>
          <w:rFonts w:hint="eastAsia" w:ascii="宋体" w:hAnsi="宋体" w:eastAsia="宋体" w:cs="宋体"/>
          <w:sz w:val="32"/>
        </w:rPr>
      </w:pPr>
      <w:r>
        <w:rPr>
          <w:rFonts w:hint="eastAsia" w:ascii="宋体" w:hAnsi="宋体" w:eastAsia="宋体" w:cs="宋体"/>
          <w:sz w:val="32"/>
          <w:lang w:val="zh-CN"/>
        </w:rPr>
        <w:br w:type="page"/>
      </w:r>
      <w:bookmarkStart w:id="82" w:name="_Toc21187"/>
      <w:r>
        <w:rPr>
          <w:rFonts w:hint="eastAsia" w:ascii="宋体" w:hAnsi="宋体" w:eastAsia="宋体" w:cs="宋体"/>
          <w:sz w:val="32"/>
          <w:lang w:val="zh-CN"/>
        </w:rPr>
        <w:t>格式</w:t>
      </w:r>
      <w:r>
        <w:rPr>
          <w:rFonts w:hint="eastAsia" w:ascii="宋体" w:hAnsi="宋体" w:eastAsia="宋体" w:cs="宋体"/>
          <w:sz w:val="32"/>
        </w:rPr>
        <w:t>2</w:t>
      </w:r>
      <w:r>
        <w:rPr>
          <w:rFonts w:hint="eastAsia" w:ascii="宋体" w:hAnsi="宋体" w:eastAsia="宋体" w:cs="宋体"/>
          <w:sz w:val="32"/>
          <w:lang w:val="zh-CN"/>
        </w:rPr>
        <w:t>：磋商响应文件目录</w:t>
      </w:r>
      <w:bookmarkEnd w:id="82"/>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（1）磋商响应文件封面……………………………………………………所在页码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（2）磋商响应文件目录……………………………………………………所在页码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（3）磋商函…………………………………………………………………所在页码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（4）</w:t>
      </w:r>
      <w:r>
        <w:rPr>
          <w:rFonts w:hint="eastAsia" w:ascii="宋体" w:hAnsi="宋体" w:cs="宋体"/>
          <w:kern w:val="0"/>
          <w:sz w:val="24"/>
          <w:lang w:val="en-US" w:eastAsia="zh-CN"/>
        </w:rPr>
        <w:t>磋商</w:t>
      </w:r>
      <w:r>
        <w:rPr>
          <w:rFonts w:hint="eastAsia" w:ascii="宋体" w:hAnsi="宋体" w:eastAsia="宋体" w:cs="宋体"/>
          <w:kern w:val="0"/>
          <w:sz w:val="24"/>
          <w:lang w:val="zh-CN"/>
        </w:rPr>
        <w:t>报价表……………………………………………………………所在页码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5</w:t>
      </w:r>
      <w:r>
        <w:rPr>
          <w:rFonts w:hint="eastAsia" w:ascii="宋体" w:hAnsi="宋体" w:eastAsia="宋体" w:cs="宋体"/>
          <w:kern w:val="0"/>
          <w:sz w:val="24"/>
          <w:lang w:val="zh-CN"/>
        </w:rPr>
        <w:t>）法定代表人证明书……………………………………………………所在页码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6</w:t>
      </w:r>
      <w:r>
        <w:rPr>
          <w:rFonts w:hint="eastAsia" w:ascii="宋体" w:hAnsi="宋体" w:eastAsia="宋体" w:cs="宋体"/>
          <w:kern w:val="0"/>
          <w:sz w:val="24"/>
          <w:lang w:val="zh-CN"/>
        </w:rPr>
        <w:t>）法定代表人授权书……………………………………………………所在页码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7</w:t>
      </w:r>
      <w:r>
        <w:rPr>
          <w:rFonts w:hint="eastAsia" w:ascii="宋体" w:hAnsi="宋体" w:eastAsia="宋体" w:cs="宋体"/>
          <w:kern w:val="0"/>
          <w:sz w:val="24"/>
          <w:lang w:val="zh-CN"/>
        </w:rPr>
        <w:t>）项目经理承诺书………………………………………………………所在页码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8</w:t>
      </w:r>
      <w:r>
        <w:rPr>
          <w:rFonts w:hint="eastAsia" w:ascii="宋体" w:hAnsi="宋体" w:eastAsia="宋体" w:cs="宋体"/>
          <w:kern w:val="0"/>
          <w:sz w:val="24"/>
          <w:lang w:val="zh-CN"/>
        </w:rPr>
        <w:t>）供应商诚信承诺书……………………………………………………所在页码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w:t>
      </w:r>
      <w:r>
        <w:rPr>
          <w:rFonts w:hint="eastAsia" w:ascii="宋体" w:hAnsi="宋体" w:cs="宋体"/>
          <w:kern w:val="0"/>
          <w:sz w:val="24"/>
          <w:lang w:val="en-US" w:eastAsia="zh-CN"/>
        </w:rPr>
        <w:t>9</w:t>
      </w:r>
      <w:r>
        <w:rPr>
          <w:rFonts w:hint="eastAsia" w:ascii="宋体" w:hAnsi="宋体" w:eastAsia="宋体" w:cs="宋体"/>
          <w:kern w:val="0"/>
          <w:sz w:val="24"/>
          <w:lang w:val="zh-CN"/>
        </w:rPr>
        <w:t>）资格证明材料…………………………………………………………所在页码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0</w:t>
      </w:r>
      <w:r>
        <w:rPr>
          <w:rFonts w:hint="eastAsia" w:ascii="宋体" w:hAnsi="宋体" w:eastAsia="宋体" w:cs="宋体"/>
          <w:kern w:val="0"/>
          <w:sz w:val="24"/>
          <w:lang w:val="zh-CN"/>
        </w:rPr>
        <w:t>）财务状况、缴纳税收和社会保障资金证明…………………………所在页码</w:t>
      </w:r>
    </w:p>
    <w:p>
      <w:pPr>
        <w:wordWrap w:val="0"/>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1</w:t>
      </w:r>
      <w:r>
        <w:rPr>
          <w:rFonts w:hint="eastAsia" w:ascii="宋体" w:hAnsi="宋体" w:eastAsia="宋体" w:cs="宋体"/>
          <w:kern w:val="0"/>
          <w:sz w:val="24"/>
          <w:lang w:val="zh-CN"/>
        </w:rPr>
        <w:t>）无重大违法记录声明…………………………………………………所在页码</w:t>
      </w:r>
    </w:p>
    <w:p>
      <w:pPr>
        <w:wordWrap w:val="0"/>
        <w:autoSpaceDE w:val="0"/>
        <w:autoSpaceDN w:val="0"/>
        <w:adjustRightInd w:val="0"/>
        <w:spacing w:line="240" w:lineRule="auto"/>
        <w:rPr>
          <w:rFonts w:hint="eastAsia" w:ascii="宋体" w:hAnsi="宋体" w:eastAsia="宋体" w:cs="宋体"/>
          <w:kern w:val="0"/>
          <w:sz w:val="24"/>
          <w:lang w:val="zh-CN" w:eastAsia="zh-CN"/>
        </w:rPr>
      </w:pPr>
      <w:bookmarkStart w:id="83" w:name="_Toc14765"/>
      <w:bookmarkStart w:id="84" w:name="_Toc4307"/>
      <w:bookmarkStart w:id="85" w:name="_Toc2507"/>
      <w:bookmarkStart w:id="86" w:name="_Toc4064"/>
      <w:r>
        <w:rPr>
          <w:rFonts w:hint="eastAsia" w:ascii="宋体" w:hAnsi="宋体" w:eastAsia="宋体" w:cs="宋体"/>
          <w:kern w:val="0"/>
          <w:sz w:val="24"/>
          <w:lang w:val="zh-CN" w:eastAsia="zh-CN"/>
        </w:rPr>
        <w:t>（</w:t>
      </w:r>
      <w:r>
        <w:rPr>
          <w:rFonts w:hint="eastAsia" w:ascii="宋体" w:hAnsi="宋体" w:eastAsia="宋体" w:cs="宋体"/>
          <w:kern w:val="0"/>
          <w:sz w:val="24"/>
          <w:lang w:val="en-US" w:eastAsia="zh-CN"/>
        </w:rPr>
        <w:t>1</w:t>
      </w:r>
      <w:r>
        <w:rPr>
          <w:rFonts w:hint="eastAsia" w:ascii="宋体" w:hAnsi="宋体" w:cs="宋体"/>
          <w:kern w:val="0"/>
          <w:sz w:val="24"/>
          <w:lang w:val="en-US" w:eastAsia="zh-CN"/>
        </w:rPr>
        <w:t>2</w:t>
      </w:r>
      <w:r>
        <w:rPr>
          <w:rFonts w:hint="eastAsia" w:ascii="宋体" w:hAnsi="宋体" w:eastAsia="宋体" w:cs="宋体"/>
          <w:kern w:val="0"/>
          <w:sz w:val="24"/>
          <w:lang w:val="zh-CN" w:eastAsia="zh-CN"/>
        </w:rPr>
        <w:t>）施工组织设计………</w:t>
      </w:r>
      <w:r>
        <w:rPr>
          <w:rFonts w:hint="eastAsia" w:ascii="宋体" w:hAnsi="宋体" w:eastAsia="宋体" w:cs="宋体"/>
          <w:kern w:val="0"/>
          <w:sz w:val="24"/>
          <w:lang w:val="zh-CN"/>
        </w:rPr>
        <w:t>……………………</w:t>
      </w:r>
      <w:r>
        <w:rPr>
          <w:rFonts w:hint="eastAsia" w:ascii="宋体" w:hAnsi="宋体" w:eastAsia="宋体" w:cs="宋体"/>
          <w:kern w:val="0"/>
          <w:sz w:val="24"/>
          <w:lang w:val="zh-CN" w:eastAsia="zh-CN"/>
        </w:rPr>
        <w:t>……………………………所在页码</w:t>
      </w:r>
      <w:bookmarkEnd w:id="83"/>
      <w:bookmarkEnd w:id="84"/>
      <w:bookmarkEnd w:id="85"/>
      <w:bookmarkEnd w:id="86"/>
    </w:p>
    <w:p>
      <w:pPr>
        <w:wordWrap w:val="0"/>
        <w:autoSpaceDE w:val="0"/>
        <w:autoSpaceDN w:val="0"/>
        <w:adjustRightInd w:val="0"/>
        <w:spacing w:line="240" w:lineRule="auto"/>
        <w:rPr>
          <w:rFonts w:hint="eastAsia" w:ascii="宋体" w:hAnsi="宋体" w:eastAsia="宋体" w:cs="宋体"/>
          <w:kern w:val="0"/>
          <w:sz w:val="24"/>
          <w:lang w:val="zh-CN" w:eastAsia="zh-CN"/>
        </w:rPr>
      </w:pPr>
      <w:bookmarkStart w:id="87" w:name="_Toc17704"/>
      <w:bookmarkStart w:id="88" w:name="_Toc17935"/>
      <w:bookmarkStart w:id="89" w:name="_Toc13331"/>
      <w:bookmarkStart w:id="90" w:name="_Toc15649"/>
      <w:r>
        <w:rPr>
          <w:rFonts w:hint="eastAsia" w:ascii="宋体" w:hAnsi="宋体" w:eastAsia="宋体" w:cs="宋体"/>
          <w:kern w:val="0"/>
          <w:sz w:val="24"/>
          <w:lang w:val="zh-CN" w:eastAsia="zh-CN"/>
        </w:rPr>
        <w:t>（</w:t>
      </w:r>
      <w:r>
        <w:rPr>
          <w:rFonts w:hint="eastAsia" w:ascii="宋体" w:hAnsi="宋体" w:eastAsia="宋体" w:cs="宋体"/>
          <w:kern w:val="0"/>
          <w:sz w:val="24"/>
          <w:lang w:val="en-US" w:eastAsia="zh-CN"/>
        </w:rPr>
        <w:t>1</w:t>
      </w:r>
      <w:r>
        <w:rPr>
          <w:rFonts w:hint="eastAsia" w:ascii="宋体" w:hAnsi="宋体" w:cs="宋体"/>
          <w:kern w:val="0"/>
          <w:sz w:val="24"/>
          <w:lang w:val="en-US" w:eastAsia="zh-CN"/>
        </w:rPr>
        <w:t>3</w:t>
      </w:r>
      <w:r>
        <w:rPr>
          <w:rFonts w:hint="eastAsia" w:ascii="宋体" w:hAnsi="宋体" w:eastAsia="宋体" w:cs="宋体"/>
          <w:kern w:val="0"/>
          <w:sz w:val="24"/>
          <w:lang w:val="zh-CN" w:eastAsia="zh-CN"/>
        </w:rPr>
        <w:t>）项目管理机构…</w:t>
      </w:r>
      <w:r>
        <w:rPr>
          <w:rFonts w:hint="eastAsia" w:ascii="宋体" w:hAnsi="宋体" w:eastAsia="宋体" w:cs="宋体"/>
          <w:kern w:val="0"/>
          <w:sz w:val="24"/>
          <w:lang w:val="zh-CN"/>
        </w:rPr>
        <w:t>……………………………………………………</w:t>
      </w:r>
      <w:r>
        <w:rPr>
          <w:rFonts w:hint="eastAsia" w:ascii="宋体" w:hAnsi="宋体" w:eastAsia="宋体" w:cs="宋体"/>
          <w:kern w:val="0"/>
          <w:sz w:val="24"/>
          <w:lang w:val="zh-CN" w:eastAsia="zh-CN"/>
        </w:rPr>
        <w:t>…所在页码</w:t>
      </w:r>
      <w:bookmarkEnd w:id="87"/>
      <w:bookmarkEnd w:id="88"/>
      <w:bookmarkEnd w:id="89"/>
      <w:bookmarkEnd w:id="90"/>
    </w:p>
    <w:p>
      <w:pPr>
        <w:wordWrap w:val="0"/>
        <w:autoSpaceDE w:val="0"/>
        <w:autoSpaceDN w:val="0"/>
        <w:adjustRightInd w:val="0"/>
        <w:spacing w:line="240" w:lineRule="auto"/>
        <w:rPr>
          <w:rFonts w:hint="eastAsia" w:ascii="宋体" w:hAnsi="宋体" w:eastAsia="宋体" w:cs="宋体"/>
          <w:kern w:val="0"/>
          <w:sz w:val="24"/>
          <w:lang w:val="zh-CN" w:eastAsia="zh-CN"/>
        </w:rPr>
      </w:pPr>
      <w:bookmarkStart w:id="91" w:name="_Toc31129"/>
      <w:bookmarkStart w:id="92" w:name="_Toc21369"/>
      <w:bookmarkStart w:id="93" w:name="_Toc16114"/>
      <w:bookmarkStart w:id="94" w:name="_Toc29082"/>
      <w:r>
        <w:rPr>
          <w:rFonts w:hint="eastAsia" w:ascii="宋体" w:hAnsi="宋体" w:eastAsia="宋体" w:cs="宋体"/>
          <w:kern w:val="0"/>
          <w:sz w:val="24"/>
          <w:lang w:val="zh-CN" w:eastAsia="zh-CN"/>
        </w:rPr>
        <w:t>（</w:t>
      </w:r>
      <w:r>
        <w:rPr>
          <w:rFonts w:hint="eastAsia" w:ascii="宋体" w:hAnsi="宋体" w:cs="宋体"/>
          <w:kern w:val="0"/>
          <w:sz w:val="24"/>
          <w:lang w:val="en-US" w:eastAsia="zh-CN"/>
        </w:rPr>
        <w:t>14</w:t>
      </w:r>
      <w:r>
        <w:rPr>
          <w:rFonts w:hint="eastAsia" w:ascii="宋体" w:hAnsi="宋体" w:eastAsia="宋体" w:cs="宋体"/>
          <w:kern w:val="0"/>
          <w:sz w:val="24"/>
          <w:lang w:val="zh-CN" w:eastAsia="zh-CN"/>
        </w:rPr>
        <w:t>）投标供应商的业绩证明材料…………………………………………所在页码</w:t>
      </w:r>
      <w:bookmarkEnd w:id="91"/>
      <w:bookmarkEnd w:id="92"/>
      <w:bookmarkEnd w:id="93"/>
      <w:bookmarkEnd w:id="94"/>
    </w:p>
    <w:p>
      <w:pPr>
        <w:wordWrap w:val="0"/>
        <w:autoSpaceDE w:val="0"/>
        <w:autoSpaceDN w:val="0"/>
        <w:adjustRightInd w:val="0"/>
        <w:spacing w:line="240" w:lineRule="auto"/>
        <w:rPr>
          <w:rFonts w:hint="eastAsia" w:ascii="宋体" w:hAnsi="宋体" w:eastAsia="宋体" w:cs="宋体"/>
          <w:kern w:val="0"/>
          <w:sz w:val="24"/>
          <w:lang w:val="zh-CN" w:eastAsia="zh-CN"/>
        </w:rPr>
      </w:pPr>
      <w:r>
        <w:rPr>
          <w:rFonts w:hint="eastAsia" w:ascii="宋体" w:hAnsi="宋体" w:eastAsia="宋体" w:cs="宋体"/>
          <w:kern w:val="0"/>
          <w:sz w:val="24"/>
          <w:lang w:val="zh-CN"/>
        </w:rPr>
        <w:t>（</w:t>
      </w:r>
      <w:r>
        <w:rPr>
          <w:rFonts w:hint="eastAsia" w:ascii="宋体" w:hAnsi="宋体" w:cs="宋体"/>
          <w:kern w:val="0"/>
          <w:sz w:val="24"/>
          <w:lang w:val="en-US" w:eastAsia="zh-CN"/>
        </w:rPr>
        <w:t>15</w:t>
      </w:r>
      <w:r>
        <w:rPr>
          <w:rFonts w:hint="eastAsia" w:ascii="宋体" w:hAnsi="宋体" w:eastAsia="宋体" w:cs="宋体"/>
          <w:kern w:val="0"/>
          <w:sz w:val="24"/>
          <w:lang w:val="zh-CN"/>
        </w:rPr>
        <w:t>）最终磋商报价表………………………………………………………所在页码</w:t>
      </w:r>
    </w:p>
    <w:p>
      <w:pPr>
        <w:pStyle w:val="2"/>
        <w:jc w:val="left"/>
        <w:rPr>
          <w:rFonts w:hint="eastAsia" w:ascii="宋体" w:hAnsi="宋体" w:eastAsia="宋体" w:cs="宋体"/>
          <w:sz w:val="32"/>
          <w:szCs w:val="32"/>
          <w:lang w:val="zh-CN" w:eastAsia="zh-CN"/>
        </w:rPr>
        <w:sectPr>
          <w:pgSz w:w="11906" w:h="16838"/>
          <w:pgMar w:top="1440" w:right="1800" w:bottom="1440" w:left="1800" w:header="851" w:footer="992" w:gutter="0"/>
          <w:pgNumType w:fmt="decimal"/>
          <w:cols w:space="720" w:num="1"/>
          <w:docGrid w:type="lines" w:linePitch="312" w:charSpace="0"/>
        </w:sectPr>
      </w:pPr>
    </w:p>
    <w:p>
      <w:pPr>
        <w:pStyle w:val="2"/>
        <w:jc w:val="left"/>
        <w:rPr>
          <w:rFonts w:hint="eastAsia" w:ascii="宋体" w:hAnsi="宋体" w:eastAsia="宋体" w:cs="宋体"/>
          <w:sz w:val="32"/>
          <w:szCs w:val="32"/>
        </w:rPr>
      </w:pPr>
      <w:bookmarkStart w:id="95" w:name="_Toc29712"/>
      <w:r>
        <w:rPr>
          <w:rFonts w:hint="eastAsia" w:ascii="宋体" w:hAnsi="宋体" w:eastAsia="宋体" w:cs="宋体"/>
          <w:sz w:val="32"/>
          <w:szCs w:val="32"/>
          <w:lang w:val="zh-CN" w:eastAsia="zh-CN"/>
        </w:rPr>
        <w:t>格式3：磋 商 函</w:t>
      </w:r>
      <w:bookmarkEnd w:id="95"/>
    </w:p>
    <w:p>
      <w:pPr>
        <w:autoSpaceDE w:val="0"/>
        <w:autoSpaceDN w:val="0"/>
        <w:adjustRightInd w:val="0"/>
        <w:spacing w:line="400" w:lineRule="exact"/>
        <w:jc w:val="center"/>
        <w:rPr>
          <w:rFonts w:hint="eastAsia" w:ascii="宋体" w:hAnsi="宋体" w:eastAsia="宋体" w:cs="宋体"/>
          <w:b/>
          <w:bCs/>
          <w:kern w:val="0"/>
          <w:sz w:val="36"/>
          <w:szCs w:val="36"/>
          <w:lang w:val="zh-CN"/>
        </w:rPr>
      </w:pPr>
    </w:p>
    <w:p>
      <w:pPr>
        <w:autoSpaceDE w:val="0"/>
        <w:autoSpaceDN w:val="0"/>
        <w:adjustRightInd w:val="0"/>
        <w:spacing w:line="400" w:lineRule="exact"/>
        <w:jc w:val="center"/>
        <w:rPr>
          <w:rFonts w:hint="eastAsia" w:ascii="宋体" w:hAnsi="宋体" w:eastAsia="宋体" w:cs="宋体"/>
          <w:b/>
          <w:bCs/>
          <w:kern w:val="0"/>
          <w:sz w:val="36"/>
          <w:szCs w:val="36"/>
          <w:lang w:val="zh-CN"/>
        </w:rPr>
      </w:pPr>
      <w:r>
        <w:rPr>
          <w:rFonts w:hint="eastAsia" w:ascii="宋体" w:hAnsi="宋体" w:eastAsia="宋体" w:cs="宋体"/>
          <w:b/>
          <w:bCs/>
          <w:kern w:val="0"/>
          <w:sz w:val="36"/>
          <w:szCs w:val="36"/>
          <w:lang w:val="zh-CN"/>
        </w:rPr>
        <w:t>磋商函</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致</w:t>
      </w:r>
      <w:r>
        <w:rPr>
          <w:rFonts w:hint="eastAsia" w:ascii="宋体" w:hAnsi="宋体" w:cs="宋体"/>
          <w:kern w:val="0"/>
          <w:sz w:val="24"/>
          <w:u w:val="single"/>
          <w:lang w:val="en-US" w:eastAsia="zh-CN"/>
        </w:rPr>
        <w:t>青海省农林科学院</w:t>
      </w:r>
      <w:r>
        <w:rPr>
          <w:rFonts w:hint="eastAsia" w:ascii="宋体" w:hAnsi="宋体" w:eastAsia="宋体" w:cs="宋体"/>
          <w:kern w:val="0"/>
          <w:sz w:val="24"/>
          <w:lang w:val="zh-CN"/>
        </w:rPr>
        <w:t>：</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我们收到</w:t>
      </w:r>
      <w:r>
        <w:rPr>
          <w:rFonts w:hint="eastAsia" w:ascii="宋体" w:hAnsi="宋体" w:eastAsia="宋体" w:cs="宋体"/>
          <w:kern w:val="0"/>
          <w:sz w:val="24"/>
          <w:u w:val="single"/>
          <w:lang w:val="zh-CN"/>
        </w:rPr>
        <w:t xml:space="preserve"> 采购项目名称（采购项目编号）</w:t>
      </w:r>
      <w:r>
        <w:rPr>
          <w:rFonts w:hint="eastAsia" w:ascii="宋体" w:hAnsi="宋体" w:eastAsia="宋体" w:cs="宋体"/>
          <w:kern w:val="0"/>
          <w:sz w:val="24"/>
          <w:lang w:val="zh-CN"/>
        </w:rPr>
        <w:t>磋商文件，经研究，法定代表人（姓名、职务）正式授权（委托代理人姓名、职务）代表投标供应商（投标供应商名称、地址）提交磋商响应文件</w:t>
      </w:r>
      <w:r>
        <w:rPr>
          <w:rFonts w:hint="eastAsia" w:ascii="宋体" w:hAnsi="宋体" w:cs="宋体"/>
          <w:kern w:val="0"/>
          <w:sz w:val="24"/>
          <w:lang w:val="zh-CN"/>
        </w:rPr>
        <w:t>，按合同约定实施和完成承包工程，修补工程中的任何缺陷，工程质量达到</w:t>
      </w:r>
      <w:r>
        <w:rPr>
          <w:rFonts w:hint="eastAsia" w:ascii="宋体" w:hAnsi="宋体" w:cs="宋体"/>
          <w:kern w:val="0"/>
          <w:sz w:val="24"/>
          <w:u w:val="single"/>
          <w:lang w:val="zh-CN"/>
        </w:rPr>
        <w:t>　</w:t>
      </w:r>
      <w:r>
        <w:rPr>
          <w:rFonts w:hint="eastAsia" w:ascii="宋体" w:hAnsi="宋体" w:cs="宋体"/>
          <w:kern w:val="0"/>
          <w:sz w:val="24"/>
          <w:u w:val="single"/>
          <w:lang w:val="en-US" w:eastAsia="zh-CN"/>
        </w:rPr>
        <w:t xml:space="preserve"> </w:t>
      </w:r>
      <w:r>
        <w:rPr>
          <w:rFonts w:hint="eastAsia" w:ascii="宋体" w:hAnsi="宋体" w:cs="宋体"/>
          <w:kern w:val="0"/>
          <w:sz w:val="24"/>
          <w:u w:val="single"/>
          <w:lang w:val="zh-CN"/>
        </w:rPr>
        <w:t>　</w:t>
      </w:r>
      <w:r>
        <w:rPr>
          <w:rFonts w:hint="eastAsia" w:ascii="宋体" w:hAnsi="宋体" w:cs="宋体"/>
          <w:kern w:val="0"/>
          <w:sz w:val="24"/>
          <w:lang w:val="zh-CN"/>
        </w:rPr>
        <w:t>。</w:t>
      </w:r>
      <w:r>
        <w:rPr>
          <w:rFonts w:hint="eastAsia" w:ascii="宋体" w:hAnsi="宋体" w:eastAsia="宋体" w:cs="宋体"/>
          <w:kern w:val="0"/>
          <w:sz w:val="24"/>
          <w:lang w:val="zh-CN"/>
        </w:rPr>
        <w:t xml:space="preserve">   </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据此函，签字代表宣布同意如下：</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1.我方已详阅磋商文件的全部内容，包括澄清、修改条款等有关附件，承诺对其完全理解并接受。</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2.磋商有效期自开标之日起</w:t>
      </w:r>
      <w:r>
        <w:rPr>
          <w:rFonts w:hint="eastAsia" w:ascii="宋体" w:hAnsi="宋体" w:eastAsia="宋体" w:cs="宋体"/>
          <w:kern w:val="0"/>
          <w:sz w:val="24"/>
          <w:u w:val="single"/>
          <w:lang w:val="zh-CN"/>
        </w:rPr>
        <w:t xml:space="preserve">    </w:t>
      </w:r>
      <w:r>
        <w:rPr>
          <w:rFonts w:hint="eastAsia" w:ascii="宋体" w:hAnsi="宋体" w:eastAsia="宋体" w:cs="宋体"/>
          <w:kern w:val="0"/>
          <w:sz w:val="24"/>
          <w:lang w:val="zh-CN"/>
        </w:rPr>
        <w:t>天内有效。</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3.我方同意按照贵方要求提供与磋商有关的一切数据或资料，理解并接受贵方制定的评标办法。</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4.与本磋商有关的一切正式往来通讯请寄：</w:t>
      </w:r>
    </w:p>
    <w:p>
      <w:pPr>
        <w:autoSpaceDE w:val="0"/>
        <w:autoSpaceDN w:val="0"/>
        <w:adjustRightInd w:val="0"/>
        <w:spacing w:line="400" w:lineRule="exact"/>
        <w:ind w:firstLine="480"/>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地址：_______________          邮编：______________</w:t>
      </w: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电话：_______________          传真：______________</w:t>
      </w: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法定代表人姓名： ___________   职务：____________</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kern w:val="0"/>
          <w:sz w:val="24"/>
          <w:lang w:val="zh-CN"/>
        </w:rPr>
        <w:t xml:space="preserve">                                </w:t>
      </w:r>
      <w:r>
        <w:rPr>
          <w:rFonts w:hint="eastAsia" w:ascii="宋体" w:hAnsi="宋体" w:eastAsia="宋体" w:cs="宋体"/>
          <w:b/>
          <w:bCs/>
          <w:kern w:val="0"/>
          <w:sz w:val="24"/>
          <w:lang w:val="zh-CN"/>
        </w:rPr>
        <w:t xml:space="preserve"> 投标供应商：             （公章）</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法定代表人或委托代理人：        </w:t>
      </w:r>
      <w:r>
        <w:rPr>
          <w:rFonts w:hint="eastAsia" w:ascii="宋体" w:hAnsi="宋体" w:eastAsia="宋体" w:cs="宋体"/>
          <w:b/>
          <w:bCs/>
          <w:color w:val="000000"/>
          <w:kern w:val="0"/>
          <w:sz w:val="24"/>
          <w:lang w:val="zh-CN"/>
        </w:rPr>
        <w:t xml:space="preserve">  （签字</w:t>
      </w:r>
      <w:r>
        <w:rPr>
          <w:rFonts w:hint="eastAsia" w:ascii="宋体" w:hAnsi="宋体" w:cs="宋体"/>
          <w:b/>
          <w:bCs/>
          <w:color w:val="000000"/>
          <w:kern w:val="0"/>
          <w:sz w:val="24"/>
          <w:lang w:val="en-US" w:eastAsia="zh-CN"/>
        </w:rPr>
        <w:t>或盖章</w:t>
      </w:r>
      <w:r>
        <w:rPr>
          <w:rFonts w:hint="eastAsia" w:ascii="宋体" w:hAnsi="宋体" w:eastAsia="宋体" w:cs="宋体"/>
          <w:b/>
          <w:bCs/>
          <w:color w:val="000000"/>
          <w:kern w:val="0"/>
          <w:sz w:val="24"/>
          <w:lang w:val="zh-CN"/>
        </w:rPr>
        <w:t>）</w:t>
      </w:r>
    </w:p>
    <w:p>
      <w:pPr>
        <w:autoSpaceDE w:val="0"/>
        <w:autoSpaceDN w:val="0"/>
        <w:adjustRightInd w:val="0"/>
        <w:spacing w:line="400" w:lineRule="exact"/>
        <w:rPr>
          <w:rFonts w:hint="eastAsia" w:ascii="宋体" w:hAnsi="宋体" w:eastAsia="宋体" w:cs="宋体"/>
          <w:sz w:val="32"/>
          <w:szCs w:val="32"/>
          <w:lang w:val="zh-CN" w:eastAsia="zh-CN"/>
        </w:rPr>
        <w:sectPr>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b/>
          <w:bCs/>
          <w:kern w:val="0"/>
          <w:sz w:val="24"/>
          <w:lang w:val="zh-CN"/>
        </w:rPr>
        <w:t xml:space="preserve">                                         年   月   日</w:t>
      </w:r>
    </w:p>
    <w:p>
      <w:pPr>
        <w:pStyle w:val="2"/>
        <w:jc w:val="left"/>
        <w:rPr>
          <w:rFonts w:hint="eastAsia" w:ascii="宋体" w:hAnsi="宋体" w:eastAsia="宋体" w:cs="宋体"/>
          <w:sz w:val="32"/>
        </w:rPr>
      </w:pPr>
      <w:bookmarkStart w:id="96" w:name="_Toc11228"/>
      <w:bookmarkStart w:id="97" w:name="_Toc29542"/>
      <w:r>
        <w:rPr>
          <w:rFonts w:hint="eastAsia" w:ascii="宋体" w:hAnsi="宋体" w:eastAsia="宋体" w:cs="宋体"/>
          <w:sz w:val="32"/>
          <w:lang w:val="zh-CN"/>
        </w:rPr>
        <w:t>格式4：</w:t>
      </w:r>
      <w:r>
        <w:rPr>
          <w:rFonts w:hint="eastAsia" w:ascii="宋体" w:hAnsi="宋体" w:cs="宋体"/>
          <w:sz w:val="32"/>
          <w:lang w:val="en-US" w:eastAsia="zh-CN"/>
        </w:rPr>
        <w:t>磋商</w:t>
      </w:r>
      <w:r>
        <w:rPr>
          <w:rFonts w:hint="eastAsia" w:ascii="宋体" w:hAnsi="宋体" w:eastAsia="宋体" w:cs="宋体"/>
          <w:sz w:val="32"/>
          <w:lang w:val="zh-CN"/>
        </w:rPr>
        <w:t>报价表</w:t>
      </w:r>
      <w:bookmarkEnd w:id="96"/>
      <w:bookmarkEnd w:id="97"/>
    </w:p>
    <w:p>
      <w:pPr>
        <w:autoSpaceDE w:val="0"/>
        <w:autoSpaceDN w:val="0"/>
        <w:adjustRightInd w:val="0"/>
        <w:jc w:val="center"/>
        <w:rPr>
          <w:rFonts w:hint="eastAsia" w:ascii="宋体" w:hAnsi="宋体" w:eastAsia="宋体" w:cs="宋体"/>
          <w:b/>
          <w:bCs/>
          <w:kern w:val="0"/>
          <w:sz w:val="36"/>
          <w:szCs w:val="36"/>
          <w:lang w:val="zh-CN"/>
        </w:rPr>
      </w:pPr>
      <w:r>
        <w:rPr>
          <w:rFonts w:hint="eastAsia" w:ascii="宋体" w:hAnsi="宋体" w:cs="宋体"/>
          <w:b/>
          <w:bCs/>
          <w:kern w:val="0"/>
          <w:sz w:val="36"/>
          <w:szCs w:val="36"/>
          <w:lang w:val="en-US" w:eastAsia="zh-CN"/>
        </w:rPr>
        <w:t>磋商</w:t>
      </w:r>
      <w:r>
        <w:rPr>
          <w:rFonts w:hint="eastAsia" w:ascii="宋体" w:hAnsi="宋体" w:eastAsia="宋体" w:cs="宋体"/>
          <w:b/>
          <w:bCs/>
          <w:kern w:val="0"/>
          <w:sz w:val="36"/>
          <w:szCs w:val="36"/>
          <w:lang w:val="zh-CN"/>
        </w:rPr>
        <w:t>报价表</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投标供应商名称：                                     单位：人民币(元)</w:t>
      </w:r>
    </w:p>
    <w:tbl>
      <w:tblPr>
        <w:tblStyle w:val="13"/>
        <w:tblW w:w="897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2389"/>
        <w:gridCol w:w="1823"/>
        <w:gridCol w:w="1480"/>
        <w:gridCol w:w="1342"/>
        <w:gridCol w:w="1340"/>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cantSplit/>
          <w:trHeight w:val="738" w:hRule="atLeast"/>
        </w:trPr>
        <w:tc>
          <w:tcPr>
            <w:tcW w:w="604" w:type="dxa"/>
            <w:noWrap w:val="0"/>
            <w:vAlign w:val="center"/>
          </w:tcPr>
          <w:p>
            <w:pPr>
              <w:spacing w:line="240" w:lineRule="auto"/>
              <w:ind w:firstLine="0" w:firstLineChars="0"/>
              <w:jc w:val="center"/>
              <w:rPr>
                <w:rFonts w:ascii="宋体" w:hAnsi="宋体" w:cs="宋体"/>
                <w:bCs/>
              </w:rPr>
            </w:pPr>
            <w:r>
              <w:rPr>
                <w:rFonts w:hint="eastAsia" w:ascii="宋体" w:hAnsi="宋体" w:cs="宋体"/>
                <w:bCs/>
              </w:rPr>
              <w:t>序号</w:t>
            </w:r>
          </w:p>
        </w:tc>
        <w:tc>
          <w:tcPr>
            <w:tcW w:w="2389" w:type="dxa"/>
            <w:noWrap w:val="0"/>
            <w:vAlign w:val="center"/>
          </w:tcPr>
          <w:p>
            <w:pPr>
              <w:spacing w:line="240" w:lineRule="auto"/>
              <w:ind w:firstLine="0" w:firstLineChars="0"/>
              <w:jc w:val="center"/>
              <w:rPr>
                <w:rFonts w:ascii="宋体" w:hAnsi="宋体" w:cs="宋体"/>
                <w:bCs/>
              </w:rPr>
            </w:pPr>
            <w:r>
              <w:rPr>
                <w:rFonts w:hint="eastAsia" w:ascii="宋体" w:hAnsi="宋体" w:cs="宋体"/>
                <w:bCs/>
              </w:rPr>
              <w:t>项目名称</w:t>
            </w:r>
          </w:p>
        </w:tc>
        <w:tc>
          <w:tcPr>
            <w:tcW w:w="1823" w:type="dxa"/>
            <w:noWrap w:val="0"/>
            <w:vAlign w:val="center"/>
          </w:tcPr>
          <w:p>
            <w:pPr>
              <w:spacing w:line="240" w:lineRule="auto"/>
              <w:ind w:firstLine="0" w:firstLineChars="0"/>
              <w:jc w:val="center"/>
              <w:rPr>
                <w:rFonts w:ascii="宋体" w:hAnsi="宋体" w:cs="宋体"/>
                <w:bCs/>
              </w:rPr>
            </w:pPr>
            <w:r>
              <w:rPr>
                <w:rFonts w:hint="eastAsia" w:ascii="宋体" w:hAnsi="宋体" w:cs="宋体"/>
                <w:bCs/>
              </w:rPr>
              <w:t>投标总价（元）</w:t>
            </w:r>
          </w:p>
        </w:tc>
        <w:tc>
          <w:tcPr>
            <w:tcW w:w="1480" w:type="dxa"/>
            <w:noWrap w:val="0"/>
            <w:vAlign w:val="center"/>
          </w:tcPr>
          <w:p>
            <w:pPr>
              <w:spacing w:line="240" w:lineRule="auto"/>
              <w:ind w:firstLine="0" w:firstLineChars="0"/>
              <w:jc w:val="center"/>
              <w:rPr>
                <w:rFonts w:ascii="宋体" w:hAnsi="宋体" w:cs="宋体"/>
                <w:bCs/>
              </w:rPr>
            </w:pPr>
            <w:r>
              <w:rPr>
                <w:rFonts w:hint="eastAsia" w:ascii="宋体" w:hAnsi="宋体" w:cs="宋体"/>
                <w:bCs/>
              </w:rPr>
              <w:t>工程质量</w:t>
            </w:r>
          </w:p>
        </w:tc>
        <w:tc>
          <w:tcPr>
            <w:tcW w:w="1342" w:type="dxa"/>
            <w:noWrap w:val="0"/>
            <w:vAlign w:val="center"/>
          </w:tcPr>
          <w:p>
            <w:pPr>
              <w:spacing w:line="240" w:lineRule="auto"/>
              <w:ind w:firstLine="0" w:firstLineChars="0"/>
              <w:jc w:val="center"/>
              <w:rPr>
                <w:rFonts w:ascii="宋体" w:hAnsi="宋体" w:cs="宋体"/>
              </w:rPr>
            </w:pPr>
            <w:r>
              <w:rPr>
                <w:rFonts w:hint="eastAsia" w:ascii="宋体" w:hAnsi="宋体" w:cs="宋体"/>
                <w:bCs/>
                <w:lang w:val="en-US" w:eastAsia="zh-CN"/>
              </w:rPr>
              <w:t>计划</w:t>
            </w:r>
            <w:r>
              <w:rPr>
                <w:rFonts w:hint="eastAsia" w:ascii="宋体" w:hAnsi="宋体" w:cs="宋体"/>
                <w:bCs/>
              </w:rPr>
              <w:t>工期</w:t>
            </w:r>
          </w:p>
        </w:tc>
        <w:tc>
          <w:tcPr>
            <w:tcW w:w="1340" w:type="dxa"/>
            <w:noWrap w:val="0"/>
            <w:vAlign w:val="center"/>
          </w:tcPr>
          <w:p>
            <w:pPr>
              <w:spacing w:line="240" w:lineRule="auto"/>
              <w:ind w:firstLine="0" w:firstLineChars="0"/>
              <w:jc w:val="center"/>
              <w:rPr>
                <w:rFonts w:hint="eastAsia" w:ascii="宋体" w:hAnsi="宋体" w:eastAsia="宋体" w:cs="宋体"/>
                <w:bCs/>
                <w:lang w:val="en-US" w:eastAsia="zh-CN"/>
              </w:rPr>
            </w:pPr>
            <w:r>
              <w:rPr>
                <w:rFonts w:hint="eastAsia" w:ascii="宋体" w:hAnsi="宋体" w:cs="宋体"/>
                <w:bCs/>
                <w:lang w:val="en-US" w:eastAsia="zh-CN"/>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cantSplit/>
          <w:trHeight w:val="915" w:hRule="atLeast"/>
        </w:trPr>
        <w:tc>
          <w:tcPr>
            <w:tcW w:w="604" w:type="dxa"/>
            <w:noWrap w:val="0"/>
            <w:vAlign w:val="center"/>
          </w:tcPr>
          <w:p>
            <w:pPr>
              <w:spacing w:line="240" w:lineRule="auto"/>
              <w:ind w:firstLine="0" w:firstLineChars="0"/>
              <w:jc w:val="center"/>
              <w:rPr>
                <w:rFonts w:ascii="宋体" w:hAnsi="宋体" w:cs="宋体"/>
              </w:rPr>
            </w:pPr>
          </w:p>
        </w:tc>
        <w:tc>
          <w:tcPr>
            <w:tcW w:w="2389" w:type="dxa"/>
            <w:noWrap w:val="0"/>
            <w:vAlign w:val="center"/>
          </w:tcPr>
          <w:p>
            <w:pPr>
              <w:spacing w:line="240" w:lineRule="auto"/>
              <w:ind w:firstLine="0" w:firstLineChars="0"/>
              <w:rPr>
                <w:rFonts w:ascii="宋体" w:hAnsi="宋体" w:cs="宋体"/>
              </w:rPr>
            </w:pPr>
          </w:p>
        </w:tc>
        <w:tc>
          <w:tcPr>
            <w:tcW w:w="1823" w:type="dxa"/>
            <w:noWrap w:val="0"/>
            <w:vAlign w:val="center"/>
          </w:tcPr>
          <w:p>
            <w:pPr>
              <w:spacing w:line="240" w:lineRule="auto"/>
              <w:ind w:firstLine="0" w:firstLineChars="0"/>
              <w:rPr>
                <w:rFonts w:ascii="宋体" w:hAnsi="宋体" w:cs="宋体"/>
              </w:rPr>
            </w:pPr>
          </w:p>
        </w:tc>
        <w:tc>
          <w:tcPr>
            <w:tcW w:w="1480" w:type="dxa"/>
            <w:noWrap w:val="0"/>
            <w:vAlign w:val="center"/>
          </w:tcPr>
          <w:p>
            <w:pPr>
              <w:spacing w:line="240" w:lineRule="auto"/>
              <w:ind w:firstLine="0" w:firstLineChars="0"/>
              <w:rPr>
                <w:rFonts w:ascii="宋体" w:hAnsi="宋体" w:cs="宋体"/>
              </w:rPr>
            </w:pPr>
          </w:p>
        </w:tc>
        <w:tc>
          <w:tcPr>
            <w:tcW w:w="1342" w:type="dxa"/>
            <w:noWrap w:val="0"/>
            <w:vAlign w:val="center"/>
          </w:tcPr>
          <w:p>
            <w:pPr>
              <w:spacing w:line="240" w:lineRule="auto"/>
              <w:ind w:firstLine="0" w:firstLineChars="0"/>
              <w:rPr>
                <w:rFonts w:ascii="宋体" w:hAnsi="宋体" w:cs="宋体"/>
              </w:rPr>
            </w:pPr>
          </w:p>
        </w:tc>
        <w:tc>
          <w:tcPr>
            <w:tcW w:w="1340" w:type="dxa"/>
            <w:noWrap w:val="0"/>
            <w:vAlign w:val="center"/>
          </w:tcPr>
          <w:p>
            <w:pPr>
              <w:spacing w:line="240" w:lineRule="auto"/>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6" w:hRule="atLeast"/>
        </w:trPr>
        <w:tc>
          <w:tcPr>
            <w:tcW w:w="2993" w:type="dxa"/>
            <w:gridSpan w:val="2"/>
            <w:noWrap w:val="0"/>
            <w:vAlign w:val="center"/>
          </w:tcPr>
          <w:p>
            <w:pPr>
              <w:spacing w:line="240" w:lineRule="auto"/>
              <w:ind w:firstLine="480"/>
              <w:jc w:val="right"/>
              <w:rPr>
                <w:rFonts w:ascii="宋体" w:hAnsi="宋体" w:cs="宋体"/>
              </w:rPr>
            </w:pPr>
            <w:r>
              <w:rPr>
                <w:rFonts w:hint="eastAsia" w:ascii="宋体" w:hAnsi="宋体" w:cs="宋体"/>
              </w:rPr>
              <w:t>投标报价（大写）</w:t>
            </w:r>
          </w:p>
        </w:tc>
        <w:tc>
          <w:tcPr>
            <w:tcW w:w="5986" w:type="dxa"/>
            <w:gridSpan w:val="5"/>
            <w:noWrap w:val="0"/>
            <w:vAlign w:val="center"/>
          </w:tcPr>
          <w:p>
            <w:pPr>
              <w:spacing w:line="240" w:lineRule="auto"/>
              <w:ind w:firstLine="0" w:firstLineChars="0"/>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6" w:hRule="atLeast"/>
        </w:trPr>
        <w:tc>
          <w:tcPr>
            <w:tcW w:w="2993" w:type="dxa"/>
            <w:gridSpan w:val="2"/>
            <w:noWrap w:val="0"/>
            <w:vAlign w:val="center"/>
          </w:tcPr>
          <w:p>
            <w:pPr>
              <w:spacing w:line="240" w:lineRule="auto"/>
              <w:ind w:firstLine="480"/>
              <w:jc w:val="right"/>
              <w:rPr>
                <w:rFonts w:ascii="宋体" w:hAnsi="宋体" w:cs="宋体"/>
              </w:rPr>
            </w:pPr>
            <w:r>
              <w:rPr>
                <w:rFonts w:hint="eastAsia" w:ascii="宋体" w:hAnsi="宋体" w:cs="宋体"/>
              </w:rPr>
              <w:t>（小写）</w:t>
            </w:r>
          </w:p>
        </w:tc>
        <w:tc>
          <w:tcPr>
            <w:tcW w:w="5986" w:type="dxa"/>
            <w:gridSpan w:val="5"/>
            <w:noWrap w:val="0"/>
            <w:vAlign w:val="center"/>
          </w:tcPr>
          <w:p>
            <w:pPr>
              <w:spacing w:line="240" w:lineRule="auto"/>
              <w:ind w:firstLine="0" w:firstLineChars="0"/>
              <w:rPr>
                <w:rFonts w:ascii="宋体" w:hAnsi="宋体" w:cs="宋体"/>
              </w:rPr>
            </w:pPr>
          </w:p>
        </w:tc>
      </w:tr>
    </w:tbl>
    <w:p>
      <w:pPr>
        <w:autoSpaceDE w:val="0"/>
        <w:autoSpaceDN w:val="0"/>
        <w:adjustRightInd w:val="0"/>
        <w:spacing w:line="400" w:lineRule="exact"/>
        <w:rPr>
          <w:rFonts w:hint="eastAsia" w:ascii="宋体" w:hAnsi="宋体" w:cs="宋体"/>
          <w:color w:val="000000"/>
          <w:kern w:val="0"/>
          <w:sz w:val="24"/>
          <w:highlight w:val="none"/>
          <w:lang w:val="zh-CN"/>
        </w:rPr>
      </w:pPr>
      <w:r>
        <w:rPr>
          <w:rFonts w:hint="eastAsia" w:ascii="宋体" w:hAnsi="宋体" w:eastAsia="宋体" w:cs="宋体"/>
          <w:b/>
          <w:bCs/>
          <w:kern w:val="0"/>
          <w:sz w:val="24"/>
          <w:lang w:val="zh-CN"/>
        </w:rPr>
        <w:t>注：</w:t>
      </w:r>
      <w:r>
        <w:rPr>
          <w:rFonts w:hint="eastAsia" w:ascii="宋体" w:hAnsi="宋体" w:cs="宋体"/>
          <w:b/>
          <w:bCs/>
          <w:kern w:val="0"/>
          <w:sz w:val="24"/>
          <w:lang w:val="en-US" w:eastAsia="zh-CN"/>
        </w:rPr>
        <w:t>1</w:t>
      </w:r>
      <w:r>
        <w:rPr>
          <w:rFonts w:hint="eastAsia" w:ascii="宋体" w:hAnsi="宋体" w:cs="宋体"/>
          <w:kern w:val="0"/>
          <w:sz w:val="24"/>
          <w:lang w:val="en-US" w:eastAsia="zh-CN"/>
        </w:rPr>
        <w:t>.</w:t>
      </w:r>
      <w:r>
        <w:rPr>
          <w:rFonts w:hint="eastAsia" w:ascii="宋体" w:hAnsi="宋体" w:eastAsia="宋体" w:cs="宋体"/>
          <w:kern w:val="0"/>
          <w:sz w:val="24"/>
          <w:lang w:val="zh-CN"/>
        </w:rPr>
        <w:t>“磋商报价”为磋商</w:t>
      </w:r>
      <w:r>
        <w:rPr>
          <w:rFonts w:hint="eastAsia" w:ascii="宋体" w:hAnsi="宋体" w:cs="宋体"/>
          <w:kern w:val="0"/>
          <w:sz w:val="24"/>
          <w:lang w:val="en-US" w:eastAsia="zh-CN"/>
        </w:rPr>
        <w:t>响应</w:t>
      </w:r>
      <w:r>
        <w:rPr>
          <w:rFonts w:hint="eastAsia" w:ascii="宋体" w:hAnsi="宋体" w:eastAsia="宋体" w:cs="宋体"/>
          <w:kern w:val="0"/>
          <w:sz w:val="24"/>
          <w:lang w:val="zh-CN"/>
        </w:rPr>
        <w:t>总价，</w:t>
      </w:r>
      <w:r>
        <w:rPr>
          <w:rFonts w:hint="eastAsia" w:ascii="宋体" w:hAnsi="宋体" w:cs="宋体"/>
          <w:color w:val="000000"/>
          <w:kern w:val="0"/>
          <w:sz w:val="24"/>
          <w:lang w:val="en-US" w:eastAsia="zh-CN"/>
        </w:rPr>
        <w:t>磋商响应</w:t>
      </w:r>
      <w:r>
        <w:rPr>
          <w:rFonts w:hint="eastAsia" w:ascii="宋体" w:hAnsi="宋体" w:cs="宋体"/>
          <w:color w:val="000000"/>
          <w:kern w:val="0"/>
          <w:sz w:val="24"/>
          <w:lang w:val="zh-CN"/>
        </w:rPr>
        <w:t>报价必须包括：分部分项工程费、措施项目费、其他项目费、规费、税金、招标代理服务费及不可预见费等全部费用</w:t>
      </w:r>
      <w:r>
        <w:rPr>
          <w:rFonts w:hint="eastAsia" w:ascii="宋体" w:hAnsi="宋体" w:cs="宋体"/>
          <w:color w:val="000000"/>
          <w:kern w:val="0"/>
          <w:sz w:val="24"/>
          <w:highlight w:val="none"/>
          <w:lang w:val="zh-CN"/>
        </w:rPr>
        <w:t>。</w:t>
      </w:r>
    </w:p>
    <w:p>
      <w:pPr>
        <w:pStyle w:val="16"/>
        <w:ind w:firstLine="480" w:firstLineChars="200"/>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2.投标报价中含：安全防护、文明施工措施费，合计人民币：</w:t>
      </w:r>
      <w:r>
        <w:rPr>
          <w:rFonts w:hint="eastAsia" w:ascii="宋体" w:hAnsi="宋体" w:cs="宋体"/>
          <w:color w:val="000000"/>
          <w:kern w:val="0"/>
          <w:sz w:val="24"/>
          <w:highlight w:val="none"/>
          <w:u w:val="single"/>
          <w:lang w:val="en-US" w:eastAsia="zh-CN"/>
        </w:rPr>
        <w:t xml:space="preserve">    </w:t>
      </w:r>
      <w:r>
        <w:rPr>
          <w:rFonts w:hint="eastAsia" w:ascii="宋体" w:hAnsi="宋体" w:cs="宋体"/>
          <w:color w:val="000000"/>
          <w:kern w:val="0"/>
          <w:sz w:val="24"/>
          <w:highlight w:val="none"/>
          <w:lang w:val="en-US" w:eastAsia="zh-CN"/>
        </w:rPr>
        <w:t>元；</w:t>
      </w:r>
    </w:p>
    <w:p>
      <w:pPr>
        <w:pStyle w:val="16"/>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人工费合计人民币：</w:t>
      </w:r>
      <w:r>
        <w:rPr>
          <w:rFonts w:hint="eastAsia" w:ascii="宋体" w:hAnsi="宋体" w:cs="宋体"/>
          <w:color w:val="000000"/>
          <w:kern w:val="0"/>
          <w:sz w:val="24"/>
          <w:highlight w:val="none"/>
          <w:u w:val="single"/>
          <w:lang w:val="en-US" w:eastAsia="zh-CN"/>
        </w:rPr>
        <w:t xml:space="preserve">     </w:t>
      </w:r>
      <w:r>
        <w:rPr>
          <w:rFonts w:hint="eastAsia" w:ascii="宋体" w:hAnsi="宋体" w:cs="宋体"/>
          <w:color w:val="000000"/>
          <w:kern w:val="0"/>
          <w:sz w:val="24"/>
          <w:highlight w:val="none"/>
          <w:lang w:val="en-US" w:eastAsia="zh-CN"/>
        </w:rPr>
        <w:t>元</w:t>
      </w:r>
    </w:p>
    <w:p>
      <w:pPr>
        <w:pStyle w:val="16"/>
        <w:ind w:firstLine="480" w:firstLineChars="200"/>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3.“计划工期”是指供应商能够工程施工总日历天。</w:t>
      </w:r>
    </w:p>
    <w:p>
      <w:pPr>
        <w:numPr>
          <w:ilvl w:val="0"/>
          <w:numId w:val="0"/>
        </w:numPr>
        <w:autoSpaceDE w:val="0"/>
        <w:autoSpaceDN w:val="0"/>
        <w:adjustRightInd w:val="0"/>
        <w:spacing w:line="400" w:lineRule="exact"/>
        <w:ind w:firstLine="480" w:firstLineChars="200"/>
        <w:rPr>
          <w:rFonts w:hint="eastAsia" w:ascii="宋体" w:hAnsi="宋体" w:eastAsia="宋体" w:cs="宋体"/>
          <w:color w:val="000000"/>
          <w:kern w:val="0"/>
          <w:sz w:val="24"/>
          <w:lang w:val="zh-CN"/>
        </w:rPr>
      </w:pPr>
      <w:r>
        <w:rPr>
          <w:rFonts w:hint="eastAsia" w:ascii="宋体" w:hAnsi="宋体" w:cs="宋体"/>
          <w:kern w:val="0"/>
          <w:sz w:val="24"/>
          <w:lang w:val="en-US" w:eastAsia="zh-CN"/>
        </w:rPr>
        <w:t>4</w:t>
      </w:r>
      <w:r>
        <w:rPr>
          <w:rFonts w:hint="eastAsia" w:ascii="宋体" w:hAnsi="宋体" w:eastAsia="宋体" w:cs="宋体"/>
          <w:kern w:val="0"/>
          <w:sz w:val="24"/>
          <w:lang w:val="zh-CN"/>
        </w:rPr>
        <w:t>. 磋商报价不能有两个或两个以上的报价方案</w:t>
      </w:r>
      <w:r>
        <w:rPr>
          <w:rFonts w:hint="eastAsia" w:ascii="宋体" w:hAnsi="宋体" w:cs="宋体"/>
          <w:kern w:val="0"/>
          <w:sz w:val="24"/>
          <w:lang w:val="zh-CN"/>
        </w:rPr>
        <w:t>，</w:t>
      </w:r>
      <w:r>
        <w:rPr>
          <w:rFonts w:hint="eastAsia" w:ascii="宋体" w:hAnsi="宋体" w:eastAsia="宋体" w:cs="宋体"/>
          <w:color w:val="000000"/>
          <w:kern w:val="0"/>
          <w:sz w:val="24"/>
          <w:lang w:val="zh-CN"/>
        </w:rPr>
        <w:t>否则投标无效。</w:t>
      </w:r>
    </w:p>
    <w:p>
      <w:pPr>
        <w:numPr>
          <w:ilvl w:val="0"/>
          <w:numId w:val="0"/>
        </w:num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color w:val="000000"/>
          <w:kern w:val="0"/>
          <w:sz w:val="24"/>
          <w:lang w:val="zh-CN"/>
        </w:rPr>
        <w:t xml:space="preserve"> </w:t>
      </w:r>
    </w:p>
    <w:p>
      <w:pPr>
        <w:autoSpaceDE w:val="0"/>
        <w:autoSpaceDN w:val="0"/>
        <w:adjustRightInd w:val="0"/>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kern w:val="0"/>
          <w:sz w:val="24"/>
          <w:lang w:val="zh-CN"/>
        </w:rPr>
        <w:t xml:space="preserve">                    </w:t>
      </w:r>
      <w:r>
        <w:rPr>
          <w:rFonts w:hint="eastAsia" w:ascii="宋体" w:hAnsi="宋体" w:eastAsia="宋体" w:cs="宋体"/>
          <w:b/>
          <w:bCs/>
          <w:kern w:val="0"/>
          <w:sz w:val="24"/>
          <w:lang w:val="zh-CN"/>
        </w:rPr>
        <w:t xml:space="preserve">             投标供应商：             （公章）</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法定代表人或委托代理人：        </w:t>
      </w:r>
      <w:r>
        <w:rPr>
          <w:rFonts w:hint="eastAsia" w:ascii="宋体" w:hAnsi="宋体" w:eastAsia="宋体" w:cs="宋体"/>
          <w:b/>
          <w:bCs/>
          <w:color w:val="000000"/>
          <w:kern w:val="0"/>
          <w:sz w:val="24"/>
          <w:lang w:val="zh-CN"/>
        </w:rPr>
        <w:t xml:space="preserve">  （签字</w:t>
      </w:r>
      <w:r>
        <w:rPr>
          <w:rFonts w:hint="eastAsia" w:ascii="宋体" w:hAnsi="宋体" w:cs="宋体"/>
          <w:b/>
          <w:bCs/>
          <w:color w:val="000000"/>
          <w:kern w:val="0"/>
          <w:sz w:val="24"/>
          <w:lang w:val="en-US" w:eastAsia="zh-CN"/>
        </w:rPr>
        <w:t>或盖章</w:t>
      </w:r>
      <w:r>
        <w:rPr>
          <w:rFonts w:hint="eastAsia" w:ascii="宋体" w:hAnsi="宋体" w:eastAsia="宋体" w:cs="宋体"/>
          <w:b/>
          <w:bCs/>
          <w:color w:val="000000"/>
          <w:kern w:val="0"/>
          <w:sz w:val="24"/>
          <w:lang w:val="zh-CN"/>
        </w:rPr>
        <w:t>）</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w:t>
      </w:r>
    </w:p>
    <w:p>
      <w:pPr>
        <w:autoSpaceDE w:val="0"/>
        <w:autoSpaceDN w:val="0"/>
        <w:adjustRightInd w:val="0"/>
        <w:spacing w:line="400" w:lineRule="exact"/>
        <w:ind w:firstLine="6023" w:firstLineChars="2500"/>
        <w:rPr>
          <w:rFonts w:hint="eastAsia"/>
          <w:lang w:val="zh-CN"/>
        </w:rPr>
      </w:pPr>
      <w:r>
        <w:rPr>
          <w:rFonts w:hint="eastAsia" w:ascii="宋体" w:hAnsi="宋体" w:eastAsia="宋体" w:cs="宋体"/>
          <w:b/>
          <w:bCs/>
          <w:kern w:val="0"/>
          <w:sz w:val="24"/>
          <w:lang w:val="zh-CN"/>
        </w:rPr>
        <w:t xml:space="preserve"> 年   月   日</w:t>
      </w:r>
    </w:p>
    <w:p>
      <w:pPr>
        <w:pStyle w:val="2"/>
        <w:jc w:val="left"/>
        <w:rPr>
          <w:rFonts w:hint="eastAsia" w:ascii="宋体" w:hAnsi="宋体" w:eastAsia="宋体" w:cs="宋体"/>
          <w:sz w:val="32"/>
          <w:lang w:val="zh-CN"/>
        </w:rPr>
        <w:sectPr>
          <w:pgSz w:w="11906" w:h="16838"/>
          <w:pgMar w:top="1440" w:right="1800" w:bottom="1440" w:left="1800" w:header="851" w:footer="992" w:gutter="0"/>
          <w:pgNumType w:fmt="decimal"/>
          <w:cols w:space="720" w:num="1"/>
          <w:docGrid w:type="lines" w:linePitch="312" w:charSpace="0"/>
        </w:sectPr>
      </w:pPr>
    </w:p>
    <w:p>
      <w:pPr>
        <w:pStyle w:val="2"/>
        <w:jc w:val="left"/>
        <w:rPr>
          <w:rFonts w:hint="eastAsia" w:ascii="宋体" w:hAnsi="宋体" w:eastAsia="宋体" w:cs="宋体"/>
          <w:sz w:val="32"/>
          <w:lang w:val="zh-CN"/>
        </w:rPr>
      </w:pPr>
      <w:bookmarkStart w:id="98" w:name="_Toc9039"/>
      <w:r>
        <w:rPr>
          <w:rFonts w:hint="eastAsia" w:ascii="宋体" w:hAnsi="宋体" w:eastAsia="宋体" w:cs="宋体"/>
          <w:sz w:val="32"/>
          <w:lang w:val="zh-CN"/>
        </w:rPr>
        <w:t>格式</w:t>
      </w:r>
      <w:r>
        <w:rPr>
          <w:rFonts w:hint="eastAsia" w:ascii="宋体" w:hAnsi="宋体" w:eastAsia="宋体" w:cs="宋体"/>
          <w:sz w:val="32"/>
          <w:lang w:val="en-US" w:eastAsia="zh-CN"/>
        </w:rPr>
        <w:t>5</w:t>
      </w:r>
      <w:r>
        <w:rPr>
          <w:rFonts w:hint="eastAsia" w:ascii="宋体" w:hAnsi="宋体" w:eastAsia="宋体" w:cs="宋体"/>
          <w:sz w:val="32"/>
          <w:lang w:val="zh-CN"/>
        </w:rPr>
        <w:t>：</w:t>
      </w:r>
      <w:bookmarkStart w:id="99" w:name="_Toc10314"/>
      <w:bookmarkStart w:id="100" w:name="_Toc29944"/>
      <w:r>
        <w:rPr>
          <w:rFonts w:hint="eastAsia" w:ascii="宋体" w:hAnsi="宋体" w:eastAsia="宋体" w:cs="宋体"/>
          <w:sz w:val="32"/>
          <w:lang w:val="zh-CN"/>
        </w:rPr>
        <w:t>法定代表人证明书</w:t>
      </w:r>
      <w:bookmarkEnd w:id="98"/>
      <w:bookmarkEnd w:id="99"/>
    </w:p>
    <w:p>
      <w:pPr>
        <w:autoSpaceDE w:val="0"/>
        <w:autoSpaceDN w:val="0"/>
        <w:spacing w:line="360" w:lineRule="auto"/>
        <w:rPr>
          <w:rFonts w:hint="eastAsia" w:ascii="宋体" w:hAnsi="宋体" w:eastAsia="宋体" w:cs="宋体"/>
          <w:color w:val="000000"/>
          <w:kern w:val="0"/>
          <w:sz w:val="28"/>
          <w:szCs w:val="28"/>
          <w:highlight w:val="none"/>
          <w:lang w:val="zh-CN"/>
        </w:rPr>
      </w:pPr>
    </w:p>
    <w:p>
      <w:pPr>
        <w:autoSpaceDE w:val="0"/>
        <w:autoSpaceDN w:val="0"/>
        <w:spacing w:line="360" w:lineRule="auto"/>
        <w:jc w:val="center"/>
        <w:rPr>
          <w:rFonts w:hint="eastAsia" w:ascii="宋体" w:hAnsi="宋体" w:eastAsia="宋体" w:cs="宋体"/>
          <w:b/>
          <w:bCs/>
          <w:color w:val="000000"/>
          <w:kern w:val="0"/>
          <w:sz w:val="28"/>
          <w:szCs w:val="28"/>
          <w:highlight w:val="none"/>
          <w:lang w:val="zh-CN"/>
        </w:rPr>
      </w:pPr>
      <w:r>
        <w:rPr>
          <w:rFonts w:hint="eastAsia" w:ascii="宋体" w:hAnsi="宋体" w:eastAsia="宋体" w:cs="宋体"/>
          <w:b/>
          <w:bCs/>
          <w:color w:val="000000"/>
          <w:kern w:val="0"/>
          <w:sz w:val="28"/>
          <w:szCs w:val="28"/>
          <w:highlight w:val="none"/>
          <w:lang w:val="zh-CN"/>
        </w:rPr>
        <w:t>法定代表人证明书</w:t>
      </w:r>
    </w:p>
    <w:p>
      <w:pPr>
        <w:autoSpaceDE w:val="0"/>
        <w:autoSpaceDN w:val="0"/>
        <w:spacing w:line="360" w:lineRule="auto"/>
        <w:rPr>
          <w:rFonts w:hint="eastAsia" w:ascii="宋体" w:hAnsi="宋体" w:eastAsia="宋体" w:cs="宋体"/>
          <w:b/>
          <w:bCs/>
          <w:color w:val="000000"/>
          <w:kern w:val="0"/>
          <w:sz w:val="28"/>
          <w:szCs w:val="28"/>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u w:val="none"/>
          <w:lang w:val="zh-CN"/>
        </w:rPr>
      </w:pPr>
      <w:r>
        <w:rPr>
          <w:rFonts w:hint="eastAsia" w:ascii="宋体" w:hAnsi="宋体" w:eastAsia="宋体" w:cs="宋体"/>
          <w:b/>
          <w:bCs/>
          <w:color w:val="000000"/>
          <w:kern w:val="0"/>
          <w:sz w:val="24"/>
          <w:szCs w:val="24"/>
          <w:highlight w:val="none"/>
          <w:u w:val="none"/>
          <w:lang w:val="zh-CN"/>
        </w:rPr>
        <w:t>致：</w:t>
      </w:r>
      <w:r>
        <w:rPr>
          <w:rFonts w:hint="eastAsia" w:ascii="宋体" w:hAnsi="宋体" w:eastAsia="宋体" w:cs="宋体"/>
          <w:b/>
          <w:bCs/>
          <w:color w:val="000000"/>
          <w:kern w:val="0"/>
          <w:sz w:val="24"/>
          <w:szCs w:val="24"/>
          <w:highlight w:val="none"/>
          <w:u w:val="none"/>
          <w:lang w:val="zh-CN" w:eastAsia="zh-CN"/>
        </w:rPr>
        <w:t>青海省农林科学院</w:t>
      </w: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 xml:space="preserve">    </w:t>
      </w:r>
      <w:r>
        <w:rPr>
          <w:rFonts w:hint="eastAsia" w:ascii="宋体" w:hAnsi="宋体" w:eastAsia="宋体" w:cs="宋体"/>
          <w:color w:val="000000"/>
          <w:kern w:val="0"/>
          <w:sz w:val="24"/>
          <w:szCs w:val="24"/>
          <w:highlight w:val="none"/>
          <w:u w:val="single"/>
          <w:lang w:val="zh-CN"/>
        </w:rPr>
        <w:t>（法定代表人姓名）</w:t>
      </w:r>
      <w:r>
        <w:rPr>
          <w:rFonts w:hint="eastAsia" w:ascii="宋体" w:hAnsi="宋体" w:eastAsia="宋体" w:cs="宋体"/>
          <w:color w:val="000000"/>
          <w:kern w:val="0"/>
          <w:sz w:val="24"/>
          <w:szCs w:val="24"/>
          <w:highlight w:val="none"/>
          <w:lang w:val="zh-CN"/>
        </w:rPr>
        <w:t>现任我单位</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职务，为法定代表人，特此证明。</w:t>
      </w: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法定代表人基本情况：</w:t>
      </w:r>
    </w:p>
    <w:p>
      <w:pPr>
        <w:autoSpaceDE w:val="0"/>
        <w:autoSpaceDN w:val="0"/>
        <w:spacing w:line="360" w:lineRule="auto"/>
        <w:rPr>
          <w:rFonts w:hint="eastAsia" w:ascii="宋体" w:hAnsi="宋体" w:eastAsia="宋体" w:cs="宋体"/>
          <w:color w:val="000000"/>
          <w:kern w:val="0"/>
          <w:sz w:val="24"/>
          <w:szCs w:val="24"/>
          <w:highlight w:val="none"/>
          <w:u w:val="single"/>
          <w:lang w:val="zh-CN"/>
        </w:rPr>
      </w:pPr>
      <w:r>
        <w:rPr>
          <w:rFonts w:hint="eastAsia" w:ascii="宋体" w:hAnsi="宋体" w:eastAsia="宋体" w:cs="宋体"/>
          <w:color w:val="000000"/>
          <w:kern w:val="0"/>
          <w:sz w:val="24"/>
          <w:szCs w:val="24"/>
          <w:highlight w:val="none"/>
          <w:lang w:val="zh-CN"/>
        </w:rPr>
        <w:t>性别：</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年龄：</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 xml:space="preserve"> 民族：</w:t>
      </w:r>
      <w:r>
        <w:rPr>
          <w:rFonts w:hint="eastAsia" w:ascii="宋体" w:hAnsi="宋体" w:eastAsia="宋体" w:cs="宋体"/>
          <w:color w:val="000000"/>
          <w:kern w:val="0"/>
          <w:sz w:val="24"/>
          <w:szCs w:val="24"/>
          <w:highlight w:val="none"/>
          <w:u w:val="single"/>
          <w:lang w:val="zh-CN"/>
        </w:rPr>
        <w:t xml:space="preserve">         </w:t>
      </w:r>
    </w:p>
    <w:p>
      <w:pPr>
        <w:autoSpaceDE w:val="0"/>
        <w:autoSpaceDN w:val="0"/>
        <w:spacing w:line="360" w:lineRule="auto"/>
        <w:rPr>
          <w:rFonts w:hint="eastAsia" w:ascii="宋体" w:hAnsi="宋体" w:eastAsia="宋体" w:cs="宋体"/>
          <w:color w:val="000000"/>
          <w:kern w:val="0"/>
          <w:sz w:val="24"/>
          <w:szCs w:val="24"/>
          <w:highlight w:val="none"/>
          <w:u w:val="single"/>
          <w:lang w:val="zh-CN"/>
        </w:rPr>
      </w:pPr>
      <w:r>
        <w:rPr>
          <w:rFonts w:hint="eastAsia" w:ascii="宋体" w:hAnsi="宋体" w:eastAsia="宋体" w:cs="宋体"/>
          <w:color w:val="000000"/>
          <w:kern w:val="0"/>
          <w:sz w:val="24"/>
          <w:szCs w:val="24"/>
          <w:highlight w:val="none"/>
          <w:lang w:val="zh-CN"/>
        </w:rPr>
        <w:t>地址：</w:t>
      </w:r>
      <w:r>
        <w:rPr>
          <w:rFonts w:hint="eastAsia" w:ascii="宋体" w:hAnsi="宋体" w:eastAsia="宋体" w:cs="宋体"/>
          <w:color w:val="000000"/>
          <w:kern w:val="0"/>
          <w:sz w:val="24"/>
          <w:szCs w:val="24"/>
          <w:highlight w:val="none"/>
          <w:u w:val="single"/>
          <w:lang w:val="zh-CN"/>
        </w:rPr>
        <w:t xml:space="preserve">                                            </w:t>
      </w: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身份证号码：</w:t>
      </w:r>
      <w:r>
        <w:rPr>
          <w:rFonts w:hint="eastAsia" w:ascii="宋体" w:hAnsi="宋体" w:eastAsia="宋体" w:cs="宋体"/>
          <w:color w:val="000000"/>
          <w:kern w:val="0"/>
          <w:sz w:val="24"/>
          <w:szCs w:val="24"/>
          <w:highlight w:val="none"/>
          <w:u w:val="single"/>
          <w:lang w:val="zh-CN"/>
        </w:rPr>
        <w:t xml:space="preserve">                                      </w:t>
      </w: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附法定代表人第二代身份证双面扫描（或复印）件</w:t>
      </w: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jc w:val="center"/>
        <w:rPr>
          <w:rFonts w:hint="eastAsia" w:ascii="宋体" w:hAnsi="宋体" w:eastAsia="宋体" w:cs="宋体"/>
          <w:b/>
          <w:bCs/>
          <w:color w:val="000000"/>
          <w:kern w:val="0"/>
          <w:sz w:val="24"/>
          <w:szCs w:val="24"/>
          <w:highlight w:val="none"/>
          <w:lang w:val="zh-CN"/>
        </w:rPr>
      </w:pPr>
      <w:r>
        <w:rPr>
          <w:rFonts w:hint="eastAsia" w:ascii="宋体" w:hAnsi="宋体" w:cs="宋体"/>
          <w:b/>
          <w:bCs/>
          <w:color w:val="000000"/>
          <w:kern w:val="0"/>
          <w:sz w:val="24"/>
          <w:szCs w:val="24"/>
          <w:highlight w:val="none"/>
          <w:lang w:val="zh-CN"/>
        </w:rPr>
        <w:t>投标供应商</w:t>
      </w:r>
      <w:r>
        <w:rPr>
          <w:rFonts w:hint="eastAsia" w:ascii="宋体" w:hAnsi="宋体" w:eastAsia="宋体" w:cs="宋体"/>
          <w:b/>
          <w:bCs/>
          <w:color w:val="000000"/>
          <w:kern w:val="0"/>
          <w:sz w:val="24"/>
          <w:szCs w:val="24"/>
          <w:highlight w:val="none"/>
          <w:lang w:val="zh-CN"/>
        </w:rPr>
        <w:t xml:space="preserve">：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（公章）</w:t>
      </w:r>
    </w:p>
    <w:p>
      <w:pPr>
        <w:autoSpaceDE w:val="0"/>
        <w:autoSpaceDN w:val="0"/>
        <w:spacing w:line="360" w:lineRule="auto"/>
        <w:jc w:val="center"/>
        <w:rPr>
          <w:rFonts w:hint="eastAsia" w:ascii="宋体" w:hAnsi="宋体" w:eastAsia="宋体" w:cs="宋体"/>
          <w:color w:val="000000"/>
          <w:kern w:val="0"/>
          <w:sz w:val="24"/>
          <w:szCs w:val="24"/>
          <w:highlight w:val="none"/>
          <w:lang w:val="zh-CN"/>
        </w:rPr>
      </w:pPr>
      <w:r>
        <w:rPr>
          <w:rFonts w:hint="eastAsia" w:ascii="宋体" w:hAnsi="宋体" w:eastAsia="宋体" w:cs="宋体"/>
          <w:b/>
          <w:bCs/>
          <w:color w:val="000000"/>
          <w:kern w:val="0"/>
          <w:sz w:val="24"/>
          <w:szCs w:val="24"/>
          <w:highlight w:val="none"/>
          <w:lang w:val="zh-CN"/>
        </w:rPr>
        <w:t xml:space="preserve">年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月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日</w:t>
      </w:r>
    </w:p>
    <w:bookmarkEnd w:id="100"/>
    <w:p>
      <w:pPr>
        <w:pStyle w:val="2"/>
        <w:jc w:val="left"/>
        <w:rPr>
          <w:rFonts w:hint="eastAsia" w:ascii="宋体" w:hAnsi="宋体" w:eastAsia="宋体" w:cs="宋体"/>
          <w:sz w:val="32"/>
          <w:lang w:val="zh-CN"/>
        </w:rPr>
        <w:sectPr>
          <w:pgSz w:w="11906" w:h="16838"/>
          <w:pgMar w:top="1440" w:right="1800" w:bottom="1440" w:left="1800" w:header="851" w:footer="992" w:gutter="0"/>
          <w:pgNumType w:fmt="decimal"/>
          <w:cols w:space="720" w:num="1"/>
          <w:docGrid w:type="lines" w:linePitch="312" w:charSpace="0"/>
        </w:sectPr>
      </w:pPr>
    </w:p>
    <w:p>
      <w:pPr>
        <w:pStyle w:val="2"/>
        <w:jc w:val="left"/>
        <w:rPr>
          <w:rFonts w:hint="eastAsia" w:ascii="宋体" w:hAnsi="宋体" w:eastAsia="宋体" w:cs="宋体"/>
          <w:sz w:val="32"/>
          <w:lang w:val="zh-CN"/>
        </w:rPr>
      </w:pPr>
      <w:bookmarkStart w:id="101" w:name="_Toc28990"/>
      <w:bookmarkStart w:id="102" w:name="_Toc19111"/>
      <w:r>
        <w:rPr>
          <w:rFonts w:hint="eastAsia" w:ascii="宋体" w:hAnsi="宋体" w:eastAsia="宋体" w:cs="宋体"/>
          <w:sz w:val="32"/>
          <w:lang w:val="zh-CN"/>
        </w:rPr>
        <w:t>格式</w:t>
      </w:r>
      <w:r>
        <w:rPr>
          <w:rFonts w:hint="eastAsia" w:ascii="宋体" w:hAnsi="宋体" w:eastAsia="宋体" w:cs="宋体"/>
          <w:sz w:val="32"/>
          <w:lang w:val="en-US" w:eastAsia="zh-CN"/>
        </w:rPr>
        <w:t>6：</w:t>
      </w:r>
      <w:r>
        <w:rPr>
          <w:rFonts w:hint="eastAsia" w:ascii="宋体" w:hAnsi="宋体" w:eastAsia="宋体" w:cs="宋体"/>
          <w:sz w:val="32"/>
          <w:lang w:val="zh-CN"/>
        </w:rPr>
        <w:t>法定代表人授权书</w:t>
      </w:r>
      <w:bookmarkEnd w:id="101"/>
      <w:bookmarkEnd w:id="102"/>
    </w:p>
    <w:p>
      <w:pPr>
        <w:spacing w:line="360" w:lineRule="auto"/>
        <w:rPr>
          <w:rFonts w:hint="eastAsia" w:ascii="宋体" w:hAnsi="宋体" w:eastAsia="宋体" w:cs="宋体"/>
          <w:color w:val="000000"/>
          <w:sz w:val="28"/>
          <w:szCs w:val="28"/>
          <w:highlight w:val="none"/>
          <w:lang w:val="zh-CN"/>
        </w:rPr>
      </w:pPr>
    </w:p>
    <w:p>
      <w:pPr>
        <w:autoSpaceDE w:val="0"/>
        <w:autoSpaceDN w:val="0"/>
        <w:spacing w:line="360" w:lineRule="auto"/>
        <w:jc w:val="center"/>
        <w:rPr>
          <w:rFonts w:hint="eastAsia" w:ascii="宋体" w:hAnsi="宋体" w:eastAsia="宋体" w:cs="宋体"/>
          <w:b/>
          <w:bCs/>
          <w:color w:val="000000"/>
          <w:kern w:val="0"/>
          <w:sz w:val="28"/>
          <w:szCs w:val="28"/>
          <w:highlight w:val="none"/>
          <w:lang w:val="zh-CN"/>
        </w:rPr>
      </w:pPr>
      <w:r>
        <w:rPr>
          <w:rFonts w:hint="eastAsia" w:ascii="宋体" w:hAnsi="宋体" w:eastAsia="宋体" w:cs="宋体"/>
          <w:b/>
          <w:bCs/>
          <w:color w:val="000000"/>
          <w:kern w:val="0"/>
          <w:sz w:val="28"/>
          <w:szCs w:val="28"/>
          <w:highlight w:val="none"/>
          <w:lang w:val="zh-CN"/>
        </w:rPr>
        <w:t>法定代表人授权书</w:t>
      </w:r>
    </w:p>
    <w:p>
      <w:pPr>
        <w:autoSpaceDE w:val="0"/>
        <w:autoSpaceDN w:val="0"/>
        <w:spacing w:line="360" w:lineRule="auto"/>
        <w:rPr>
          <w:rFonts w:hint="eastAsia" w:ascii="宋体" w:hAnsi="宋体" w:eastAsia="宋体" w:cs="宋体"/>
          <w:b/>
          <w:bCs/>
          <w:color w:val="000000"/>
          <w:kern w:val="0"/>
          <w:sz w:val="28"/>
          <w:szCs w:val="28"/>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u w:val="none"/>
          <w:lang w:val="zh-CN"/>
        </w:rPr>
      </w:pPr>
      <w:r>
        <w:rPr>
          <w:rFonts w:hint="eastAsia" w:ascii="宋体" w:hAnsi="宋体" w:eastAsia="宋体" w:cs="宋体"/>
          <w:b/>
          <w:bCs/>
          <w:color w:val="000000"/>
          <w:kern w:val="0"/>
          <w:sz w:val="24"/>
          <w:szCs w:val="24"/>
          <w:highlight w:val="none"/>
          <w:u w:val="none"/>
          <w:lang w:val="zh-CN"/>
        </w:rPr>
        <w:t>致：</w:t>
      </w:r>
      <w:r>
        <w:rPr>
          <w:rFonts w:hint="eastAsia" w:ascii="宋体" w:hAnsi="宋体" w:eastAsia="宋体" w:cs="宋体"/>
          <w:b/>
          <w:bCs/>
          <w:color w:val="000000"/>
          <w:kern w:val="0"/>
          <w:sz w:val="24"/>
          <w:szCs w:val="24"/>
          <w:highlight w:val="none"/>
          <w:u w:val="none"/>
          <w:lang w:val="zh-CN" w:eastAsia="zh-CN"/>
        </w:rPr>
        <w:t>青海省农林科学院</w:t>
      </w: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 xml:space="preserve">    </w:t>
      </w:r>
      <w:r>
        <w:rPr>
          <w:rFonts w:hint="eastAsia" w:ascii="宋体" w:hAnsi="宋体" w:eastAsia="宋体" w:cs="宋体"/>
          <w:color w:val="000000"/>
          <w:kern w:val="0"/>
          <w:sz w:val="24"/>
          <w:szCs w:val="24"/>
          <w:highlight w:val="none"/>
          <w:u w:val="single"/>
          <w:lang w:val="zh-CN"/>
        </w:rPr>
        <w:t>（</w:t>
      </w:r>
      <w:r>
        <w:rPr>
          <w:rFonts w:hint="eastAsia" w:ascii="宋体" w:hAnsi="宋体" w:cs="宋体"/>
          <w:color w:val="000000"/>
          <w:kern w:val="0"/>
          <w:sz w:val="24"/>
          <w:szCs w:val="24"/>
          <w:highlight w:val="none"/>
          <w:u w:val="single"/>
          <w:lang w:val="zh-CN"/>
        </w:rPr>
        <w:t>投标供应商</w:t>
      </w:r>
      <w:r>
        <w:rPr>
          <w:rFonts w:hint="eastAsia" w:ascii="宋体" w:hAnsi="宋体" w:eastAsia="宋体" w:cs="宋体"/>
          <w:color w:val="000000"/>
          <w:kern w:val="0"/>
          <w:sz w:val="24"/>
          <w:szCs w:val="24"/>
          <w:highlight w:val="none"/>
          <w:u w:val="single"/>
          <w:lang w:val="zh-CN"/>
        </w:rPr>
        <w:t>名称）</w:t>
      </w:r>
      <w:r>
        <w:rPr>
          <w:rFonts w:hint="eastAsia" w:ascii="宋体" w:hAnsi="宋体" w:eastAsia="宋体" w:cs="宋体"/>
          <w:color w:val="000000"/>
          <w:kern w:val="0"/>
          <w:sz w:val="24"/>
          <w:szCs w:val="24"/>
          <w:highlight w:val="none"/>
          <w:lang w:val="zh-CN"/>
        </w:rPr>
        <w:t>系中华人民共和国合法企业，法定地址</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w:t>
      </w: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000000"/>
          <w:kern w:val="0"/>
          <w:sz w:val="24"/>
          <w:szCs w:val="24"/>
          <w:highlight w:val="none"/>
          <w:u w:val="single"/>
          <w:lang w:val="zh-CN"/>
        </w:rPr>
        <w:t>（法定代表人姓名）</w:t>
      </w:r>
      <w:r>
        <w:rPr>
          <w:rFonts w:hint="eastAsia" w:ascii="宋体" w:hAnsi="宋体" w:eastAsia="宋体" w:cs="宋体"/>
          <w:color w:val="000000"/>
          <w:kern w:val="0"/>
          <w:sz w:val="24"/>
          <w:szCs w:val="24"/>
          <w:highlight w:val="none"/>
          <w:lang w:val="zh-CN"/>
        </w:rPr>
        <w:t>特授权</w:t>
      </w:r>
      <w:r>
        <w:rPr>
          <w:rFonts w:hint="eastAsia" w:ascii="宋体" w:hAnsi="宋体" w:eastAsia="宋体" w:cs="宋体"/>
          <w:color w:val="000000"/>
          <w:kern w:val="0"/>
          <w:sz w:val="24"/>
          <w:szCs w:val="24"/>
          <w:highlight w:val="none"/>
          <w:u w:val="single"/>
          <w:lang w:val="zh-CN"/>
        </w:rPr>
        <w:t>（委托代理人姓名）</w:t>
      </w:r>
      <w:r>
        <w:rPr>
          <w:rFonts w:hint="eastAsia" w:ascii="宋体" w:hAnsi="宋体" w:eastAsia="宋体" w:cs="宋体"/>
          <w:color w:val="000000"/>
          <w:kern w:val="0"/>
          <w:sz w:val="24"/>
          <w:szCs w:val="24"/>
          <w:highlight w:val="none"/>
          <w:lang w:val="zh-CN"/>
        </w:rPr>
        <w:t>代表我单位全权办理</w:t>
      </w: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项目的投标、答疑等具体工作，并签署全部有关的文件、资料。</w:t>
      </w:r>
    </w:p>
    <w:p>
      <w:pPr>
        <w:autoSpaceDE w:val="0"/>
        <w:autoSpaceDN w:val="0"/>
        <w:spacing w:line="360" w:lineRule="auto"/>
        <w:ind w:firstLine="480"/>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我单位对被授权人的签名负全部责任。</w:t>
      </w:r>
    </w:p>
    <w:p>
      <w:pPr>
        <w:autoSpaceDE w:val="0"/>
        <w:autoSpaceDN w:val="0"/>
        <w:spacing w:line="360" w:lineRule="auto"/>
        <w:ind w:firstLine="480"/>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被授权人联系电话：</w:t>
      </w:r>
    </w:p>
    <w:p>
      <w:pPr>
        <w:autoSpaceDE w:val="0"/>
        <w:autoSpaceDN w:val="0"/>
        <w:spacing w:line="360" w:lineRule="auto"/>
        <w:rPr>
          <w:rFonts w:hint="eastAsia" w:ascii="宋体" w:hAnsi="宋体" w:eastAsia="宋体" w:cs="宋体"/>
          <w:color w:val="000000"/>
          <w:kern w:val="0"/>
          <w:sz w:val="24"/>
          <w:szCs w:val="24"/>
          <w:highlight w:val="none"/>
          <w:u w:val="none"/>
          <w:lang w:val="zh-CN"/>
        </w:rPr>
      </w:pPr>
      <w:r>
        <w:rPr>
          <w:rFonts w:hint="eastAsia" w:ascii="宋体" w:hAnsi="宋体" w:eastAsia="宋体" w:cs="宋体"/>
          <w:color w:val="000000"/>
          <w:kern w:val="0"/>
          <w:sz w:val="24"/>
          <w:szCs w:val="24"/>
          <w:highlight w:val="none"/>
          <w:lang w:val="zh-CN"/>
        </w:rPr>
        <w:t>被授权人（委托代理人）签字：</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 xml:space="preserve">  授权人（法定代表人）签字：</w:t>
      </w:r>
      <w:r>
        <w:rPr>
          <w:rFonts w:hint="eastAsia" w:ascii="宋体" w:hAnsi="宋体" w:cs="宋体"/>
          <w:color w:val="000000"/>
          <w:kern w:val="0"/>
          <w:sz w:val="24"/>
          <w:szCs w:val="24"/>
          <w:highlight w:val="none"/>
          <w:lang w:val="en-US" w:eastAsia="zh-CN"/>
        </w:rPr>
        <w:t>_______</w:t>
      </w:r>
      <w:r>
        <w:rPr>
          <w:rFonts w:hint="eastAsia" w:ascii="宋体" w:hAnsi="宋体" w:eastAsia="宋体" w:cs="宋体"/>
          <w:color w:val="000000"/>
          <w:kern w:val="0"/>
          <w:sz w:val="24"/>
          <w:szCs w:val="24"/>
          <w:highlight w:val="none"/>
          <w:u w:val="none"/>
          <w:lang w:val="zh-CN"/>
        </w:rPr>
        <w:t xml:space="preserve">       </w:t>
      </w:r>
    </w:p>
    <w:p>
      <w:pPr>
        <w:autoSpaceDE w:val="0"/>
        <w:autoSpaceDN w:val="0"/>
        <w:spacing w:line="360" w:lineRule="auto"/>
        <w:rPr>
          <w:rFonts w:hint="eastAsia" w:ascii="宋体" w:hAnsi="宋体" w:eastAsia="宋体" w:cs="宋体"/>
          <w:color w:val="000000"/>
          <w:kern w:val="0"/>
          <w:sz w:val="24"/>
          <w:szCs w:val="24"/>
          <w:highlight w:val="none"/>
          <w:u w:val="single"/>
          <w:lang w:val="zh-CN"/>
        </w:rPr>
      </w:pPr>
      <w:r>
        <w:rPr>
          <w:rFonts w:hint="eastAsia" w:ascii="宋体" w:hAnsi="宋体" w:eastAsia="宋体" w:cs="宋体"/>
          <w:color w:val="000000"/>
          <w:kern w:val="0"/>
          <w:sz w:val="24"/>
          <w:szCs w:val="24"/>
          <w:highlight w:val="none"/>
          <w:lang w:val="zh-CN"/>
        </w:rPr>
        <w:t>职务：</w:t>
      </w:r>
      <w:r>
        <w:rPr>
          <w:rFonts w:hint="eastAsia" w:ascii="宋体" w:hAnsi="宋体" w:eastAsia="宋体" w:cs="宋体"/>
          <w:color w:val="000000"/>
          <w:kern w:val="0"/>
          <w:sz w:val="24"/>
          <w:szCs w:val="24"/>
          <w:highlight w:val="none"/>
          <w:u w:val="single"/>
          <w:lang w:val="zh-CN"/>
        </w:rPr>
        <w:t xml:space="preserve">                             </w:t>
      </w:r>
      <w:r>
        <w:rPr>
          <w:rFonts w:hint="eastAsia" w:ascii="宋体" w:hAnsi="宋体" w:eastAsia="宋体" w:cs="宋体"/>
          <w:color w:val="000000"/>
          <w:kern w:val="0"/>
          <w:sz w:val="24"/>
          <w:szCs w:val="24"/>
          <w:highlight w:val="none"/>
          <w:lang w:val="zh-CN"/>
        </w:rPr>
        <w:t xml:space="preserve">  职务：</w:t>
      </w:r>
      <w:r>
        <w:rPr>
          <w:rFonts w:hint="eastAsia" w:ascii="宋体" w:hAnsi="宋体" w:cs="宋体"/>
          <w:color w:val="000000"/>
          <w:kern w:val="0"/>
          <w:sz w:val="24"/>
          <w:szCs w:val="24"/>
          <w:highlight w:val="none"/>
          <w:lang w:val="en-US" w:eastAsia="zh-CN"/>
        </w:rPr>
        <w:t>___________________________</w:t>
      </w:r>
      <w:r>
        <w:rPr>
          <w:rFonts w:hint="eastAsia" w:ascii="宋体" w:hAnsi="宋体" w:eastAsia="宋体" w:cs="宋体"/>
          <w:color w:val="000000"/>
          <w:kern w:val="0"/>
          <w:sz w:val="24"/>
          <w:szCs w:val="24"/>
          <w:highlight w:val="none"/>
          <w:u w:val="single"/>
          <w:lang w:val="zh-CN"/>
        </w:rPr>
        <w:t xml:space="preserve">                           </w:t>
      </w: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附被授权人第二代身份证双面扫描（或复印）件</w:t>
      </w: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rPr>
          <w:rFonts w:hint="eastAsia" w:ascii="宋体" w:hAnsi="宋体" w:eastAsia="宋体" w:cs="宋体"/>
          <w:color w:val="000000"/>
          <w:kern w:val="0"/>
          <w:sz w:val="24"/>
          <w:szCs w:val="24"/>
          <w:highlight w:val="none"/>
          <w:lang w:val="zh-CN"/>
        </w:rPr>
      </w:pPr>
    </w:p>
    <w:p>
      <w:pPr>
        <w:autoSpaceDE w:val="0"/>
        <w:autoSpaceDN w:val="0"/>
        <w:spacing w:line="360" w:lineRule="auto"/>
        <w:jc w:val="center"/>
        <w:rPr>
          <w:rFonts w:hint="eastAsia" w:ascii="宋体" w:hAnsi="宋体" w:eastAsia="宋体" w:cs="宋体"/>
          <w:b/>
          <w:bCs/>
          <w:color w:val="000000"/>
          <w:kern w:val="0"/>
          <w:sz w:val="24"/>
          <w:szCs w:val="24"/>
          <w:highlight w:val="none"/>
          <w:lang w:val="zh-CN"/>
        </w:rPr>
      </w:pPr>
      <w:r>
        <w:rPr>
          <w:rFonts w:hint="eastAsia" w:ascii="宋体" w:hAnsi="宋体" w:cs="宋体"/>
          <w:b/>
          <w:bCs/>
          <w:color w:val="000000"/>
          <w:kern w:val="0"/>
          <w:sz w:val="24"/>
          <w:szCs w:val="24"/>
          <w:highlight w:val="none"/>
          <w:lang w:val="zh-CN"/>
        </w:rPr>
        <w:t>投标供应商</w:t>
      </w:r>
      <w:r>
        <w:rPr>
          <w:rFonts w:hint="eastAsia" w:ascii="宋体" w:hAnsi="宋体" w:eastAsia="宋体" w:cs="宋体"/>
          <w:b/>
          <w:bCs/>
          <w:color w:val="000000"/>
          <w:kern w:val="0"/>
          <w:sz w:val="24"/>
          <w:szCs w:val="24"/>
          <w:highlight w:val="none"/>
          <w:lang w:val="zh-CN"/>
        </w:rPr>
        <w:t xml:space="preserve">：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（公章）</w:t>
      </w:r>
    </w:p>
    <w:p>
      <w:pPr>
        <w:autoSpaceDE w:val="0"/>
        <w:autoSpaceDN w:val="0"/>
        <w:spacing w:line="360" w:lineRule="auto"/>
        <w:jc w:val="center"/>
        <w:rPr>
          <w:rFonts w:hint="eastAsia"/>
          <w:lang w:val="zh-CN" w:eastAsia="zh-CN"/>
        </w:rPr>
      </w:pPr>
      <w:r>
        <w:rPr>
          <w:rFonts w:hint="eastAsia" w:ascii="宋体" w:hAnsi="宋体" w:eastAsia="宋体" w:cs="宋体"/>
          <w:b/>
          <w:bCs/>
          <w:color w:val="000000"/>
          <w:kern w:val="0"/>
          <w:sz w:val="24"/>
          <w:szCs w:val="24"/>
          <w:highlight w:val="none"/>
          <w:lang w:val="zh-CN"/>
        </w:rPr>
        <w:t xml:space="preserve">年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月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日</w:t>
      </w:r>
    </w:p>
    <w:p>
      <w:pPr>
        <w:pStyle w:val="2"/>
        <w:jc w:val="left"/>
        <w:rPr>
          <w:rFonts w:hint="eastAsia" w:ascii="宋体" w:hAnsi="宋体" w:cs="宋体"/>
          <w:sz w:val="32"/>
          <w:lang w:val="zh-CN" w:eastAsia="zh-CN"/>
        </w:rPr>
        <w:sectPr>
          <w:pgSz w:w="11906" w:h="16838"/>
          <w:pgMar w:top="1440" w:right="1800" w:bottom="1440" w:left="1800" w:header="851" w:footer="992" w:gutter="0"/>
          <w:pgNumType w:fmt="decimal"/>
          <w:cols w:space="720" w:num="1"/>
          <w:docGrid w:type="lines" w:linePitch="312" w:charSpace="0"/>
        </w:sectPr>
      </w:pPr>
    </w:p>
    <w:p>
      <w:pPr>
        <w:pStyle w:val="2"/>
        <w:jc w:val="left"/>
        <w:rPr>
          <w:rFonts w:hint="eastAsia" w:ascii="宋体" w:hAnsi="宋体" w:cs="宋体"/>
          <w:sz w:val="32"/>
          <w:lang w:val="zh-CN" w:eastAsia="zh-CN"/>
        </w:rPr>
      </w:pPr>
      <w:bookmarkStart w:id="103" w:name="_Toc11514"/>
      <w:r>
        <w:rPr>
          <w:rFonts w:hint="eastAsia" w:ascii="宋体" w:hAnsi="宋体" w:cs="宋体"/>
          <w:sz w:val="32"/>
          <w:lang w:val="zh-CN" w:eastAsia="zh-CN"/>
        </w:rPr>
        <w:t>格式</w:t>
      </w:r>
      <w:r>
        <w:rPr>
          <w:rFonts w:hint="eastAsia" w:ascii="宋体" w:hAnsi="宋体" w:cs="宋体"/>
          <w:sz w:val="32"/>
          <w:lang w:val="en-US" w:eastAsia="zh-CN"/>
        </w:rPr>
        <w:t>7：</w:t>
      </w:r>
      <w:r>
        <w:rPr>
          <w:rFonts w:hint="eastAsia" w:ascii="宋体" w:hAnsi="宋体" w:cs="宋体"/>
          <w:sz w:val="32"/>
          <w:lang w:val="zh-CN" w:eastAsia="zh-CN"/>
        </w:rPr>
        <w:t>项目经理承诺书</w:t>
      </w:r>
      <w:bookmarkEnd w:id="103"/>
    </w:p>
    <w:p>
      <w:pPr>
        <w:spacing w:after="312" w:afterLines="100" w:line="440" w:lineRule="exact"/>
        <w:ind w:firstLine="480" w:firstLineChars="200"/>
        <w:rPr>
          <w:rFonts w:hint="eastAsia" w:ascii="宋体" w:hAnsi="宋体" w:cs="宋体"/>
          <w:position w:val="-7"/>
          <w:sz w:val="24"/>
          <w:szCs w:val="24"/>
        </w:rPr>
      </w:pPr>
    </w:p>
    <w:p>
      <w:pPr>
        <w:spacing w:after="312" w:afterLines="100" w:line="440" w:lineRule="exact"/>
        <w:ind w:firstLine="480" w:firstLineChars="200"/>
        <w:rPr>
          <w:rFonts w:hint="eastAsia" w:ascii="宋体" w:hAnsi="宋体" w:cs="宋体"/>
          <w:sz w:val="24"/>
          <w:szCs w:val="24"/>
        </w:rPr>
      </w:pPr>
      <w:r>
        <w:rPr>
          <w:rFonts w:hint="eastAsia" w:ascii="宋体" w:hAnsi="宋体" w:cs="宋体"/>
          <w:position w:val="-7"/>
          <w:sz w:val="24"/>
          <w:szCs w:val="24"/>
        </w:rPr>
        <w:t>————————</w:t>
      </w:r>
      <w:r>
        <w:rPr>
          <w:rFonts w:hint="eastAsia" w:ascii="宋体" w:hAnsi="宋体" w:cs="宋体"/>
          <w:sz w:val="24"/>
          <w:szCs w:val="24"/>
        </w:rPr>
        <w:t>（招标人名称）：</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我方在此声明，我方拟派往</w:t>
      </w:r>
      <w:r>
        <w:rPr>
          <w:rFonts w:hint="eastAsia" w:ascii="宋体" w:hAnsi="宋体" w:cs="宋体"/>
          <w:sz w:val="24"/>
          <w:szCs w:val="24"/>
          <w:u w:val="single"/>
        </w:rPr>
        <w:t xml:space="preserve">        </w:t>
      </w:r>
      <w:r>
        <w:rPr>
          <w:rFonts w:hint="eastAsia" w:ascii="宋体" w:hAnsi="宋体" w:cs="宋体"/>
          <w:sz w:val="24"/>
          <w:szCs w:val="24"/>
        </w:rPr>
        <w:t>（项目名称）（以下简称“本工程”）的项目经理</w:t>
      </w:r>
      <w:r>
        <w:rPr>
          <w:rFonts w:hint="eastAsia" w:ascii="宋体" w:hAnsi="宋体" w:cs="宋体"/>
          <w:sz w:val="24"/>
          <w:szCs w:val="24"/>
          <w:u w:val="single"/>
        </w:rPr>
        <w:t xml:space="preserve">           </w:t>
      </w:r>
      <w:r>
        <w:rPr>
          <w:rFonts w:hint="eastAsia" w:ascii="宋体" w:hAnsi="宋体" w:cs="宋体"/>
          <w:sz w:val="24"/>
          <w:szCs w:val="24"/>
        </w:rPr>
        <w:t>（项目经理姓名）现阶段没有担任任何在施建设工程项目的项目经理。</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我方保证上述信息的真实和准确，否则愿意承担因我方就此弄虚作假所引起的一切法律后果。</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我方承诺项目经理及项目管理机构的其他人员因特殊原因必需更换项时，需经发包人同意后方可更换，否则发包人可以中止合同。</w:t>
      </w:r>
    </w:p>
    <w:p>
      <w:pPr>
        <w:spacing w:line="440" w:lineRule="exact"/>
        <w:ind w:firstLine="480" w:firstLineChars="200"/>
        <w:rPr>
          <w:rFonts w:hint="eastAsia" w:ascii="宋体" w:hAnsi="宋体" w:cs="宋体"/>
          <w:sz w:val="24"/>
          <w:szCs w:val="24"/>
        </w:rPr>
      </w:pPr>
      <w:r>
        <w:rPr>
          <w:rFonts w:hint="eastAsia" w:ascii="宋体" w:hAnsi="宋体" w:cs="宋体"/>
          <w:sz w:val="24"/>
          <w:szCs w:val="24"/>
        </w:rPr>
        <w:t>施工过程中招标人若有充分的理由证明项目经理不能胜任该项目的施工时，招标人有权提出更换。</w:t>
      </w:r>
    </w:p>
    <w:p>
      <w:pPr>
        <w:spacing w:line="440" w:lineRule="exact"/>
        <w:ind w:firstLine="480" w:firstLineChars="200"/>
        <w:rPr>
          <w:rFonts w:hint="eastAsia" w:ascii="宋体" w:hAnsi="宋体" w:cs="宋体"/>
          <w:sz w:val="24"/>
          <w:szCs w:val="24"/>
        </w:rPr>
      </w:pPr>
    </w:p>
    <w:p>
      <w:pPr>
        <w:spacing w:line="440" w:lineRule="exact"/>
        <w:ind w:firstLine="480" w:firstLineChars="200"/>
        <w:rPr>
          <w:rFonts w:hint="eastAsia" w:ascii="宋体" w:hAnsi="宋体" w:cs="宋体"/>
          <w:sz w:val="24"/>
          <w:szCs w:val="24"/>
        </w:rPr>
      </w:pPr>
    </w:p>
    <w:p>
      <w:pPr>
        <w:spacing w:line="440" w:lineRule="exact"/>
        <w:ind w:firstLine="480" w:firstLineChars="200"/>
        <w:rPr>
          <w:rFonts w:hint="eastAsia" w:ascii="宋体" w:hAnsi="宋体" w:cs="宋体"/>
          <w:sz w:val="24"/>
          <w:szCs w:val="24"/>
        </w:rPr>
      </w:pPr>
      <w:r>
        <w:rPr>
          <w:rFonts w:hint="eastAsia" w:ascii="宋体" w:hAnsi="宋体" w:cs="宋体"/>
          <w:sz w:val="24"/>
          <w:szCs w:val="24"/>
        </w:rPr>
        <w:t>特此承诺</w:t>
      </w:r>
    </w:p>
    <w:p>
      <w:pPr>
        <w:spacing w:line="440" w:lineRule="exact"/>
        <w:ind w:firstLine="480" w:firstLineChars="200"/>
        <w:rPr>
          <w:rFonts w:hint="eastAsia" w:ascii="宋体" w:hAnsi="宋体" w:cs="宋体"/>
          <w:sz w:val="24"/>
          <w:szCs w:val="24"/>
        </w:rPr>
      </w:pPr>
    </w:p>
    <w:p>
      <w:pPr>
        <w:spacing w:line="440" w:lineRule="exact"/>
        <w:ind w:firstLine="480" w:firstLineChars="200"/>
        <w:rPr>
          <w:rFonts w:hint="eastAsia" w:ascii="宋体" w:hAnsi="宋体" w:cs="宋体"/>
          <w:sz w:val="24"/>
          <w:szCs w:val="24"/>
        </w:rPr>
      </w:pPr>
    </w:p>
    <w:p>
      <w:pPr>
        <w:spacing w:line="440" w:lineRule="exact"/>
        <w:ind w:firstLine="480" w:firstLineChars="200"/>
        <w:rPr>
          <w:rFonts w:hint="eastAsia" w:ascii="宋体" w:hAnsi="宋体" w:cs="宋体"/>
          <w:sz w:val="24"/>
          <w:szCs w:val="24"/>
        </w:rPr>
      </w:pPr>
    </w:p>
    <w:p>
      <w:pPr>
        <w:spacing w:line="440" w:lineRule="exact"/>
        <w:ind w:firstLine="480" w:firstLineChars="200"/>
        <w:rPr>
          <w:rFonts w:hint="eastAsia" w:ascii="宋体" w:hAnsi="宋体" w:cs="宋体"/>
          <w:sz w:val="24"/>
          <w:szCs w:val="24"/>
        </w:rPr>
      </w:pPr>
    </w:p>
    <w:p>
      <w:pPr>
        <w:spacing w:line="440" w:lineRule="exact"/>
        <w:ind w:firstLine="480" w:firstLineChars="200"/>
        <w:rPr>
          <w:rFonts w:hint="eastAsia" w:ascii="宋体" w:hAnsi="宋体" w:cs="宋体"/>
          <w:sz w:val="24"/>
          <w:szCs w:val="24"/>
        </w:rPr>
      </w:pPr>
    </w:p>
    <w:p>
      <w:pPr>
        <w:spacing w:line="440" w:lineRule="exact"/>
        <w:ind w:firstLine="482" w:firstLineChars="200"/>
        <w:rPr>
          <w:rFonts w:hint="eastAsia" w:ascii="宋体" w:hAnsi="宋体" w:cs="宋体"/>
          <w:b/>
          <w:bCs/>
          <w:sz w:val="24"/>
          <w:szCs w:val="24"/>
        </w:rPr>
      </w:pPr>
    </w:p>
    <w:p>
      <w:pPr>
        <w:wordWrap w:val="0"/>
        <w:spacing w:line="440" w:lineRule="exact"/>
        <w:jc w:val="right"/>
        <w:rPr>
          <w:rFonts w:hint="eastAsia" w:ascii="宋体" w:hAnsi="宋体" w:cs="宋体"/>
          <w:b/>
          <w:bCs/>
          <w:sz w:val="24"/>
          <w:szCs w:val="24"/>
        </w:rPr>
      </w:pPr>
      <w:r>
        <w:rPr>
          <w:rFonts w:hint="eastAsia" w:ascii="宋体" w:hAnsi="宋体" w:cs="宋体"/>
          <w:b/>
          <w:bCs/>
          <w:color w:val="000000"/>
          <w:kern w:val="0"/>
          <w:sz w:val="24"/>
          <w:szCs w:val="24"/>
          <w:highlight w:val="none"/>
          <w:lang w:val="zh-CN"/>
        </w:rPr>
        <w:t>投标供应商</w:t>
      </w:r>
      <w:r>
        <w:rPr>
          <w:rFonts w:hint="eastAsia" w:ascii="宋体" w:hAnsi="宋体" w:eastAsia="宋体" w:cs="宋体"/>
          <w:b/>
          <w:bCs/>
          <w:color w:val="000000"/>
          <w:kern w:val="0"/>
          <w:sz w:val="24"/>
          <w:szCs w:val="24"/>
          <w:highlight w:val="none"/>
          <w:lang w:val="zh-CN"/>
        </w:rPr>
        <w:t>：</w:t>
      </w:r>
      <w:r>
        <w:rPr>
          <w:rFonts w:hint="eastAsia" w:ascii="宋体" w:hAnsi="宋体" w:cs="宋体"/>
          <w:b/>
          <w:bCs/>
          <w:sz w:val="24"/>
          <w:szCs w:val="24"/>
          <w:u w:val="single"/>
        </w:rPr>
        <w:t xml:space="preserve">                  </w:t>
      </w:r>
      <w:r>
        <w:rPr>
          <w:rFonts w:hint="eastAsia" w:ascii="宋体" w:hAnsi="宋体" w:cs="宋体"/>
          <w:b/>
          <w:bCs/>
          <w:sz w:val="24"/>
          <w:szCs w:val="24"/>
        </w:rPr>
        <w:t>（</w:t>
      </w:r>
      <w:r>
        <w:rPr>
          <w:rFonts w:hint="eastAsia" w:ascii="宋体" w:hAnsi="宋体" w:cs="宋体"/>
          <w:b/>
          <w:bCs/>
          <w:sz w:val="24"/>
          <w:szCs w:val="24"/>
          <w:lang w:eastAsia="zh-CN"/>
        </w:rPr>
        <w:t>公</w:t>
      </w:r>
      <w:r>
        <w:rPr>
          <w:rFonts w:hint="eastAsia" w:ascii="宋体" w:hAnsi="宋体" w:cs="宋体"/>
          <w:b/>
          <w:bCs/>
          <w:sz w:val="24"/>
          <w:szCs w:val="24"/>
        </w:rPr>
        <w:t>章）</w:t>
      </w:r>
    </w:p>
    <w:p>
      <w:pPr>
        <w:wordWrap w:val="0"/>
        <w:spacing w:line="440" w:lineRule="exact"/>
        <w:jc w:val="right"/>
        <w:rPr>
          <w:rFonts w:hint="eastAsia" w:ascii="宋体" w:hAnsi="宋体" w:cs="宋体"/>
          <w:b/>
          <w:bCs/>
          <w:sz w:val="24"/>
          <w:szCs w:val="24"/>
        </w:rPr>
      </w:pPr>
      <w:r>
        <w:rPr>
          <w:rFonts w:hint="eastAsia" w:ascii="宋体" w:hAnsi="宋体" w:cs="宋体"/>
          <w:b/>
          <w:bCs/>
          <w:sz w:val="24"/>
          <w:szCs w:val="24"/>
          <w:u w:val="single"/>
        </w:rPr>
        <w:t xml:space="preserve">                    </w:t>
      </w:r>
      <w:r>
        <w:rPr>
          <w:rFonts w:hint="eastAsia" w:ascii="宋体" w:hAnsi="宋体" w:cs="宋体"/>
          <w:b/>
          <w:bCs/>
          <w:sz w:val="24"/>
          <w:szCs w:val="24"/>
        </w:rPr>
        <w:t>（签字）</w:t>
      </w:r>
    </w:p>
    <w:p>
      <w:pPr>
        <w:spacing w:line="440" w:lineRule="exact"/>
        <w:jc w:val="right"/>
        <w:rPr>
          <w:rFonts w:hint="eastAsia" w:ascii="宋体" w:hAnsi="宋体" w:cs="宋体"/>
          <w:b/>
          <w:bCs/>
          <w:sz w:val="24"/>
          <w:szCs w:val="24"/>
        </w:rPr>
      </w:pPr>
    </w:p>
    <w:p>
      <w:pPr>
        <w:autoSpaceDE w:val="0"/>
        <w:autoSpaceDN w:val="0"/>
        <w:spacing w:line="360" w:lineRule="auto"/>
        <w:jc w:val="center"/>
        <w:rPr>
          <w:rFonts w:hint="eastAsia" w:ascii="宋体" w:hAnsi="宋体" w:cs="宋体"/>
          <w:sz w:val="32"/>
          <w:lang w:val="zh-CN" w:eastAsia="zh-CN"/>
        </w:rPr>
        <w:sectPr>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b/>
          <w:bCs/>
          <w:color w:val="000000"/>
          <w:kern w:val="0"/>
          <w:sz w:val="24"/>
          <w:szCs w:val="24"/>
          <w:highlight w:val="none"/>
          <w:lang w:val="zh-CN"/>
        </w:rPr>
        <w:t xml:space="preserve">年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月  </w:t>
      </w:r>
      <w:r>
        <w:rPr>
          <w:rFonts w:hint="eastAsia" w:ascii="宋体" w:hAnsi="宋体" w:eastAsia="宋体" w:cs="宋体"/>
          <w:b/>
          <w:bCs/>
          <w:color w:val="000000"/>
          <w:kern w:val="0"/>
          <w:sz w:val="24"/>
          <w:szCs w:val="24"/>
          <w:highlight w:val="none"/>
        </w:rPr>
        <w:t xml:space="preserve"> </w:t>
      </w:r>
      <w:r>
        <w:rPr>
          <w:rFonts w:hint="eastAsia" w:ascii="宋体" w:hAnsi="宋体" w:eastAsia="宋体" w:cs="宋体"/>
          <w:b/>
          <w:bCs/>
          <w:color w:val="000000"/>
          <w:kern w:val="0"/>
          <w:sz w:val="24"/>
          <w:szCs w:val="24"/>
          <w:highlight w:val="none"/>
          <w:lang w:val="zh-CN"/>
        </w:rPr>
        <w:t xml:space="preserve"> 日</w:t>
      </w:r>
    </w:p>
    <w:p>
      <w:pPr>
        <w:pStyle w:val="2"/>
        <w:jc w:val="left"/>
        <w:rPr>
          <w:rFonts w:hint="eastAsia" w:ascii="宋体" w:hAnsi="宋体" w:cs="宋体"/>
          <w:sz w:val="32"/>
          <w:lang w:val="zh-CN" w:eastAsia="zh-CN"/>
        </w:rPr>
      </w:pPr>
      <w:bookmarkStart w:id="104" w:name="_Toc14496"/>
      <w:r>
        <w:rPr>
          <w:rFonts w:hint="eastAsia" w:ascii="宋体" w:hAnsi="宋体" w:cs="宋体"/>
          <w:sz w:val="32"/>
          <w:lang w:val="zh-CN" w:eastAsia="zh-CN"/>
        </w:rPr>
        <w:t>格式</w:t>
      </w:r>
      <w:r>
        <w:rPr>
          <w:rFonts w:hint="eastAsia" w:ascii="宋体" w:hAnsi="宋体" w:cs="宋体"/>
          <w:sz w:val="32"/>
          <w:lang w:val="en-US" w:eastAsia="zh-CN"/>
        </w:rPr>
        <w:t>8</w:t>
      </w:r>
      <w:r>
        <w:rPr>
          <w:rFonts w:hint="eastAsia" w:ascii="宋体" w:hAnsi="宋体" w:cs="宋体"/>
          <w:sz w:val="32"/>
          <w:lang w:val="zh-CN" w:eastAsia="zh-CN"/>
        </w:rPr>
        <w:t>：供应商诚信承诺书</w:t>
      </w:r>
      <w:bookmarkEnd w:id="104"/>
    </w:p>
    <w:p>
      <w:pPr>
        <w:rPr>
          <w:rFonts w:hint="eastAsia" w:ascii="宋体" w:hAnsi="宋体" w:eastAsia="宋体" w:cs="宋体"/>
          <w:lang w:val="zh-CN"/>
        </w:rPr>
      </w:pPr>
    </w:p>
    <w:p>
      <w:pPr>
        <w:autoSpaceDE w:val="0"/>
        <w:autoSpaceDN w:val="0"/>
        <w:adjustRightInd w:val="0"/>
        <w:spacing w:line="400" w:lineRule="exact"/>
        <w:jc w:val="center"/>
        <w:rPr>
          <w:rFonts w:hint="eastAsia" w:ascii="宋体" w:hAnsi="宋体" w:eastAsia="宋体" w:cs="宋体"/>
          <w:b/>
          <w:bCs/>
          <w:kern w:val="0"/>
          <w:sz w:val="32"/>
          <w:szCs w:val="32"/>
          <w:lang w:val="zh-CN"/>
        </w:rPr>
      </w:pPr>
      <w:r>
        <w:rPr>
          <w:rFonts w:hint="eastAsia" w:ascii="宋体" w:hAnsi="宋体" w:eastAsia="宋体" w:cs="宋体"/>
          <w:b/>
          <w:bCs/>
          <w:kern w:val="0"/>
          <w:sz w:val="32"/>
          <w:szCs w:val="32"/>
          <w:lang w:val="zh-CN"/>
        </w:rPr>
        <w:t>供应商诚信承诺书</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spacing w:line="360" w:lineRule="auto"/>
        <w:rPr>
          <w:rFonts w:hint="eastAsia" w:ascii="宋体" w:hAnsi="宋体" w:eastAsia="宋体" w:cs="宋体"/>
          <w:color w:val="000000"/>
          <w:kern w:val="0"/>
          <w:sz w:val="24"/>
          <w:szCs w:val="24"/>
          <w:highlight w:val="none"/>
          <w:u w:val="none"/>
          <w:lang w:val="zh-CN"/>
        </w:rPr>
      </w:pPr>
      <w:r>
        <w:rPr>
          <w:rFonts w:hint="eastAsia" w:ascii="宋体" w:hAnsi="宋体" w:eastAsia="宋体" w:cs="宋体"/>
          <w:b/>
          <w:bCs/>
          <w:color w:val="000000"/>
          <w:kern w:val="0"/>
          <w:sz w:val="24"/>
          <w:szCs w:val="24"/>
          <w:highlight w:val="none"/>
          <w:u w:val="none"/>
          <w:lang w:val="zh-CN"/>
        </w:rPr>
        <w:t>致：</w:t>
      </w:r>
      <w:r>
        <w:rPr>
          <w:rFonts w:hint="eastAsia" w:ascii="宋体" w:hAnsi="宋体" w:eastAsia="宋体" w:cs="宋体"/>
          <w:b/>
          <w:bCs/>
          <w:color w:val="000000"/>
          <w:kern w:val="0"/>
          <w:sz w:val="24"/>
          <w:szCs w:val="24"/>
          <w:highlight w:val="none"/>
          <w:u w:val="none"/>
          <w:lang w:val="zh-CN" w:eastAsia="zh-CN"/>
        </w:rPr>
        <w:t>青海省农林科学院</w:t>
      </w: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为了诚实、客观、有序地参与青海省政府采购活动，愿就以下内容作出承诺：</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一、自觉遵守各项法律、法规、规章、制度以及社会公德，维护廉洁环境，与同场竞争的供应商平等参加政府采购活动。</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二、参加采购代理机构组织的政府采购活动时，严格按照磋商文件的规定和要求提供所需的相关材料，并对所提供的各类资料的真实性负责，不虚假应标，不虚列业绩。</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三、尊重参与政府采购活动各相关方的合法行为，接受政府采购活动依法形成的意见、结果。</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四、依法参加政府采购活动，不围标、串标，维护市场秩序，不提供“三无”产品、以次充好。</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五、积极推动政府采购活动健康开展，对采购活动有疑问、异议时，按法律规定的程序实名（加盖单位章和法定代表人签名）反映情况，不恶意中伤、无事生非，以和谐、平等的心态参加政府采购活动。</w:t>
      </w:r>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六、认真履行成交供应商应承担的责任和义务，全面执行采购合同规定的各项内容，保质保量地按时提供采购物品。</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若本企业（单位）发生有悖于上述承诺的行为，愿意接受《中华人民共和国政府采购法》和《政府采购法实施条例》中对供应商的相关处理。</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本承诺是采购项目磋商响应文件的组成部分。</w:t>
      </w: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ind w:firstLine="4096" w:firstLineChars="1700"/>
        <w:rPr>
          <w:rFonts w:hint="eastAsia" w:ascii="宋体" w:hAnsi="宋体" w:eastAsia="宋体" w:cs="宋体"/>
          <w:b/>
          <w:bCs/>
          <w:kern w:val="0"/>
          <w:sz w:val="24"/>
          <w:lang w:val="zh-CN"/>
        </w:rPr>
      </w:pPr>
      <w:r>
        <w:rPr>
          <w:rFonts w:hint="eastAsia" w:ascii="宋体" w:hAnsi="宋体" w:eastAsia="宋体" w:cs="宋体"/>
          <w:b/>
          <w:bCs/>
          <w:kern w:val="0"/>
          <w:sz w:val="24"/>
          <w:lang w:val="zh-CN"/>
        </w:rPr>
        <w:t>投标供应商：             （公章）</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法定代表人或委托代理人：          </w:t>
      </w:r>
      <w:r>
        <w:rPr>
          <w:rFonts w:hint="eastAsia" w:ascii="宋体" w:hAnsi="宋体" w:eastAsia="宋体" w:cs="宋体"/>
          <w:b/>
          <w:bCs/>
          <w:color w:val="000000"/>
          <w:kern w:val="0"/>
          <w:sz w:val="24"/>
          <w:lang w:val="zh-CN"/>
        </w:rPr>
        <w:t xml:space="preserve">  （签字</w:t>
      </w:r>
      <w:r>
        <w:rPr>
          <w:rFonts w:hint="eastAsia" w:ascii="宋体" w:hAnsi="宋体" w:cs="宋体"/>
          <w:b/>
          <w:bCs/>
          <w:color w:val="000000"/>
          <w:kern w:val="0"/>
          <w:sz w:val="24"/>
          <w:lang w:val="en-US" w:eastAsia="zh-CN"/>
        </w:rPr>
        <w:t>或盖章</w:t>
      </w:r>
      <w:r>
        <w:rPr>
          <w:rFonts w:hint="eastAsia" w:ascii="宋体" w:hAnsi="宋体" w:eastAsia="宋体" w:cs="宋体"/>
          <w:b/>
          <w:bCs/>
          <w:color w:val="000000"/>
          <w:kern w:val="0"/>
          <w:sz w:val="24"/>
          <w:lang w:val="zh-CN"/>
        </w:rPr>
        <w:t>）</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b/>
          <w:bCs/>
          <w:kern w:val="0"/>
          <w:sz w:val="24"/>
          <w:lang w:val="zh-CN"/>
        </w:rPr>
        <w:t xml:space="preserve">                                         年   月   日</w:t>
      </w:r>
    </w:p>
    <w:p>
      <w:pPr>
        <w:autoSpaceDE w:val="0"/>
        <w:autoSpaceDN w:val="0"/>
        <w:adjustRightInd w:val="0"/>
        <w:spacing w:line="400" w:lineRule="exact"/>
        <w:jc w:val="left"/>
        <w:rPr>
          <w:rFonts w:hint="eastAsia" w:ascii="宋体" w:hAnsi="宋体" w:eastAsia="宋体" w:cs="宋体"/>
          <w:kern w:val="0"/>
          <w:sz w:val="24"/>
          <w:lang w:val="zh-CN"/>
        </w:rPr>
      </w:pPr>
    </w:p>
    <w:p>
      <w:pPr>
        <w:wordWrap w:val="0"/>
        <w:autoSpaceDE w:val="0"/>
        <w:autoSpaceDN w:val="0"/>
        <w:adjustRightInd w:val="0"/>
        <w:spacing w:line="400" w:lineRule="exact"/>
        <w:ind w:firstLine="480" w:firstLineChars="200"/>
        <w:jc w:val="center"/>
        <w:rPr>
          <w:rFonts w:hint="eastAsia" w:ascii="宋体" w:hAnsi="宋体" w:eastAsia="宋体" w:cs="宋体"/>
          <w:kern w:val="0"/>
          <w:sz w:val="24"/>
          <w:lang w:val="zh-CN"/>
        </w:rPr>
      </w:pPr>
    </w:p>
    <w:p>
      <w:pPr>
        <w:pStyle w:val="2"/>
        <w:jc w:val="left"/>
        <w:rPr>
          <w:rFonts w:hint="eastAsia" w:ascii="宋体" w:hAnsi="宋体" w:cs="宋体"/>
          <w:sz w:val="32"/>
          <w:lang w:val="zh-CN" w:eastAsia="zh-CN"/>
        </w:rPr>
      </w:pPr>
      <w:bookmarkStart w:id="105" w:name="_Toc2754"/>
      <w:r>
        <w:rPr>
          <w:rFonts w:hint="eastAsia" w:ascii="宋体" w:hAnsi="宋体" w:cs="宋体"/>
          <w:sz w:val="32"/>
          <w:lang w:val="zh-CN" w:eastAsia="zh-CN"/>
        </w:rPr>
        <w:t>格式</w:t>
      </w:r>
      <w:r>
        <w:rPr>
          <w:rFonts w:hint="eastAsia" w:ascii="宋体" w:hAnsi="宋体" w:cs="宋体"/>
          <w:sz w:val="32"/>
          <w:lang w:val="en-US" w:eastAsia="zh-CN"/>
        </w:rPr>
        <w:t>9</w:t>
      </w:r>
      <w:r>
        <w:rPr>
          <w:rFonts w:hint="eastAsia" w:ascii="宋体" w:hAnsi="宋体" w:cs="宋体"/>
          <w:sz w:val="32"/>
          <w:lang w:val="zh-CN" w:eastAsia="zh-CN"/>
        </w:rPr>
        <w:t>：资格证明材料</w:t>
      </w:r>
      <w:bookmarkEnd w:id="105"/>
    </w:p>
    <w:p>
      <w:pPr>
        <w:rPr>
          <w:rFonts w:hint="eastAsia" w:ascii="宋体" w:hAnsi="宋体" w:eastAsia="宋体" w:cs="宋体"/>
          <w:lang w:val="zh-CN"/>
        </w:rPr>
      </w:pPr>
    </w:p>
    <w:p>
      <w:pPr>
        <w:autoSpaceDE w:val="0"/>
        <w:autoSpaceDN w:val="0"/>
        <w:adjustRightInd w:val="0"/>
        <w:spacing w:line="400" w:lineRule="exact"/>
        <w:jc w:val="center"/>
        <w:rPr>
          <w:rFonts w:hint="eastAsia" w:ascii="宋体" w:hAnsi="宋体" w:eastAsia="宋体" w:cs="宋体"/>
          <w:b/>
          <w:bCs/>
          <w:kern w:val="0"/>
          <w:sz w:val="32"/>
          <w:szCs w:val="32"/>
          <w:lang w:val="zh-CN"/>
        </w:rPr>
      </w:pPr>
      <w:r>
        <w:rPr>
          <w:rFonts w:hint="eastAsia" w:ascii="宋体" w:hAnsi="宋体" w:eastAsia="宋体" w:cs="宋体"/>
          <w:b/>
          <w:bCs/>
          <w:kern w:val="0"/>
          <w:sz w:val="32"/>
          <w:szCs w:val="32"/>
          <w:lang w:val="zh-CN"/>
        </w:rPr>
        <w:t>资格证明材料</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资格证明材料包括：</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pPr>
      <w:r>
        <w:rPr>
          <w:rFonts w:hint="eastAsia" w:ascii="宋体" w:hAnsi="宋体" w:cs="宋体"/>
          <w:color w:val="000000"/>
          <w:kern w:val="0"/>
          <w:sz w:val="24"/>
          <w:szCs w:val="24"/>
          <w:highlight w:val="none"/>
          <w:lang w:val="zh-CN"/>
        </w:rPr>
        <w:t>（</w:t>
      </w:r>
      <w:r>
        <w:rPr>
          <w:rFonts w:hint="eastAsia" w:ascii="宋体" w:hAnsi="宋体" w:cs="宋体"/>
          <w:color w:val="000000"/>
          <w:kern w:val="0"/>
          <w:sz w:val="24"/>
          <w:szCs w:val="24"/>
          <w:highlight w:val="none"/>
          <w:lang w:val="en-US" w:eastAsia="zh-CN"/>
        </w:rPr>
        <w:t>1</w:t>
      </w:r>
      <w:r>
        <w:rPr>
          <w:rFonts w:hint="eastAsia" w:ascii="宋体" w:hAnsi="宋体" w:cs="宋体"/>
          <w:color w:val="000000"/>
          <w:kern w:val="0"/>
          <w:sz w:val="24"/>
          <w:szCs w:val="24"/>
          <w:highlight w:val="none"/>
          <w:lang w:val="zh-CN"/>
        </w:rPr>
        <w:t>）</w:t>
      </w:r>
      <w:r>
        <w:rPr>
          <w:rFonts w:hint="eastAsia" w:ascii="宋体" w:hAnsi="宋体" w:eastAsia="宋体" w:cs="宋体"/>
          <w:color w:val="000000"/>
          <w:kern w:val="0"/>
          <w:sz w:val="24"/>
          <w:szCs w:val="24"/>
          <w:highlight w:val="none"/>
          <w:lang w:val="zh-CN"/>
        </w:rPr>
        <w:t>提供有效的营业执照、税务登记证、机构代码证或三证（五证）合一统一社会代码证</w:t>
      </w:r>
      <w:r>
        <w:rPr>
          <w:rFonts w:hint="eastAsia" w:ascii="宋体" w:hAnsi="宋体" w:cs="宋体"/>
          <w:color w:val="000000"/>
          <w:kern w:val="0"/>
          <w:sz w:val="24"/>
          <w:szCs w:val="24"/>
          <w:highlight w:val="none"/>
          <w:lang w:val="zh-CN"/>
        </w:rPr>
        <w:t>、</w:t>
      </w:r>
      <w:r>
        <w:rPr>
          <w:rFonts w:hint="eastAsia" w:ascii="宋体" w:hAnsi="宋体" w:eastAsia="宋体" w:cs="宋体"/>
          <w:color w:val="000000"/>
          <w:kern w:val="0"/>
          <w:sz w:val="24"/>
          <w:szCs w:val="24"/>
          <w:highlight w:val="none"/>
          <w:lang w:val="zh-CN"/>
        </w:rPr>
        <w:t>及其他资格证明文件（扫描或复印件）；</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企业法人需提交“统一社会信用代码的营业执照”，未换证的提交“营业执照、组织机构代码证、税务登记证”；事业法人需提交 “统一社会信用代码的事业单位法人证书”，未换证的提交“</w:t>
      </w:r>
      <w:r>
        <w:rPr>
          <w:rFonts w:hint="eastAsia" w:ascii="宋体" w:hAnsi="宋体" w:eastAsia="宋体" w:cs="宋体"/>
          <w:kern w:val="0"/>
          <w:sz w:val="24"/>
          <w:lang w:val="zh-CN"/>
        </w:rPr>
        <w:t>事业单位法人证书或组织机构代码证”；其他组织需提交“统一社会信用代码的社会团体法人登记证书”或“统一社会信用代码的民办非企业单位登记证书”或“统</w:t>
      </w:r>
      <w:r>
        <w:rPr>
          <w:rFonts w:hint="eastAsia" w:ascii="宋体" w:hAnsi="宋体" w:eastAsia="宋体" w:cs="宋体"/>
          <w:color w:val="000000"/>
          <w:kern w:val="0"/>
          <w:sz w:val="24"/>
          <w:szCs w:val="24"/>
          <w:highlight w:val="none"/>
          <w:lang w:val="zh-CN"/>
        </w:rPr>
        <w:t>一社会信用代码的基金会法人登记证书”，未换证的提交 “社会团体法人登记证书”或“民办非企业单位登记证书”或“基金会法人登记证书”和“组织机构代码证”；个体工商户需提交“统一社会信用代码的营业执照”或“营业执照、税务登记证”；自然人需提交身份证明。</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w:t>
      </w:r>
      <w:r>
        <w:rPr>
          <w:rFonts w:hint="eastAsia" w:ascii="宋体" w:hAnsi="宋体" w:eastAsia="宋体" w:cs="宋体"/>
          <w:color w:val="000000"/>
          <w:kern w:val="0"/>
          <w:sz w:val="24"/>
          <w:szCs w:val="24"/>
          <w:highlight w:val="none"/>
          <w:lang w:val="zh-CN" w:eastAsia="zh-CN"/>
        </w:rPr>
        <w:t>磋商文件</w:t>
      </w:r>
      <w:r>
        <w:rPr>
          <w:rFonts w:hint="eastAsia" w:ascii="宋体" w:hAnsi="宋体" w:eastAsia="宋体" w:cs="宋体"/>
          <w:color w:val="000000"/>
          <w:kern w:val="0"/>
          <w:sz w:val="24"/>
          <w:szCs w:val="24"/>
          <w:highlight w:val="none"/>
          <w:lang w:val="zh-CN"/>
        </w:rPr>
        <w:t>规定的有关资格证书、许可证书、认证等；</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sectPr>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color w:val="000000"/>
          <w:kern w:val="0"/>
          <w:sz w:val="24"/>
          <w:szCs w:val="24"/>
          <w:highlight w:val="none"/>
          <w:lang w:val="zh-CN"/>
        </w:rPr>
        <w:t>（3）</w:t>
      </w:r>
      <w:r>
        <w:rPr>
          <w:rFonts w:hint="eastAsia" w:ascii="宋体" w:hAnsi="宋体" w:cs="宋体"/>
          <w:color w:val="000000"/>
          <w:kern w:val="0"/>
          <w:sz w:val="24"/>
          <w:szCs w:val="24"/>
          <w:highlight w:val="none"/>
          <w:lang w:val="zh-CN"/>
        </w:rPr>
        <w:t>投标供应商</w:t>
      </w:r>
      <w:r>
        <w:rPr>
          <w:rFonts w:hint="eastAsia" w:ascii="宋体" w:hAnsi="宋体" w:eastAsia="宋体" w:cs="宋体"/>
          <w:color w:val="000000"/>
          <w:kern w:val="0"/>
          <w:sz w:val="24"/>
          <w:szCs w:val="24"/>
          <w:highlight w:val="none"/>
          <w:lang w:val="zh-CN"/>
        </w:rPr>
        <w:t>认为有必要提供的其他资格证明文件。</w:t>
      </w:r>
      <w:bookmarkStart w:id="106" w:name="_Toc20047"/>
    </w:p>
    <w:p>
      <w:pPr>
        <w:pStyle w:val="2"/>
        <w:jc w:val="left"/>
        <w:rPr>
          <w:rFonts w:hint="eastAsia" w:ascii="宋体" w:hAnsi="宋体" w:cs="宋体"/>
          <w:sz w:val="32"/>
          <w:lang w:val="zh-CN" w:eastAsia="zh-CN"/>
        </w:rPr>
      </w:pPr>
      <w:r>
        <w:rPr>
          <w:rFonts w:hint="eastAsia" w:ascii="宋体" w:hAnsi="宋体" w:cs="宋体"/>
          <w:sz w:val="32"/>
          <w:lang w:val="zh-CN" w:eastAsia="zh-CN"/>
        </w:rPr>
        <w:t>格式</w:t>
      </w:r>
      <w:r>
        <w:rPr>
          <w:rFonts w:hint="eastAsia" w:ascii="宋体" w:hAnsi="宋体" w:cs="宋体"/>
          <w:sz w:val="32"/>
          <w:lang w:val="en-US" w:eastAsia="zh-CN"/>
        </w:rPr>
        <w:t>10</w:t>
      </w:r>
      <w:r>
        <w:rPr>
          <w:rFonts w:hint="eastAsia" w:ascii="宋体" w:hAnsi="宋体" w:cs="宋体"/>
          <w:sz w:val="32"/>
          <w:lang w:val="zh-CN" w:eastAsia="zh-CN"/>
        </w:rPr>
        <w:t>：财务状况、缴纳税收和社会保障资金证明</w:t>
      </w:r>
    </w:p>
    <w:p>
      <w:pPr>
        <w:autoSpaceDE w:val="0"/>
        <w:autoSpaceDN w:val="0"/>
        <w:adjustRightInd w:val="0"/>
        <w:spacing w:line="400" w:lineRule="exact"/>
        <w:rPr>
          <w:rFonts w:hint="eastAsia" w:ascii="宋体" w:hAnsi="宋体" w:eastAsia="宋体" w:cs="宋体"/>
          <w:kern w:val="0"/>
          <w:sz w:val="22"/>
          <w:szCs w:val="22"/>
          <w:lang w:val="zh-CN"/>
        </w:rPr>
      </w:pPr>
      <w:r>
        <w:rPr>
          <w:rFonts w:hint="eastAsia" w:ascii="宋体" w:hAnsi="宋体" w:eastAsia="宋体" w:cs="宋体"/>
          <w:kern w:val="0"/>
          <w:sz w:val="22"/>
          <w:szCs w:val="22"/>
          <w:lang w:val="zh-CN"/>
        </w:rPr>
        <w:t xml:space="preserve"> </w:t>
      </w:r>
    </w:p>
    <w:p>
      <w:pPr>
        <w:autoSpaceDE w:val="0"/>
        <w:autoSpaceDN w:val="0"/>
        <w:adjustRightInd w:val="0"/>
        <w:spacing w:line="400" w:lineRule="exact"/>
        <w:jc w:val="center"/>
        <w:rPr>
          <w:rFonts w:hint="eastAsia" w:ascii="宋体" w:hAnsi="宋体" w:eastAsia="宋体" w:cs="宋体"/>
          <w:b/>
          <w:bCs/>
          <w:kern w:val="0"/>
          <w:sz w:val="32"/>
          <w:szCs w:val="32"/>
          <w:lang w:val="zh-CN"/>
        </w:rPr>
      </w:pPr>
      <w:r>
        <w:rPr>
          <w:rFonts w:hint="eastAsia" w:ascii="宋体" w:hAnsi="宋体" w:eastAsia="宋体" w:cs="宋体"/>
          <w:b/>
          <w:bCs/>
          <w:kern w:val="0"/>
          <w:sz w:val="32"/>
          <w:szCs w:val="32"/>
          <w:lang w:val="zh-CN"/>
        </w:rPr>
        <w:t>财务状况、缴纳税收和</w:t>
      </w:r>
      <w:r>
        <w:rPr>
          <w:rFonts w:hint="eastAsia" w:ascii="宋体" w:hAnsi="宋体" w:eastAsia="宋体" w:cs="宋体"/>
          <w:b/>
          <w:bCs/>
          <w:kern w:val="0"/>
          <w:sz w:val="32"/>
          <w:szCs w:val="32"/>
        </w:rPr>
        <w:t>社会保障资金</w:t>
      </w:r>
      <w:r>
        <w:rPr>
          <w:rFonts w:hint="eastAsia" w:ascii="宋体" w:hAnsi="宋体" w:eastAsia="宋体" w:cs="宋体"/>
          <w:b/>
          <w:bCs/>
          <w:kern w:val="0"/>
          <w:sz w:val="32"/>
          <w:szCs w:val="32"/>
          <w:lang w:val="zh-CN"/>
        </w:rPr>
        <w:t>证明</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ind w:firstLine="480"/>
        <w:jc w:val="left"/>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按照磋商文件第2.2款（1）中第&lt;2&gt;条规定提供以下相关材料。</w:t>
      </w:r>
    </w:p>
    <w:p>
      <w:pPr>
        <w:autoSpaceDE w:val="0"/>
        <w:autoSpaceDN w:val="0"/>
        <w:adjustRightInd w:val="0"/>
        <w:spacing w:line="400" w:lineRule="exact"/>
        <w:ind w:firstLine="480"/>
        <w:jc w:val="left"/>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1、</w:t>
      </w:r>
      <w:r>
        <w:rPr>
          <w:rFonts w:hint="eastAsia" w:ascii="宋体" w:hAnsi="宋体" w:cs="宋体"/>
          <w:kern w:val="0"/>
          <w:sz w:val="24"/>
          <w:szCs w:val="24"/>
          <w:lang w:val="zh-CN"/>
        </w:rPr>
        <w:t>投标供应商</w:t>
      </w:r>
      <w:r>
        <w:rPr>
          <w:rFonts w:hint="eastAsia" w:ascii="宋体" w:hAnsi="宋体" w:eastAsia="宋体" w:cs="宋体"/>
          <w:kern w:val="0"/>
          <w:sz w:val="24"/>
          <w:szCs w:val="24"/>
          <w:lang w:val="zh-CN"/>
        </w:rPr>
        <w:t>是法人的，</w:t>
      </w:r>
      <w:r>
        <w:rPr>
          <w:rFonts w:hint="eastAsia" w:ascii="宋体" w:hAnsi="宋体" w:eastAsia="宋体" w:cs="宋体"/>
          <w:kern w:val="0"/>
          <w:sz w:val="24"/>
          <w:szCs w:val="24"/>
          <w:highlight w:val="none"/>
          <w:lang w:val="zh-CN"/>
        </w:rPr>
        <w:t>提供基本开户银行近三个月内出具的资信证明（同时提供基本存款账户开户许可证）或（</w:t>
      </w:r>
      <w:r>
        <w:rPr>
          <w:rFonts w:hint="eastAsia" w:ascii="宋体" w:hAnsi="宋体" w:cs="宋体"/>
          <w:kern w:val="0"/>
          <w:sz w:val="24"/>
          <w:szCs w:val="24"/>
          <w:highlight w:val="none"/>
          <w:lang w:val="en-US" w:eastAsia="zh-CN"/>
        </w:rPr>
        <w:t>2018年度</w:t>
      </w:r>
      <w:r>
        <w:rPr>
          <w:rFonts w:hint="eastAsia" w:ascii="宋体" w:hAnsi="宋体" w:eastAsia="宋体" w:cs="宋体"/>
          <w:kern w:val="0"/>
          <w:sz w:val="24"/>
          <w:szCs w:val="24"/>
          <w:highlight w:val="none"/>
          <w:lang w:val="zh-CN"/>
        </w:rPr>
        <w:t>）财务状况报告（扫描或复印件应全面、完整、清晰）</w:t>
      </w:r>
      <w:r>
        <w:rPr>
          <w:rFonts w:hint="eastAsia" w:ascii="宋体" w:hAnsi="宋体" w:cs="宋体"/>
          <w:kern w:val="0"/>
          <w:sz w:val="24"/>
          <w:szCs w:val="24"/>
          <w:highlight w:val="none"/>
          <w:lang w:val="zh-CN"/>
        </w:rPr>
        <w:t>。</w:t>
      </w:r>
      <w:r>
        <w:rPr>
          <w:rFonts w:hint="eastAsia" w:ascii="宋体" w:hAnsi="宋体" w:cs="宋体"/>
          <w:kern w:val="0"/>
          <w:sz w:val="24"/>
          <w:szCs w:val="24"/>
          <w:lang w:val="zh-CN"/>
        </w:rPr>
        <w:t>投标供应商</w:t>
      </w:r>
      <w:r>
        <w:rPr>
          <w:rFonts w:hint="eastAsia" w:ascii="宋体" w:hAnsi="宋体" w:eastAsia="宋体" w:cs="宋体"/>
          <w:kern w:val="0"/>
          <w:sz w:val="24"/>
          <w:szCs w:val="24"/>
          <w:lang w:val="zh-CN"/>
        </w:rPr>
        <w:t>是其他组织和自然人，没有经审计的财务报告，可以提供基本开户银行出具的资信证明（同时提供基本存款账户开户许可证）。</w:t>
      </w:r>
    </w:p>
    <w:p>
      <w:pPr>
        <w:autoSpaceDE w:val="0"/>
        <w:autoSpaceDN w:val="0"/>
        <w:adjustRightInd w:val="0"/>
        <w:spacing w:line="400" w:lineRule="exact"/>
        <w:ind w:firstLine="480"/>
        <w:jc w:val="left"/>
        <w:rPr>
          <w:rFonts w:hint="eastAsia"/>
          <w:lang w:val="zh-CN" w:eastAsia="zh-CN"/>
        </w:rPr>
        <w:sectPr>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kern w:val="0"/>
          <w:sz w:val="24"/>
          <w:szCs w:val="24"/>
          <w:highlight w:val="none"/>
          <w:lang w:val="zh-CN"/>
        </w:rPr>
        <w:t>2、</w:t>
      </w:r>
      <w:r>
        <w:rPr>
          <w:rFonts w:hint="eastAsia" w:ascii="宋体" w:hAnsi="宋体" w:cs="宋体"/>
          <w:kern w:val="0"/>
          <w:sz w:val="24"/>
          <w:szCs w:val="24"/>
          <w:highlight w:val="none"/>
          <w:lang w:val="en-US" w:eastAsia="zh-CN"/>
        </w:rPr>
        <w:t>近三个月</w:t>
      </w:r>
      <w:r>
        <w:rPr>
          <w:rFonts w:hint="eastAsia" w:ascii="宋体" w:hAnsi="宋体" w:eastAsia="宋体" w:cs="宋体"/>
          <w:kern w:val="0"/>
          <w:sz w:val="24"/>
          <w:szCs w:val="24"/>
          <w:highlight w:val="none"/>
          <w:lang w:val="zh-CN"/>
        </w:rPr>
        <w:t>依法缴纳税收</w:t>
      </w:r>
      <w:r>
        <w:rPr>
          <w:rFonts w:hint="eastAsia" w:ascii="宋体" w:hAnsi="宋体" w:cs="宋体"/>
          <w:kern w:val="0"/>
          <w:sz w:val="24"/>
          <w:szCs w:val="24"/>
          <w:highlight w:val="none"/>
          <w:lang w:val="en-US" w:eastAsia="zh-CN"/>
        </w:rPr>
        <w:t>或</w:t>
      </w:r>
      <w:r>
        <w:rPr>
          <w:rFonts w:hint="eastAsia" w:ascii="宋体" w:hAnsi="宋体" w:eastAsia="宋体" w:cs="宋体"/>
          <w:kern w:val="0"/>
          <w:sz w:val="24"/>
          <w:szCs w:val="24"/>
          <w:highlight w:val="none"/>
          <w:lang w:val="zh-CN"/>
        </w:rPr>
        <w:t>社会保障资金记录的证明材料；依法免税或不需要缴纳社会保障资金的</w:t>
      </w:r>
      <w:r>
        <w:rPr>
          <w:rFonts w:hint="eastAsia" w:ascii="宋体" w:hAnsi="宋体" w:cs="宋体"/>
          <w:kern w:val="0"/>
          <w:sz w:val="24"/>
          <w:szCs w:val="24"/>
          <w:highlight w:val="none"/>
          <w:lang w:val="zh-CN"/>
        </w:rPr>
        <w:t>投标供应商</w:t>
      </w:r>
      <w:r>
        <w:rPr>
          <w:rFonts w:hint="eastAsia" w:ascii="宋体" w:hAnsi="宋体" w:eastAsia="宋体" w:cs="宋体"/>
          <w:kern w:val="0"/>
          <w:sz w:val="24"/>
          <w:szCs w:val="24"/>
          <w:highlight w:val="none"/>
          <w:lang w:val="zh-CN"/>
        </w:rPr>
        <w:t>须提供相应文件证明其依法免税或不需要缴纳社会保障资金。</w:t>
      </w:r>
    </w:p>
    <w:bookmarkEnd w:id="106"/>
    <w:p>
      <w:pPr>
        <w:pStyle w:val="2"/>
        <w:jc w:val="left"/>
        <w:rPr>
          <w:rFonts w:hint="eastAsia" w:ascii="宋体" w:hAnsi="宋体" w:cs="宋体"/>
          <w:sz w:val="32"/>
          <w:lang w:val="zh-CN" w:eastAsia="zh-CN"/>
        </w:rPr>
      </w:pPr>
      <w:bookmarkStart w:id="107" w:name="_Toc19008"/>
      <w:r>
        <w:rPr>
          <w:rFonts w:hint="eastAsia" w:ascii="宋体" w:hAnsi="宋体" w:cs="宋体"/>
          <w:sz w:val="32"/>
          <w:lang w:val="zh-CN" w:eastAsia="zh-CN"/>
        </w:rPr>
        <w:t>格式1</w:t>
      </w:r>
      <w:r>
        <w:rPr>
          <w:rFonts w:hint="eastAsia" w:ascii="宋体" w:hAnsi="宋体" w:cs="宋体"/>
          <w:sz w:val="32"/>
          <w:lang w:val="en-US" w:eastAsia="zh-CN"/>
        </w:rPr>
        <w:t>1</w:t>
      </w:r>
      <w:r>
        <w:rPr>
          <w:rFonts w:hint="eastAsia" w:ascii="宋体" w:hAnsi="宋体" w:cs="宋体"/>
          <w:sz w:val="32"/>
          <w:lang w:val="zh-CN" w:eastAsia="zh-CN"/>
        </w:rPr>
        <w:t>：无重大违法记录声明</w:t>
      </w:r>
      <w:bookmarkEnd w:id="107"/>
    </w:p>
    <w:p>
      <w:pPr>
        <w:autoSpaceDE w:val="0"/>
        <w:autoSpaceDN w:val="0"/>
        <w:adjustRightInd w:val="0"/>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jc w:val="center"/>
        <w:rPr>
          <w:rFonts w:hint="eastAsia"/>
          <w:lang w:val="zh-CN"/>
        </w:rPr>
      </w:pPr>
      <w:r>
        <w:rPr>
          <w:rFonts w:hint="eastAsia" w:ascii="宋体" w:hAnsi="宋体" w:eastAsia="宋体" w:cs="宋体"/>
          <w:b/>
          <w:bCs/>
          <w:kern w:val="0"/>
          <w:sz w:val="36"/>
          <w:szCs w:val="36"/>
          <w:lang w:val="zh-CN"/>
        </w:rPr>
        <w:t>无重大违法记录声明</w:t>
      </w:r>
    </w:p>
    <w:p>
      <w:pPr>
        <w:autoSpaceDE w:val="0"/>
        <w:autoSpaceDN w:val="0"/>
        <w:spacing w:line="360" w:lineRule="auto"/>
        <w:rPr>
          <w:rFonts w:hint="eastAsia" w:ascii="宋体" w:hAnsi="宋体" w:eastAsia="宋体" w:cs="宋体"/>
          <w:b/>
          <w:bCs/>
          <w:color w:val="000000"/>
          <w:kern w:val="0"/>
          <w:sz w:val="24"/>
          <w:szCs w:val="24"/>
          <w:highlight w:val="none"/>
          <w:u w:val="none"/>
          <w:lang w:val="zh-CN"/>
        </w:rPr>
      </w:pPr>
    </w:p>
    <w:p>
      <w:pPr>
        <w:autoSpaceDE w:val="0"/>
        <w:autoSpaceDN w:val="0"/>
        <w:spacing w:line="360" w:lineRule="auto"/>
        <w:rPr>
          <w:rFonts w:hint="eastAsia" w:ascii="宋体" w:hAnsi="宋体" w:eastAsia="宋体" w:cs="宋体"/>
          <w:color w:val="000000"/>
          <w:kern w:val="0"/>
          <w:sz w:val="24"/>
          <w:szCs w:val="24"/>
          <w:highlight w:val="none"/>
          <w:u w:val="none"/>
          <w:lang w:val="zh-CN"/>
        </w:rPr>
      </w:pPr>
      <w:r>
        <w:rPr>
          <w:rFonts w:hint="eastAsia" w:ascii="宋体" w:hAnsi="宋体" w:eastAsia="宋体" w:cs="宋体"/>
          <w:b/>
          <w:bCs/>
          <w:color w:val="000000"/>
          <w:kern w:val="0"/>
          <w:sz w:val="24"/>
          <w:szCs w:val="24"/>
          <w:highlight w:val="none"/>
          <w:u w:val="none"/>
          <w:lang w:val="zh-CN"/>
        </w:rPr>
        <w:t>致：</w:t>
      </w:r>
      <w:r>
        <w:rPr>
          <w:rFonts w:hint="eastAsia" w:ascii="宋体" w:hAnsi="宋体" w:eastAsia="宋体" w:cs="宋体"/>
          <w:b/>
          <w:bCs/>
          <w:color w:val="000000"/>
          <w:kern w:val="0"/>
          <w:sz w:val="24"/>
          <w:szCs w:val="24"/>
          <w:highlight w:val="none"/>
          <w:u w:val="none"/>
          <w:lang w:val="zh-CN" w:eastAsia="zh-CN"/>
        </w:rPr>
        <w:t>青海省农林科学院</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我单位参加本次政府采购项目活动前三年内，在经营活动中无重大违法活动记录，符合《政府采购法》规定的供应商资格条件。我方对此声明负全部法律责任。</w:t>
      </w:r>
    </w:p>
    <w:p>
      <w:pPr>
        <w:autoSpaceDE w:val="0"/>
        <w:autoSpaceDN w:val="0"/>
        <w:spacing w:line="360" w:lineRule="auto"/>
        <w:ind w:firstLine="480" w:firstLineChars="200"/>
        <w:rPr>
          <w:rFonts w:hint="eastAsia"/>
          <w:lang w:val="zh-CN"/>
        </w:rPr>
      </w:pPr>
      <w:r>
        <w:rPr>
          <w:rFonts w:hint="eastAsia" w:ascii="宋体" w:hAnsi="宋体" w:eastAsia="宋体" w:cs="宋体"/>
          <w:color w:val="000000"/>
          <w:kern w:val="0"/>
          <w:sz w:val="24"/>
          <w:szCs w:val="24"/>
          <w:highlight w:val="none"/>
          <w:lang w:val="zh-CN"/>
        </w:rPr>
        <w:t>特此声明。</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zh-CN"/>
        </w:rPr>
      </w:pPr>
    </w:p>
    <w:p>
      <w:pPr>
        <w:autoSpaceDE w:val="0"/>
        <w:autoSpaceDN w:val="0"/>
        <w:adjustRightInd w:val="0"/>
        <w:spacing w:line="400" w:lineRule="exact"/>
        <w:ind w:firstLine="480" w:firstLineChars="200"/>
        <w:rPr>
          <w:rFonts w:hint="eastAsia" w:ascii="宋体" w:hAnsi="宋体" w:eastAsia="宋体" w:cs="宋体"/>
          <w:kern w:val="0"/>
          <w:sz w:val="24"/>
          <w:lang w:val="zh-CN" w:eastAsia="zh-CN"/>
        </w:rPr>
      </w:pPr>
      <w:r>
        <w:rPr>
          <w:rFonts w:hint="eastAsia" w:ascii="宋体" w:hAnsi="宋体" w:eastAsia="宋体" w:cs="宋体"/>
          <w:kern w:val="0"/>
          <w:sz w:val="24"/>
          <w:lang w:val="zh-CN" w:eastAsia="zh-CN"/>
        </w:rPr>
        <w:t>附网站查询截图，截图中须显示“报告查看时间”，时间为投标截止时间前20天内，否则视为无效投标。</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eastAsia="zh-CN"/>
        </w:rPr>
        <w:t xml:space="preserve"> </w:t>
      </w:r>
    </w:p>
    <w:p>
      <w:pPr>
        <w:autoSpaceDE w:val="0"/>
        <w:autoSpaceDN w:val="0"/>
        <w:adjustRightInd w:val="0"/>
        <w:spacing w:line="400" w:lineRule="exact"/>
        <w:rPr>
          <w:rFonts w:hint="eastAsia" w:ascii="宋体" w:hAnsi="宋体" w:cs="宋体"/>
          <w:kern w:val="0"/>
          <w:sz w:val="24"/>
          <w:lang w:val="en-US" w:eastAsia="zh-CN"/>
        </w:rPr>
      </w:pPr>
      <w:r>
        <w:rPr>
          <w:rFonts w:hint="eastAsia" w:ascii="宋体" w:hAnsi="宋体" w:eastAsia="宋体" w:cs="宋体"/>
          <w:kern w:val="0"/>
          <w:sz w:val="24"/>
          <w:lang w:val="zh-CN"/>
        </w:rPr>
        <w:t xml:space="preserve"> </w:t>
      </w:r>
      <w:r>
        <w:rPr>
          <w:rFonts w:hint="eastAsia" w:ascii="宋体" w:hAnsi="宋体" w:cs="宋体"/>
          <w:kern w:val="0"/>
          <w:sz w:val="24"/>
          <w:lang w:val="en-US" w:eastAsia="zh-CN"/>
        </w:rPr>
        <w:t xml:space="preserve">  </w:t>
      </w:r>
    </w:p>
    <w:p>
      <w:pPr>
        <w:autoSpaceDE w:val="0"/>
        <w:autoSpaceDN w:val="0"/>
        <w:adjustRightInd w:val="0"/>
        <w:spacing w:line="400" w:lineRule="exact"/>
        <w:rPr>
          <w:rFonts w:hint="eastAsia" w:ascii="宋体" w:hAnsi="宋体" w:cs="宋体"/>
          <w:kern w:val="0"/>
          <w:sz w:val="24"/>
          <w:lang w:val="en-US" w:eastAsia="zh-CN"/>
        </w:rPr>
      </w:pPr>
    </w:p>
    <w:p>
      <w:pPr>
        <w:autoSpaceDE w:val="0"/>
        <w:autoSpaceDN w:val="0"/>
        <w:adjustRightInd w:val="0"/>
        <w:spacing w:line="400" w:lineRule="exact"/>
        <w:rPr>
          <w:rFonts w:hint="eastAsia" w:ascii="宋体" w:hAnsi="宋体" w:cs="宋体"/>
          <w:kern w:val="0"/>
          <w:sz w:val="24"/>
          <w:lang w:val="en-US" w:eastAsia="zh-CN"/>
        </w:rPr>
      </w:pPr>
    </w:p>
    <w:p>
      <w:pPr>
        <w:autoSpaceDE w:val="0"/>
        <w:autoSpaceDN w:val="0"/>
        <w:adjustRightInd w:val="0"/>
        <w:spacing w:line="400" w:lineRule="exact"/>
        <w:rPr>
          <w:rFonts w:hint="eastAsia" w:ascii="宋体" w:hAnsi="宋体" w:cs="宋体"/>
          <w:kern w:val="0"/>
          <w:sz w:val="24"/>
          <w:lang w:val="en-US" w:eastAsia="zh-CN"/>
        </w:rPr>
      </w:pPr>
    </w:p>
    <w:p>
      <w:pPr>
        <w:autoSpaceDE w:val="0"/>
        <w:autoSpaceDN w:val="0"/>
        <w:adjustRightInd w:val="0"/>
        <w:spacing w:line="400" w:lineRule="exact"/>
        <w:rPr>
          <w:rFonts w:hint="eastAsia" w:ascii="宋体" w:hAnsi="宋体" w:cs="宋体"/>
          <w:kern w:val="0"/>
          <w:sz w:val="24"/>
          <w:lang w:val="en-US" w:eastAsia="zh-CN"/>
        </w:rPr>
      </w:pPr>
    </w:p>
    <w:p>
      <w:pPr>
        <w:autoSpaceDE w:val="0"/>
        <w:autoSpaceDN w:val="0"/>
        <w:adjustRightInd w:val="0"/>
        <w:spacing w:line="400" w:lineRule="exact"/>
        <w:rPr>
          <w:rFonts w:hint="eastAsia" w:ascii="宋体" w:hAnsi="宋体" w:cs="宋体"/>
          <w:kern w:val="0"/>
          <w:sz w:val="24"/>
          <w:lang w:val="en-US" w:eastAsia="zh-CN"/>
        </w:rPr>
      </w:pP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rPr>
          <w:rFonts w:hint="eastAsia" w:ascii="宋体" w:hAnsi="宋体" w:eastAsia="宋体" w:cs="宋体"/>
          <w:kern w:val="0"/>
          <w:sz w:val="24"/>
          <w:lang w:val="zh-CN"/>
        </w:rPr>
      </w:pPr>
    </w:p>
    <w:p>
      <w:pPr>
        <w:autoSpaceDE w:val="0"/>
        <w:autoSpaceDN w:val="0"/>
        <w:adjustRightInd w:val="0"/>
        <w:spacing w:line="400" w:lineRule="exact"/>
        <w:ind w:firstLine="3614" w:firstLineChars="1500"/>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投标供应商：             （公章）</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w:t>
      </w:r>
      <w:r>
        <w:rPr>
          <w:rFonts w:hint="eastAsia" w:ascii="宋体" w:hAnsi="宋体" w:eastAsia="宋体" w:cs="宋体"/>
          <w:b/>
          <w:bCs/>
          <w:color w:val="000000"/>
          <w:kern w:val="0"/>
          <w:sz w:val="24"/>
          <w:lang w:val="zh-CN"/>
        </w:rPr>
        <w:t>法定代表人或委托代理人：            （签字</w:t>
      </w:r>
      <w:r>
        <w:rPr>
          <w:rFonts w:hint="eastAsia" w:ascii="宋体" w:hAnsi="宋体" w:cs="宋体"/>
          <w:b/>
          <w:bCs/>
          <w:color w:val="000000"/>
          <w:kern w:val="0"/>
          <w:sz w:val="24"/>
          <w:lang w:val="en-US" w:eastAsia="zh-CN"/>
        </w:rPr>
        <w:t>或盖章</w:t>
      </w:r>
      <w:r>
        <w:rPr>
          <w:rFonts w:hint="eastAsia" w:ascii="宋体" w:hAnsi="宋体" w:eastAsia="宋体" w:cs="宋体"/>
          <w:b/>
          <w:bCs/>
          <w:color w:val="000000"/>
          <w:kern w:val="0"/>
          <w:sz w:val="24"/>
          <w:lang w:val="zh-CN"/>
        </w:rPr>
        <w:t>）</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年   月   日</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rPr>
          <w:rFonts w:hint="eastAsia"/>
          <w:lang w:val="zh-CN"/>
        </w:rPr>
        <w:sectPr>
          <w:pgSz w:w="11906" w:h="16838"/>
          <w:pgMar w:top="1440" w:right="1800" w:bottom="1440" w:left="1800" w:header="851" w:footer="992" w:gutter="0"/>
          <w:pgNumType w:fmt="decimal"/>
          <w:cols w:space="720" w:num="1"/>
          <w:docGrid w:type="lines" w:linePitch="312" w:charSpace="0"/>
        </w:sectPr>
      </w:pPr>
    </w:p>
    <w:p>
      <w:pPr>
        <w:pStyle w:val="3"/>
        <w:rPr>
          <w:rFonts w:hint="eastAsia" w:ascii="宋体" w:hAnsi="宋体" w:cs="宋体"/>
          <w:kern w:val="0"/>
          <w:sz w:val="24"/>
          <w:szCs w:val="24"/>
        </w:rPr>
      </w:pPr>
      <w:r>
        <w:rPr>
          <w:rFonts w:hint="eastAsia" w:ascii="宋体" w:hAnsi="宋体" w:eastAsia="宋体" w:cs="宋体"/>
          <w:kern w:val="0"/>
          <w:sz w:val="24"/>
          <w:lang w:val="zh-CN"/>
        </w:rPr>
        <w:t xml:space="preserve"> </w:t>
      </w:r>
      <w:bookmarkStart w:id="108" w:name="_Toc25937"/>
      <w:r>
        <w:rPr>
          <w:rFonts w:hint="eastAsia" w:ascii="宋体" w:hAnsi="宋体" w:cs="宋体"/>
          <w:sz w:val="32"/>
          <w:lang w:val="zh-CN"/>
        </w:rPr>
        <w:t>格式</w:t>
      </w:r>
      <w:r>
        <w:rPr>
          <w:rFonts w:hint="eastAsia" w:ascii="宋体" w:hAnsi="宋体" w:eastAsia="宋体" w:cs="宋体"/>
          <w:sz w:val="32"/>
          <w:lang w:val="en-US" w:eastAsia="zh-CN"/>
        </w:rPr>
        <w:t>1</w:t>
      </w:r>
      <w:r>
        <w:rPr>
          <w:rFonts w:hint="eastAsia" w:ascii="宋体" w:hAnsi="宋体" w:cs="宋体"/>
          <w:sz w:val="32"/>
          <w:lang w:val="en-US" w:eastAsia="zh-CN"/>
        </w:rPr>
        <w:t>2</w:t>
      </w:r>
      <w:r>
        <w:rPr>
          <w:rFonts w:hint="eastAsia" w:ascii="宋体" w:hAnsi="宋体" w:eastAsia="宋体" w:cs="宋体"/>
          <w:sz w:val="32"/>
          <w:lang w:val="en-US" w:eastAsia="zh-CN"/>
        </w:rPr>
        <w:t>：</w:t>
      </w:r>
      <w:r>
        <w:rPr>
          <w:rFonts w:hint="eastAsia" w:ascii="宋体" w:hAnsi="宋体" w:eastAsia="宋体" w:cs="宋体"/>
          <w:sz w:val="32"/>
          <w:lang w:val="zh-CN"/>
        </w:rPr>
        <w:t>施工组织设计</w:t>
      </w:r>
      <w:bookmarkEnd w:id="108"/>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1. 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2. 施工组织设计除采用文字表述外可附下列图表，图表及格式要求附后。</w:t>
      </w:r>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附表一 拟投入本标段的主要施工设备表</w:t>
      </w:r>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附表二 劳动力计划表</w:t>
      </w:r>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附表三 计划开、竣工日期和施工进度网络图</w:t>
      </w:r>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附表四 施工总平面图</w:t>
      </w:r>
    </w:p>
    <w:p>
      <w:pPr>
        <w:autoSpaceDE w:val="0"/>
        <w:autoSpaceDN w:val="0"/>
        <w:adjustRightInd w:val="0"/>
        <w:spacing w:line="400" w:lineRule="exact"/>
        <w:ind w:firstLine="650" w:firstLineChars="271"/>
        <w:rPr>
          <w:rFonts w:hint="eastAsia" w:ascii="宋体" w:hAnsi="宋体" w:eastAsia="宋体" w:cs="宋体"/>
          <w:kern w:val="0"/>
          <w:sz w:val="24"/>
          <w:lang w:val="zh-CN"/>
        </w:rPr>
      </w:pPr>
      <w:r>
        <w:rPr>
          <w:rFonts w:hint="eastAsia" w:ascii="宋体" w:hAnsi="宋体" w:eastAsia="宋体" w:cs="宋体"/>
          <w:kern w:val="0"/>
          <w:sz w:val="24"/>
          <w:lang w:val="zh-CN"/>
        </w:rPr>
        <w:t>附表五 临时用地表</w:t>
      </w:r>
    </w:p>
    <w:p>
      <w:pPr>
        <w:pStyle w:val="5"/>
        <w:spacing w:before="120" w:after="120" w:line="240" w:lineRule="auto"/>
        <w:rPr>
          <w:rFonts w:hint="eastAsia" w:ascii="宋体" w:hAnsi="宋体" w:cs="宋体"/>
          <w:kern w:val="0"/>
          <w:sz w:val="24"/>
          <w:szCs w:val="24"/>
        </w:rPr>
      </w:pPr>
      <w:r>
        <w:rPr>
          <w:rFonts w:hint="eastAsia" w:ascii="宋体" w:hAnsi="宋体" w:cs="宋体"/>
          <w:kern w:val="0"/>
          <w:sz w:val="18"/>
          <w:szCs w:val="18"/>
        </w:rPr>
        <w:br w:type="page"/>
      </w:r>
      <w:bookmarkStart w:id="109" w:name="_Toc201287657"/>
      <w:bookmarkStart w:id="110" w:name="_Toc32608"/>
      <w:bookmarkStart w:id="111" w:name="_Toc10950"/>
      <w:r>
        <w:rPr>
          <w:rFonts w:hint="eastAsia" w:ascii="宋体" w:hAnsi="宋体" w:cs="宋体"/>
          <w:kern w:val="0"/>
          <w:sz w:val="24"/>
          <w:szCs w:val="24"/>
        </w:rPr>
        <w:t>附表一：拟投入本标段的主要施工设备表</w:t>
      </w:r>
      <w:bookmarkEnd w:id="109"/>
      <w:bookmarkEnd w:id="110"/>
      <w:bookmarkEnd w:id="111"/>
    </w:p>
    <w:p>
      <w:pPr>
        <w:rPr>
          <w:rFonts w:hint="eastAsia" w:ascii="宋体" w:hAnsi="宋体" w:cs="宋体"/>
          <w:bCs/>
          <w:sz w:val="21"/>
          <w:szCs w:val="21"/>
          <w:u w:val="single"/>
        </w:rPr>
      </w:pPr>
    </w:p>
    <w:tbl>
      <w:tblPr>
        <w:tblStyle w:val="13"/>
        <w:tblW w:w="88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2446"/>
        <w:gridCol w:w="679"/>
        <w:gridCol w:w="408"/>
        <w:gridCol w:w="678"/>
        <w:gridCol w:w="680"/>
        <w:gridCol w:w="1086"/>
        <w:gridCol w:w="680"/>
        <w:gridCol w:w="950"/>
        <w:gridCol w:w="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8" w:hRule="atLeast"/>
          <w:jc w:val="center"/>
        </w:trPr>
        <w:tc>
          <w:tcPr>
            <w:tcW w:w="512"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2446" w:type="dxa"/>
            <w:noWrap w:val="0"/>
            <w:vAlign w:val="center"/>
          </w:tcPr>
          <w:p>
            <w:pPr>
              <w:jc w:val="center"/>
              <w:rPr>
                <w:rFonts w:hint="eastAsia" w:ascii="宋体" w:hAnsi="宋体" w:cs="宋体"/>
                <w:b/>
                <w:sz w:val="21"/>
                <w:szCs w:val="21"/>
              </w:rPr>
            </w:pPr>
            <w:r>
              <w:rPr>
                <w:rFonts w:hint="eastAsia" w:ascii="宋体" w:hAnsi="宋体" w:cs="宋体"/>
                <w:b/>
                <w:sz w:val="21"/>
                <w:szCs w:val="21"/>
              </w:rPr>
              <w:t>机　械　或</w:t>
            </w:r>
          </w:p>
          <w:p>
            <w:pPr>
              <w:jc w:val="center"/>
              <w:rPr>
                <w:rFonts w:hint="eastAsia" w:ascii="宋体" w:hAnsi="宋体" w:cs="宋体"/>
                <w:b/>
                <w:sz w:val="21"/>
                <w:szCs w:val="21"/>
              </w:rPr>
            </w:pPr>
            <w:r>
              <w:rPr>
                <w:rFonts w:hint="eastAsia" w:ascii="宋体" w:hAnsi="宋体" w:cs="宋体"/>
                <w:b/>
                <w:sz w:val="21"/>
                <w:szCs w:val="21"/>
              </w:rPr>
              <w:t>设　备　名　称</w:t>
            </w:r>
          </w:p>
        </w:tc>
        <w:tc>
          <w:tcPr>
            <w:tcW w:w="679" w:type="dxa"/>
            <w:noWrap w:val="0"/>
            <w:vAlign w:val="center"/>
          </w:tcPr>
          <w:p>
            <w:pPr>
              <w:jc w:val="center"/>
              <w:rPr>
                <w:rFonts w:hint="eastAsia" w:ascii="宋体" w:hAnsi="宋体" w:cs="宋体"/>
                <w:b/>
                <w:sz w:val="21"/>
                <w:szCs w:val="21"/>
              </w:rPr>
            </w:pPr>
            <w:r>
              <w:rPr>
                <w:rFonts w:hint="eastAsia" w:ascii="宋体" w:hAnsi="宋体" w:cs="宋体"/>
                <w:b/>
                <w:sz w:val="21"/>
                <w:szCs w:val="21"/>
              </w:rPr>
              <w:t>型号</w:t>
            </w:r>
          </w:p>
          <w:p>
            <w:pPr>
              <w:jc w:val="center"/>
              <w:rPr>
                <w:rFonts w:hint="eastAsia" w:ascii="宋体" w:hAnsi="宋体" w:cs="宋体"/>
                <w:b/>
                <w:sz w:val="21"/>
                <w:szCs w:val="21"/>
              </w:rPr>
            </w:pPr>
            <w:r>
              <w:rPr>
                <w:rFonts w:hint="eastAsia" w:ascii="宋体" w:hAnsi="宋体" w:cs="宋体"/>
                <w:b/>
                <w:sz w:val="21"/>
                <w:szCs w:val="21"/>
              </w:rPr>
              <w:t>规格</w:t>
            </w:r>
          </w:p>
        </w:tc>
        <w:tc>
          <w:tcPr>
            <w:tcW w:w="408" w:type="dxa"/>
            <w:noWrap w:val="0"/>
            <w:vAlign w:val="center"/>
          </w:tcPr>
          <w:p>
            <w:pPr>
              <w:jc w:val="center"/>
              <w:rPr>
                <w:rFonts w:hint="eastAsia" w:ascii="宋体" w:hAnsi="宋体" w:cs="宋体"/>
                <w:b/>
                <w:sz w:val="21"/>
                <w:szCs w:val="21"/>
              </w:rPr>
            </w:pPr>
            <w:r>
              <w:rPr>
                <w:rFonts w:hint="eastAsia" w:ascii="宋体" w:hAnsi="宋体" w:cs="宋体"/>
                <w:b/>
                <w:sz w:val="21"/>
                <w:szCs w:val="21"/>
              </w:rPr>
              <w:t>数</w:t>
            </w:r>
          </w:p>
          <w:p>
            <w:pPr>
              <w:jc w:val="center"/>
              <w:rPr>
                <w:rFonts w:hint="eastAsia" w:ascii="宋体" w:hAnsi="宋体" w:cs="宋体"/>
                <w:b/>
                <w:sz w:val="21"/>
                <w:szCs w:val="21"/>
              </w:rPr>
            </w:pPr>
            <w:r>
              <w:rPr>
                <w:rFonts w:hint="eastAsia" w:ascii="宋体" w:hAnsi="宋体" w:cs="宋体"/>
                <w:b/>
                <w:sz w:val="21"/>
                <w:szCs w:val="21"/>
              </w:rPr>
              <w:t>量</w:t>
            </w:r>
          </w:p>
        </w:tc>
        <w:tc>
          <w:tcPr>
            <w:tcW w:w="678" w:type="dxa"/>
            <w:noWrap w:val="0"/>
            <w:vAlign w:val="center"/>
          </w:tcPr>
          <w:p>
            <w:pPr>
              <w:jc w:val="center"/>
              <w:rPr>
                <w:rFonts w:hint="eastAsia" w:ascii="宋体" w:hAnsi="宋体" w:cs="宋体"/>
                <w:b/>
                <w:sz w:val="21"/>
                <w:szCs w:val="21"/>
              </w:rPr>
            </w:pPr>
            <w:r>
              <w:rPr>
                <w:rFonts w:hint="eastAsia" w:ascii="宋体" w:hAnsi="宋体" w:cs="宋体"/>
                <w:b/>
                <w:sz w:val="21"/>
                <w:szCs w:val="21"/>
              </w:rPr>
              <w:t>国别</w:t>
            </w:r>
          </w:p>
          <w:p>
            <w:pPr>
              <w:jc w:val="center"/>
              <w:rPr>
                <w:rFonts w:hint="eastAsia" w:ascii="宋体" w:hAnsi="宋体" w:cs="宋体"/>
                <w:b/>
                <w:sz w:val="21"/>
                <w:szCs w:val="21"/>
              </w:rPr>
            </w:pPr>
            <w:r>
              <w:rPr>
                <w:rFonts w:hint="eastAsia" w:ascii="宋体" w:hAnsi="宋体" w:cs="宋体"/>
                <w:b/>
                <w:sz w:val="21"/>
                <w:szCs w:val="21"/>
              </w:rPr>
              <w:t>产地</w:t>
            </w:r>
          </w:p>
        </w:tc>
        <w:tc>
          <w:tcPr>
            <w:tcW w:w="680" w:type="dxa"/>
            <w:noWrap w:val="0"/>
            <w:vAlign w:val="center"/>
          </w:tcPr>
          <w:p>
            <w:pPr>
              <w:jc w:val="center"/>
              <w:rPr>
                <w:rFonts w:hint="eastAsia" w:ascii="宋体" w:hAnsi="宋体" w:cs="宋体"/>
                <w:b/>
                <w:sz w:val="21"/>
                <w:szCs w:val="21"/>
              </w:rPr>
            </w:pPr>
            <w:r>
              <w:rPr>
                <w:rFonts w:hint="eastAsia" w:ascii="宋体" w:hAnsi="宋体" w:cs="宋体"/>
                <w:b/>
                <w:sz w:val="21"/>
                <w:szCs w:val="21"/>
              </w:rPr>
              <w:t>制造</w:t>
            </w:r>
          </w:p>
          <w:p>
            <w:pPr>
              <w:jc w:val="center"/>
              <w:rPr>
                <w:rFonts w:hint="eastAsia" w:ascii="宋体" w:hAnsi="宋体" w:cs="宋体"/>
                <w:b/>
                <w:sz w:val="21"/>
                <w:szCs w:val="21"/>
              </w:rPr>
            </w:pPr>
            <w:r>
              <w:rPr>
                <w:rFonts w:hint="eastAsia" w:ascii="宋体" w:hAnsi="宋体" w:cs="宋体"/>
                <w:b/>
                <w:sz w:val="21"/>
                <w:szCs w:val="21"/>
              </w:rPr>
              <w:t>年份</w:t>
            </w:r>
          </w:p>
        </w:tc>
        <w:tc>
          <w:tcPr>
            <w:tcW w:w="1086" w:type="dxa"/>
            <w:noWrap w:val="0"/>
            <w:vAlign w:val="center"/>
          </w:tcPr>
          <w:p>
            <w:pPr>
              <w:ind w:left="-113" w:right="-113"/>
              <w:jc w:val="center"/>
              <w:rPr>
                <w:rFonts w:hint="eastAsia" w:ascii="宋体" w:hAnsi="宋体" w:cs="宋体"/>
                <w:b/>
                <w:sz w:val="21"/>
                <w:szCs w:val="21"/>
              </w:rPr>
            </w:pPr>
            <w:r>
              <w:rPr>
                <w:rFonts w:hint="eastAsia" w:ascii="宋体" w:hAnsi="宋体" w:cs="宋体"/>
                <w:b/>
                <w:sz w:val="21"/>
                <w:szCs w:val="21"/>
              </w:rPr>
              <w:t>定额功率</w:t>
            </w:r>
          </w:p>
          <w:p>
            <w:pPr>
              <w:ind w:left="-113" w:right="-113"/>
              <w:jc w:val="center"/>
              <w:rPr>
                <w:rFonts w:hint="eastAsia" w:ascii="宋体" w:hAnsi="宋体" w:cs="宋体"/>
                <w:b/>
                <w:sz w:val="21"/>
                <w:szCs w:val="21"/>
              </w:rPr>
            </w:pPr>
            <w:r>
              <w:rPr>
                <w:rFonts w:hint="eastAsia" w:ascii="宋体" w:hAnsi="宋体" w:cs="宋体"/>
                <w:b/>
                <w:sz w:val="21"/>
                <w:szCs w:val="21"/>
              </w:rPr>
              <w:t>（KW）</w:t>
            </w:r>
          </w:p>
        </w:tc>
        <w:tc>
          <w:tcPr>
            <w:tcW w:w="680" w:type="dxa"/>
            <w:noWrap w:val="0"/>
            <w:vAlign w:val="center"/>
          </w:tcPr>
          <w:p>
            <w:pPr>
              <w:jc w:val="center"/>
              <w:rPr>
                <w:rFonts w:hint="eastAsia" w:ascii="宋体" w:hAnsi="宋体" w:cs="宋体"/>
                <w:b/>
                <w:sz w:val="21"/>
                <w:szCs w:val="21"/>
              </w:rPr>
            </w:pPr>
            <w:r>
              <w:rPr>
                <w:rFonts w:hint="eastAsia" w:ascii="宋体" w:hAnsi="宋体" w:cs="宋体"/>
                <w:b/>
                <w:sz w:val="21"/>
                <w:szCs w:val="21"/>
              </w:rPr>
              <w:t>生产</w:t>
            </w:r>
          </w:p>
          <w:p>
            <w:pPr>
              <w:jc w:val="center"/>
              <w:rPr>
                <w:rFonts w:hint="eastAsia" w:ascii="宋体" w:hAnsi="宋体" w:cs="宋体"/>
                <w:b/>
                <w:sz w:val="21"/>
                <w:szCs w:val="21"/>
              </w:rPr>
            </w:pPr>
            <w:r>
              <w:rPr>
                <w:rFonts w:hint="eastAsia" w:ascii="宋体" w:hAnsi="宋体" w:cs="宋体"/>
                <w:b/>
                <w:sz w:val="21"/>
                <w:szCs w:val="21"/>
              </w:rPr>
              <w:t>能力</w:t>
            </w:r>
          </w:p>
        </w:tc>
        <w:tc>
          <w:tcPr>
            <w:tcW w:w="950" w:type="dxa"/>
            <w:noWrap w:val="0"/>
            <w:vAlign w:val="center"/>
          </w:tcPr>
          <w:p>
            <w:pPr>
              <w:jc w:val="center"/>
              <w:rPr>
                <w:rFonts w:hint="eastAsia" w:ascii="宋体" w:hAnsi="宋体" w:cs="宋体"/>
                <w:b/>
                <w:sz w:val="21"/>
                <w:szCs w:val="21"/>
              </w:rPr>
            </w:pPr>
            <w:r>
              <w:rPr>
                <w:rFonts w:hint="eastAsia" w:ascii="宋体" w:hAnsi="宋体" w:cs="宋体"/>
                <w:b/>
                <w:sz w:val="21"/>
                <w:szCs w:val="21"/>
              </w:rPr>
              <w:t>用于施工部位</w:t>
            </w:r>
          </w:p>
        </w:tc>
        <w:tc>
          <w:tcPr>
            <w:tcW w:w="701" w:type="dxa"/>
            <w:noWrap w:val="0"/>
            <w:vAlign w:val="center"/>
          </w:tcPr>
          <w:p>
            <w:pPr>
              <w:jc w:val="center"/>
              <w:rPr>
                <w:rFonts w:hint="eastAsia" w:ascii="宋体" w:hAnsi="宋体" w:cs="宋体"/>
                <w:b/>
                <w:sz w:val="21"/>
                <w:szCs w:val="21"/>
              </w:rPr>
            </w:pPr>
            <w:r>
              <w:rPr>
                <w:rFonts w:hint="eastAsia" w:ascii="宋体" w:hAnsi="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8"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1" w:hRule="atLeast"/>
          <w:jc w:val="center"/>
        </w:trPr>
        <w:tc>
          <w:tcPr>
            <w:tcW w:w="512" w:type="dxa"/>
            <w:noWrap w:val="0"/>
            <w:vAlign w:val="center"/>
          </w:tcPr>
          <w:p>
            <w:pPr>
              <w:spacing w:line="360" w:lineRule="auto"/>
              <w:rPr>
                <w:rFonts w:hint="eastAsia" w:ascii="宋体" w:hAnsi="宋体" w:cs="宋体"/>
                <w:sz w:val="21"/>
                <w:szCs w:val="21"/>
              </w:rPr>
            </w:pPr>
          </w:p>
        </w:tc>
        <w:tc>
          <w:tcPr>
            <w:tcW w:w="2446" w:type="dxa"/>
            <w:noWrap w:val="0"/>
            <w:vAlign w:val="center"/>
          </w:tcPr>
          <w:p>
            <w:pPr>
              <w:spacing w:line="360" w:lineRule="auto"/>
              <w:rPr>
                <w:rFonts w:hint="eastAsia" w:ascii="宋体" w:hAnsi="宋体" w:cs="宋体"/>
                <w:sz w:val="21"/>
                <w:szCs w:val="21"/>
              </w:rPr>
            </w:pPr>
          </w:p>
        </w:tc>
        <w:tc>
          <w:tcPr>
            <w:tcW w:w="679" w:type="dxa"/>
            <w:noWrap w:val="0"/>
            <w:vAlign w:val="center"/>
          </w:tcPr>
          <w:p>
            <w:pPr>
              <w:spacing w:line="360" w:lineRule="auto"/>
              <w:rPr>
                <w:rFonts w:hint="eastAsia" w:ascii="宋体" w:hAnsi="宋体" w:cs="宋体"/>
                <w:sz w:val="21"/>
                <w:szCs w:val="21"/>
              </w:rPr>
            </w:pPr>
          </w:p>
        </w:tc>
        <w:tc>
          <w:tcPr>
            <w:tcW w:w="408" w:type="dxa"/>
            <w:noWrap w:val="0"/>
            <w:vAlign w:val="center"/>
          </w:tcPr>
          <w:p>
            <w:pPr>
              <w:spacing w:line="360" w:lineRule="auto"/>
              <w:rPr>
                <w:rFonts w:hint="eastAsia" w:ascii="宋体" w:hAnsi="宋体" w:cs="宋体"/>
                <w:sz w:val="21"/>
                <w:szCs w:val="21"/>
              </w:rPr>
            </w:pPr>
          </w:p>
        </w:tc>
        <w:tc>
          <w:tcPr>
            <w:tcW w:w="678"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1086" w:type="dxa"/>
            <w:noWrap w:val="0"/>
            <w:vAlign w:val="center"/>
          </w:tcPr>
          <w:p>
            <w:pPr>
              <w:spacing w:line="360" w:lineRule="auto"/>
              <w:rPr>
                <w:rFonts w:hint="eastAsia" w:ascii="宋体" w:hAnsi="宋体" w:cs="宋体"/>
                <w:sz w:val="21"/>
                <w:szCs w:val="21"/>
              </w:rPr>
            </w:pPr>
          </w:p>
        </w:tc>
        <w:tc>
          <w:tcPr>
            <w:tcW w:w="680" w:type="dxa"/>
            <w:noWrap w:val="0"/>
            <w:vAlign w:val="center"/>
          </w:tcPr>
          <w:p>
            <w:pPr>
              <w:spacing w:line="360" w:lineRule="auto"/>
              <w:rPr>
                <w:rFonts w:hint="eastAsia" w:ascii="宋体" w:hAnsi="宋体" w:cs="宋体"/>
                <w:sz w:val="21"/>
                <w:szCs w:val="21"/>
              </w:rPr>
            </w:pPr>
          </w:p>
        </w:tc>
        <w:tc>
          <w:tcPr>
            <w:tcW w:w="950" w:type="dxa"/>
            <w:noWrap w:val="0"/>
            <w:vAlign w:val="center"/>
          </w:tcPr>
          <w:p>
            <w:pPr>
              <w:spacing w:line="360" w:lineRule="auto"/>
              <w:rPr>
                <w:rFonts w:hint="eastAsia" w:ascii="宋体" w:hAnsi="宋体" w:cs="宋体"/>
                <w:sz w:val="21"/>
                <w:szCs w:val="21"/>
              </w:rPr>
            </w:pPr>
          </w:p>
        </w:tc>
        <w:tc>
          <w:tcPr>
            <w:tcW w:w="701" w:type="dxa"/>
            <w:noWrap w:val="0"/>
            <w:vAlign w:val="center"/>
          </w:tcPr>
          <w:p>
            <w:pPr>
              <w:spacing w:line="360" w:lineRule="auto"/>
              <w:rPr>
                <w:rFonts w:hint="eastAsia" w:ascii="宋体" w:hAnsi="宋体" w:cs="宋体"/>
                <w:sz w:val="21"/>
                <w:szCs w:val="21"/>
              </w:rPr>
            </w:pPr>
          </w:p>
        </w:tc>
      </w:tr>
    </w:tbl>
    <w:p>
      <w:pPr>
        <w:autoSpaceDE w:val="0"/>
        <w:autoSpaceDN w:val="0"/>
        <w:adjustRightInd w:val="0"/>
        <w:jc w:val="left"/>
        <w:rPr>
          <w:rFonts w:hint="eastAsia" w:ascii="宋体" w:hAnsi="宋体" w:cs="宋体"/>
          <w:kern w:val="0"/>
          <w:sz w:val="18"/>
          <w:szCs w:val="18"/>
        </w:rPr>
      </w:pPr>
    </w:p>
    <w:p>
      <w:pPr>
        <w:pStyle w:val="5"/>
        <w:spacing w:before="120" w:after="120" w:line="240" w:lineRule="auto"/>
        <w:rPr>
          <w:rFonts w:hint="eastAsia" w:ascii="宋体" w:hAnsi="宋体" w:cs="宋体"/>
          <w:kern w:val="0"/>
          <w:sz w:val="24"/>
          <w:szCs w:val="24"/>
        </w:rPr>
      </w:pPr>
      <w:bookmarkStart w:id="112" w:name="_Toc26529"/>
      <w:bookmarkStart w:id="113" w:name="_Toc29121"/>
      <w:bookmarkStart w:id="114" w:name="_Toc201287659"/>
      <w:r>
        <w:rPr>
          <w:rFonts w:hint="eastAsia" w:ascii="宋体" w:hAnsi="宋体" w:cs="宋体"/>
          <w:kern w:val="0"/>
          <w:sz w:val="24"/>
          <w:szCs w:val="24"/>
        </w:rPr>
        <w:t>附表</w:t>
      </w:r>
      <w:r>
        <w:rPr>
          <w:rFonts w:hint="eastAsia" w:ascii="宋体" w:hAnsi="宋体" w:cs="宋体"/>
          <w:kern w:val="0"/>
          <w:sz w:val="24"/>
          <w:szCs w:val="24"/>
          <w:lang w:eastAsia="zh-CN"/>
        </w:rPr>
        <w:t>二</w:t>
      </w:r>
      <w:r>
        <w:rPr>
          <w:rFonts w:hint="eastAsia" w:ascii="宋体" w:hAnsi="宋体" w:cs="宋体"/>
          <w:kern w:val="0"/>
          <w:sz w:val="24"/>
          <w:szCs w:val="24"/>
        </w:rPr>
        <w:t>：劳动力计划表</w:t>
      </w:r>
      <w:bookmarkEnd w:id="112"/>
      <w:bookmarkEnd w:id="113"/>
      <w:bookmarkEnd w:id="114"/>
    </w:p>
    <w:p>
      <w:pPr>
        <w:rPr>
          <w:rFonts w:hint="eastAsia" w:ascii="宋体" w:hAnsi="宋体" w:cs="宋体"/>
          <w:sz w:val="21"/>
          <w:szCs w:val="21"/>
        </w:rPr>
      </w:pPr>
    </w:p>
    <w:tbl>
      <w:tblPr>
        <w:tblStyle w:val="1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984"/>
        <w:gridCol w:w="1083"/>
        <w:gridCol w:w="1083"/>
        <w:gridCol w:w="984"/>
        <w:gridCol w:w="886"/>
        <w:gridCol w:w="886"/>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vMerge w:val="restart"/>
            <w:noWrap w:val="0"/>
            <w:vAlign w:val="center"/>
          </w:tcPr>
          <w:p>
            <w:pPr>
              <w:spacing w:line="480" w:lineRule="exact"/>
              <w:jc w:val="center"/>
              <w:rPr>
                <w:rFonts w:hint="eastAsia" w:ascii="宋体" w:hAnsi="宋体" w:cs="宋体"/>
                <w:b/>
                <w:sz w:val="21"/>
                <w:szCs w:val="21"/>
              </w:rPr>
            </w:pPr>
            <w:r>
              <w:rPr>
                <w:rFonts w:hint="eastAsia" w:ascii="宋体" w:hAnsi="宋体" w:cs="宋体"/>
                <w:b/>
                <w:sz w:val="21"/>
                <w:szCs w:val="21"/>
              </w:rPr>
              <w:t>工种</w:t>
            </w:r>
          </w:p>
        </w:tc>
        <w:tc>
          <w:tcPr>
            <w:tcW w:w="7141" w:type="dxa"/>
            <w:gridSpan w:val="7"/>
            <w:noWrap w:val="0"/>
            <w:vAlign w:val="center"/>
          </w:tcPr>
          <w:p>
            <w:pPr>
              <w:jc w:val="center"/>
              <w:rPr>
                <w:rFonts w:hint="eastAsia" w:ascii="宋体" w:hAnsi="宋体" w:cs="宋体"/>
                <w:b/>
                <w:sz w:val="21"/>
                <w:szCs w:val="21"/>
              </w:rPr>
            </w:pPr>
            <w:r>
              <w:rPr>
                <w:rFonts w:hint="eastAsia" w:ascii="宋体" w:hAnsi="宋体" w:cs="宋体"/>
                <w:b/>
                <w:sz w:val="21"/>
                <w:szCs w:val="21"/>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vMerge w:val="continue"/>
            <w:noWrap w:val="0"/>
            <w:vAlign w:val="top"/>
          </w:tcPr>
          <w:p>
            <w:pPr>
              <w:jc w:val="center"/>
              <w:rPr>
                <w:rFonts w:hint="eastAsia" w:ascii="宋体" w:hAnsi="宋体" w:cs="宋体"/>
                <w:sz w:val="21"/>
                <w:szCs w:val="21"/>
              </w:rPr>
            </w:pPr>
          </w:p>
        </w:tc>
        <w:tc>
          <w:tcPr>
            <w:tcW w:w="984" w:type="dxa"/>
            <w:noWrap w:val="0"/>
            <w:vAlign w:val="top"/>
          </w:tcPr>
          <w:p>
            <w:pPr>
              <w:jc w:val="center"/>
              <w:rPr>
                <w:rFonts w:hint="eastAsia" w:ascii="宋体" w:hAnsi="宋体" w:cs="宋体"/>
                <w:sz w:val="21"/>
                <w:szCs w:val="21"/>
              </w:rPr>
            </w:pPr>
          </w:p>
        </w:tc>
        <w:tc>
          <w:tcPr>
            <w:tcW w:w="1083" w:type="dxa"/>
            <w:noWrap w:val="0"/>
            <w:vAlign w:val="top"/>
          </w:tcPr>
          <w:p>
            <w:pPr>
              <w:jc w:val="center"/>
              <w:rPr>
                <w:rFonts w:hint="eastAsia" w:ascii="宋体" w:hAnsi="宋体" w:cs="宋体"/>
                <w:sz w:val="21"/>
                <w:szCs w:val="21"/>
              </w:rPr>
            </w:pPr>
          </w:p>
        </w:tc>
        <w:tc>
          <w:tcPr>
            <w:tcW w:w="1083" w:type="dxa"/>
            <w:noWrap w:val="0"/>
            <w:vAlign w:val="top"/>
          </w:tcPr>
          <w:p>
            <w:pPr>
              <w:jc w:val="center"/>
              <w:rPr>
                <w:rFonts w:hint="eastAsia" w:ascii="宋体" w:hAnsi="宋体" w:cs="宋体"/>
                <w:sz w:val="21"/>
                <w:szCs w:val="21"/>
              </w:rPr>
            </w:pPr>
          </w:p>
        </w:tc>
        <w:tc>
          <w:tcPr>
            <w:tcW w:w="984" w:type="dxa"/>
            <w:noWrap w:val="0"/>
            <w:vAlign w:val="top"/>
          </w:tcPr>
          <w:p>
            <w:pPr>
              <w:jc w:val="center"/>
              <w:rPr>
                <w:rFonts w:hint="eastAsia" w:ascii="宋体" w:hAnsi="宋体" w:cs="宋体"/>
                <w:sz w:val="21"/>
                <w:szCs w:val="21"/>
              </w:rPr>
            </w:pPr>
          </w:p>
        </w:tc>
        <w:tc>
          <w:tcPr>
            <w:tcW w:w="886" w:type="dxa"/>
            <w:noWrap w:val="0"/>
            <w:vAlign w:val="top"/>
          </w:tcPr>
          <w:p>
            <w:pPr>
              <w:ind w:left="-113" w:right="-113"/>
              <w:jc w:val="center"/>
              <w:rPr>
                <w:rFonts w:hint="eastAsia" w:ascii="宋体" w:hAnsi="宋体" w:cs="宋体"/>
                <w:sz w:val="21"/>
                <w:szCs w:val="21"/>
              </w:rPr>
            </w:pPr>
          </w:p>
        </w:tc>
        <w:tc>
          <w:tcPr>
            <w:tcW w:w="886" w:type="dxa"/>
            <w:noWrap w:val="0"/>
            <w:vAlign w:val="top"/>
          </w:tcPr>
          <w:p>
            <w:pPr>
              <w:jc w:val="center"/>
              <w:rPr>
                <w:rFonts w:hint="eastAsia" w:ascii="宋体" w:hAnsi="宋体" w:cs="宋体"/>
                <w:sz w:val="21"/>
                <w:szCs w:val="21"/>
              </w:rPr>
            </w:pPr>
          </w:p>
        </w:tc>
        <w:tc>
          <w:tcPr>
            <w:tcW w:w="1235" w:type="dxa"/>
            <w:noWrap w:val="0"/>
            <w:vAlign w:val="top"/>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jc w:val="center"/>
        </w:trPr>
        <w:tc>
          <w:tcPr>
            <w:tcW w:w="1381"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1083" w:type="dxa"/>
            <w:noWrap w:val="0"/>
            <w:vAlign w:val="center"/>
          </w:tcPr>
          <w:p>
            <w:pPr>
              <w:spacing w:line="360" w:lineRule="auto"/>
              <w:rPr>
                <w:rFonts w:hint="eastAsia" w:ascii="宋体" w:hAnsi="宋体" w:cs="宋体"/>
                <w:sz w:val="21"/>
                <w:szCs w:val="21"/>
              </w:rPr>
            </w:pPr>
          </w:p>
        </w:tc>
        <w:tc>
          <w:tcPr>
            <w:tcW w:w="984"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886" w:type="dxa"/>
            <w:noWrap w:val="0"/>
            <w:vAlign w:val="center"/>
          </w:tcPr>
          <w:p>
            <w:pPr>
              <w:spacing w:line="360" w:lineRule="auto"/>
              <w:rPr>
                <w:rFonts w:hint="eastAsia" w:ascii="宋体" w:hAnsi="宋体" w:cs="宋体"/>
                <w:sz w:val="21"/>
                <w:szCs w:val="21"/>
              </w:rPr>
            </w:pPr>
          </w:p>
        </w:tc>
        <w:tc>
          <w:tcPr>
            <w:tcW w:w="1235" w:type="dxa"/>
            <w:noWrap w:val="0"/>
            <w:vAlign w:val="center"/>
          </w:tcPr>
          <w:p>
            <w:pPr>
              <w:spacing w:line="360" w:lineRule="auto"/>
              <w:rPr>
                <w:rFonts w:hint="eastAsia" w:ascii="宋体" w:hAnsi="宋体" w:cs="宋体"/>
                <w:sz w:val="21"/>
                <w:szCs w:val="21"/>
              </w:rPr>
            </w:pPr>
          </w:p>
        </w:tc>
      </w:tr>
    </w:tbl>
    <w:p>
      <w:pPr>
        <w:autoSpaceDE w:val="0"/>
        <w:autoSpaceDN w:val="0"/>
        <w:adjustRightInd w:val="0"/>
        <w:jc w:val="left"/>
        <w:rPr>
          <w:rFonts w:hint="eastAsia" w:ascii="宋体" w:hAnsi="宋体" w:cs="宋体"/>
          <w:kern w:val="0"/>
          <w:sz w:val="21"/>
          <w:szCs w:val="21"/>
        </w:rPr>
      </w:pPr>
    </w:p>
    <w:p>
      <w:pPr>
        <w:autoSpaceDE w:val="0"/>
        <w:autoSpaceDN w:val="0"/>
        <w:adjustRightInd w:val="0"/>
        <w:jc w:val="left"/>
        <w:rPr>
          <w:rFonts w:hint="eastAsia" w:ascii="宋体" w:hAnsi="宋体" w:cs="宋体"/>
          <w:kern w:val="0"/>
          <w:sz w:val="18"/>
          <w:szCs w:val="18"/>
        </w:rPr>
      </w:pPr>
    </w:p>
    <w:p>
      <w:pPr>
        <w:pStyle w:val="5"/>
        <w:spacing w:before="120" w:after="120" w:line="240" w:lineRule="auto"/>
        <w:rPr>
          <w:rFonts w:hint="eastAsia" w:ascii="宋体" w:hAnsi="宋体" w:cs="宋体"/>
          <w:kern w:val="0"/>
          <w:sz w:val="24"/>
          <w:szCs w:val="24"/>
        </w:rPr>
      </w:pPr>
      <w:r>
        <w:rPr>
          <w:rFonts w:hint="eastAsia" w:ascii="宋体" w:hAnsi="宋体" w:cs="宋体"/>
          <w:kern w:val="0"/>
          <w:sz w:val="24"/>
          <w:szCs w:val="24"/>
        </w:rPr>
        <w:br w:type="page"/>
      </w:r>
      <w:bookmarkStart w:id="115" w:name="_Toc6653"/>
      <w:bookmarkStart w:id="116" w:name="_Toc201287660"/>
      <w:bookmarkStart w:id="117" w:name="_Toc25344"/>
      <w:r>
        <w:rPr>
          <w:rFonts w:hint="eastAsia" w:ascii="宋体" w:hAnsi="宋体" w:cs="宋体"/>
          <w:kern w:val="0"/>
          <w:sz w:val="24"/>
          <w:szCs w:val="24"/>
        </w:rPr>
        <w:t>附表</w:t>
      </w:r>
      <w:r>
        <w:rPr>
          <w:rFonts w:hint="eastAsia" w:ascii="宋体" w:hAnsi="宋体" w:cs="宋体"/>
          <w:kern w:val="0"/>
          <w:sz w:val="24"/>
          <w:szCs w:val="24"/>
          <w:lang w:eastAsia="zh-CN"/>
        </w:rPr>
        <w:t>三</w:t>
      </w:r>
      <w:r>
        <w:rPr>
          <w:rFonts w:hint="eastAsia" w:ascii="宋体" w:hAnsi="宋体" w:cs="宋体"/>
          <w:kern w:val="0"/>
          <w:sz w:val="24"/>
          <w:szCs w:val="24"/>
        </w:rPr>
        <w:t>：计划开、竣工日期和施工进度网络图</w:t>
      </w:r>
      <w:bookmarkEnd w:id="115"/>
      <w:bookmarkEnd w:id="116"/>
      <w:bookmarkEnd w:id="117"/>
    </w:p>
    <w:p>
      <w:pPr>
        <w:autoSpaceDE w:val="0"/>
        <w:autoSpaceDN w:val="0"/>
        <w:adjustRightInd w:val="0"/>
        <w:jc w:val="left"/>
        <w:rPr>
          <w:rFonts w:hint="eastAsia" w:ascii="宋体" w:hAnsi="宋体" w:cs="宋体"/>
          <w:kern w:val="0"/>
          <w:sz w:val="24"/>
          <w:szCs w:val="24"/>
        </w:rPr>
      </w:pPr>
    </w:p>
    <w:p>
      <w:pPr>
        <w:autoSpaceDE w:val="0"/>
        <w:autoSpaceDN w:val="0"/>
        <w:adjustRightInd w:val="0"/>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1. 投标人应递交施工进度网络图或施工进度表，说明按招标文件要求的计划工期进行施工的各个关键日期。</w:t>
      </w:r>
    </w:p>
    <w:p>
      <w:pPr>
        <w:autoSpaceDE w:val="0"/>
        <w:autoSpaceDN w:val="0"/>
        <w:adjustRightInd w:val="0"/>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2. 施工进度表可采用网络图（或横道图）表示。</w:t>
      </w:r>
    </w:p>
    <w:p>
      <w:pPr>
        <w:autoSpaceDE w:val="0"/>
        <w:autoSpaceDN w:val="0"/>
        <w:adjustRightInd w:val="0"/>
        <w:jc w:val="left"/>
        <w:rPr>
          <w:rFonts w:hint="eastAsia" w:ascii="宋体" w:hAnsi="宋体" w:eastAsia="宋体" w:cs="宋体"/>
          <w:kern w:val="0"/>
          <w:sz w:val="24"/>
          <w:szCs w:val="24"/>
        </w:rPr>
      </w:pPr>
    </w:p>
    <w:p>
      <w:pPr>
        <w:autoSpaceDE w:val="0"/>
        <w:autoSpaceDN w:val="0"/>
        <w:adjustRightInd w:val="0"/>
        <w:jc w:val="left"/>
        <w:rPr>
          <w:rFonts w:hint="eastAsia" w:ascii="宋体" w:hAnsi="宋体" w:cs="宋体"/>
          <w:kern w:val="0"/>
          <w:sz w:val="18"/>
          <w:szCs w:val="18"/>
        </w:rPr>
      </w:pPr>
    </w:p>
    <w:p>
      <w:pPr>
        <w:pStyle w:val="5"/>
        <w:spacing w:before="120" w:after="120" w:line="240" w:lineRule="auto"/>
        <w:rPr>
          <w:rFonts w:hint="eastAsia" w:ascii="宋体" w:hAnsi="宋体" w:cs="宋体"/>
          <w:kern w:val="0"/>
          <w:sz w:val="24"/>
          <w:szCs w:val="24"/>
        </w:rPr>
      </w:pPr>
      <w:bookmarkStart w:id="118" w:name="_Toc29532"/>
      <w:bookmarkStart w:id="119" w:name="_Toc201287661"/>
      <w:bookmarkStart w:id="120" w:name="_Toc3629"/>
      <w:r>
        <w:rPr>
          <w:rFonts w:hint="eastAsia" w:ascii="宋体" w:hAnsi="宋体" w:cs="宋体"/>
          <w:kern w:val="0"/>
          <w:sz w:val="24"/>
          <w:szCs w:val="24"/>
        </w:rPr>
        <w:t>附表</w:t>
      </w:r>
      <w:r>
        <w:rPr>
          <w:rFonts w:hint="eastAsia" w:ascii="宋体" w:hAnsi="宋体" w:cs="宋体"/>
          <w:kern w:val="0"/>
          <w:sz w:val="24"/>
          <w:szCs w:val="24"/>
          <w:lang w:eastAsia="zh-CN"/>
        </w:rPr>
        <w:t>四</w:t>
      </w:r>
      <w:r>
        <w:rPr>
          <w:rFonts w:hint="eastAsia" w:ascii="宋体" w:hAnsi="宋体" w:cs="宋体"/>
          <w:kern w:val="0"/>
          <w:sz w:val="24"/>
          <w:szCs w:val="24"/>
        </w:rPr>
        <w:t>：施工总平面图</w:t>
      </w:r>
      <w:bookmarkEnd w:id="118"/>
      <w:bookmarkEnd w:id="119"/>
      <w:bookmarkEnd w:id="120"/>
    </w:p>
    <w:p>
      <w:pPr>
        <w:autoSpaceDE w:val="0"/>
        <w:autoSpaceDN w:val="0"/>
        <w:adjustRightInd w:val="0"/>
        <w:ind w:firstLine="480" w:firstLineChars="200"/>
        <w:jc w:val="left"/>
        <w:rPr>
          <w:rFonts w:hint="eastAsia" w:ascii="宋体" w:hAnsi="宋体" w:cs="宋体"/>
          <w:kern w:val="0"/>
          <w:sz w:val="24"/>
          <w:szCs w:val="24"/>
        </w:rPr>
      </w:pPr>
      <w:r>
        <w:rPr>
          <w:rFonts w:hint="eastAsia" w:ascii="宋体" w:hAnsi="宋体" w:cs="宋体"/>
          <w:kern w:val="0"/>
          <w:sz w:val="24"/>
          <w:szCs w:val="24"/>
        </w:rPr>
        <w:t>投标人应递交一份施工总平面图，绘出现场临时设施布置图表并附文字说明，说明临时设施、加工车间、现场办公、设备及仓储、供电、供水、卫生、生活、道路、消防等设施的情况和布置。</w:t>
      </w:r>
    </w:p>
    <w:p>
      <w:pPr>
        <w:autoSpaceDE w:val="0"/>
        <w:autoSpaceDN w:val="0"/>
        <w:adjustRightInd w:val="0"/>
        <w:jc w:val="left"/>
        <w:rPr>
          <w:rFonts w:hint="eastAsia" w:ascii="宋体" w:hAnsi="宋体" w:cs="宋体"/>
          <w:kern w:val="0"/>
          <w:sz w:val="24"/>
          <w:szCs w:val="24"/>
        </w:rPr>
      </w:pPr>
    </w:p>
    <w:p>
      <w:pPr>
        <w:autoSpaceDE w:val="0"/>
        <w:autoSpaceDN w:val="0"/>
        <w:adjustRightInd w:val="0"/>
        <w:jc w:val="left"/>
        <w:rPr>
          <w:rFonts w:hint="eastAsia" w:ascii="宋体" w:hAnsi="宋体" w:cs="宋体"/>
          <w:kern w:val="0"/>
          <w:sz w:val="18"/>
          <w:szCs w:val="18"/>
        </w:rPr>
      </w:pPr>
    </w:p>
    <w:p>
      <w:pPr>
        <w:pStyle w:val="5"/>
        <w:spacing w:before="120" w:after="120" w:line="240" w:lineRule="auto"/>
        <w:rPr>
          <w:rFonts w:hint="eastAsia" w:ascii="宋体" w:hAnsi="宋体" w:cs="宋体"/>
          <w:kern w:val="0"/>
          <w:sz w:val="24"/>
          <w:szCs w:val="24"/>
        </w:rPr>
      </w:pPr>
      <w:bookmarkStart w:id="121" w:name="_Toc18366"/>
      <w:bookmarkStart w:id="122" w:name="_Toc201287662"/>
      <w:bookmarkStart w:id="123" w:name="_Toc23289"/>
      <w:r>
        <w:rPr>
          <w:rFonts w:hint="eastAsia" w:ascii="宋体" w:hAnsi="宋体" w:cs="宋体"/>
          <w:kern w:val="0"/>
          <w:sz w:val="24"/>
          <w:szCs w:val="24"/>
        </w:rPr>
        <w:t>附表</w:t>
      </w:r>
      <w:r>
        <w:rPr>
          <w:rFonts w:hint="eastAsia" w:ascii="宋体" w:hAnsi="宋体" w:cs="宋体"/>
          <w:kern w:val="0"/>
          <w:sz w:val="24"/>
          <w:szCs w:val="24"/>
          <w:lang w:eastAsia="zh-CN"/>
        </w:rPr>
        <w:t>五</w:t>
      </w:r>
      <w:r>
        <w:rPr>
          <w:rFonts w:hint="eastAsia" w:ascii="宋体" w:hAnsi="宋体" w:cs="宋体"/>
          <w:kern w:val="0"/>
          <w:sz w:val="24"/>
          <w:szCs w:val="24"/>
        </w:rPr>
        <w:t>：临时用地表</w:t>
      </w:r>
      <w:bookmarkEnd w:id="121"/>
      <w:bookmarkEnd w:id="122"/>
      <w:bookmarkEnd w:id="123"/>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321"/>
        <w:gridCol w:w="2322"/>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7" w:hRule="atLeast"/>
        </w:trPr>
        <w:tc>
          <w:tcPr>
            <w:tcW w:w="2321" w:type="dxa"/>
            <w:noWrap w:val="0"/>
            <w:vAlign w:val="center"/>
          </w:tcPr>
          <w:p>
            <w:pPr>
              <w:jc w:val="center"/>
              <w:rPr>
                <w:rFonts w:hint="eastAsia" w:ascii="宋体" w:hAnsi="宋体" w:cs="宋体"/>
                <w:b/>
                <w:sz w:val="21"/>
                <w:szCs w:val="21"/>
              </w:rPr>
            </w:pPr>
            <w:r>
              <w:rPr>
                <w:rFonts w:hint="eastAsia" w:ascii="宋体" w:hAnsi="宋体" w:cs="宋体"/>
                <w:b/>
                <w:sz w:val="21"/>
                <w:szCs w:val="21"/>
              </w:rPr>
              <w:t>用　　途</w:t>
            </w:r>
          </w:p>
        </w:tc>
        <w:tc>
          <w:tcPr>
            <w:tcW w:w="2321" w:type="dxa"/>
            <w:noWrap w:val="0"/>
            <w:vAlign w:val="center"/>
          </w:tcPr>
          <w:p>
            <w:pPr>
              <w:jc w:val="center"/>
              <w:rPr>
                <w:rFonts w:hint="eastAsia" w:ascii="宋体" w:hAnsi="宋体" w:cs="宋体"/>
                <w:b/>
                <w:sz w:val="21"/>
                <w:szCs w:val="21"/>
              </w:rPr>
            </w:pPr>
            <w:r>
              <w:rPr>
                <w:rFonts w:hint="eastAsia" w:ascii="宋体" w:hAnsi="宋体" w:cs="宋体"/>
                <w:b/>
                <w:sz w:val="21"/>
                <w:szCs w:val="21"/>
              </w:rPr>
              <w:t>面　　积（㎡）</w:t>
            </w:r>
          </w:p>
        </w:tc>
        <w:tc>
          <w:tcPr>
            <w:tcW w:w="2322" w:type="dxa"/>
            <w:noWrap w:val="0"/>
            <w:vAlign w:val="center"/>
          </w:tcPr>
          <w:p>
            <w:pPr>
              <w:jc w:val="center"/>
              <w:rPr>
                <w:rFonts w:hint="eastAsia" w:ascii="宋体" w:hAnsi="宋体" w:cs="宋体"/>
                <w:b/>
                <w:sz w:val="21"/>
                <w:szCs w:val="21"/>
              </w:rPr>
            </w:pPr>
            <w:r>
              <w:rPr>
                <w:rFonts w:hint="eastAsia" w:ascii="宋体" w:hAnsi="宋体" w:cs="宋体"/>
                <w:b/>
                <w:sz w:val="21"/>
                <w:szCs w:val="21"/>
              </w:rPr>
              <w:t>位　　置</w:t>
            </w:r>
          </w:p>
        </w:tc>
        <w:tc>
          <w:tcPr>
            <w:tcW w:w="2322" w:type="dxa"/>
            <w:noWrap w:val="0"/>
            <w:vAlign w:val="center"/>
          </w:tcPr>
          <w:p>
            <w:pPr>
              <w:jc w:val="center"/>
              <w:rPr>
                <w:rFonts w:hint="eastAsia" w:ascii="宋体" w:hAnsi="宋体" w:cs="宋体"/>
                <w:b/>
                <w:sz w:val="21"/>
                <w:szCs w:val="21"/>
              </w:rPr>
            </w:pPr>
            <w:r>
              <w:rPr>
                <w:rFonts w:hint="eastAsia" w:ascii="宋体" w:hAnsi="宋体" w:cs="宋体"/>
                <w:b/>
                <w:sz w:val="21"/>
                <w:szCs w:val="21"/>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321" w:type="dxa"/>
            <w:noWrap w:val="0"/>
            <w:vAlign w:val="center"/>
          </w:tcPr>
          <w:p>
            <w:pPr>
              <w:rPr>
                <w:rFonts w:hint="eastAsia" w:ascii="宋体" w:hAnsi="宋体" w:cs="宋体"/>
                <w:sz w:val="21"/>
                <w:szCs w:val="21"/>
              </w:rPr>
            </w:pPr>
          </w:p>
        </w:tc>
        <w:tc>
          <w:tcPr>
            <w:tcW w:w="2321"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321" w:type="dxa"/>
            <w:noWrap w:val="0"/>
            <w:vAlign w:val="center"/>
          </w:tcPr>
          <w:p>
            <w:pPr>
              <w:rPr>
                <w:rFonts w:hint="eastAsia" w:ascii="宋体" w:hAnsi="宋体" w:cs="宋体"/>
                <w:sz w:val="21"/>
                <w:szCs w:val="21"/>
              </w:rPr>
            </w:pPr>
          </w:p>
        </w:tc>
        <w:tc>
          <w:tcPr>
            <w:tcW w:w="2321"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321" w:type="dxa"/>
            <w:noWrap w:val="0"/>
            <w:vAlign w:val="center"/>
          </w:tcPr>
          <w:p>
            <w:pPr>
              <w:rPr>
                <w:rFonts w:hint="eastAsia" w:ascii="宋体" w:hAnsi="宋体" w:cs="宋体"/>
                <w:sz w:val="21"/>
                <w:szCs w:val="21"/>
              </w:rPr>
            </w:pPr>
          </w:p>
        </w:tc>
        <w:tc>
          <w:tcPr>
            <w:tcW w:w="2321"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321" w:type="dxa"/>
            <w:noWrap w:val="0"/>
            <w:vAlign w:val="center"/>
          </w:tcPr>
          <w:p>
            <w:pPr>
              <w:rPr>
                <w:rFonts w:hint="eastAsia" w:ascii="宋体" w:hAnsi="宋体" w:cs="宋体"/>
                <w:sz w:val="21"/>
                <w:szCs w:val="21"/>
              </w:rPr>
            </w:pPr>
          </w:p>
        </w:tc>
        <w:tc>
          <w:tcPr>
            <w:tcW w:w="2321"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2321" w:type="dxa"/>
            <w:noWrap w:val="0"/>
            <w:vAlign w:val="center"/>
          </w:tcPr>
          <w:p>
            <w:pPr>
              <w:rPr>
                <w:rFonts w:hint="eastAsia" w:ascii="宋体" w:hAnsi="宋体" w:cs="宋体"/>
                <w:sz w:val="21"/>
                <w:szCs w:val="21"/>
              </w:rPr>
            </w:pPr>
          </w:p>
        </w:tc>
        <w:tc>
          <w:tcPr>
            <w:tcW w:w="2321"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c>
          <w:tcPr>
            <w:tcW w:w="2322" w:type="dxa"/>
            <w:noWrap w:val="0"/>
            <w:vAlign w:val="center"/>
          </w:tcPr>
          <w:p>
            <w:pPr>
              <w:rPr>
                <w:rFonts w:hint="eastAsia" w:ascii="宋体" w:hAnsi="宋体" w:cs="宋体"/>
                <w:sz w:val="21"/>
                <w:szCs w:val="21"/>
              </w:rPr>
            </w:pPr>
          </w:p>
        </w:tc>
      </w:tr>
    </w:tbl>
    <w:p>
      <w:pPr>
        <w:autoSpaceDE w:val="0"/>
        <w:autoSpaceDN w:val="0"/>
        <w:adjustRightInd w:val="0"/>
        <w:jc w:val="left"/>
        <w:rPr>
          <w:rFonts w:hint="eastAsia" w:ascii="宋体" w:hAnsi="宋体" w:cs="宋体"/>
          <w:kern w:val="0"/>
          <w:sz w:val="21"/>
          <w:szCs w:val="21"/>
        </w:rPr>
      </w:pPr>
    </w:p>
    <w:p>
      <w:pPr>
        <w:autoSpaceDE w:val="0"/>
        <w:autoSpaceDN w:val="0"/>
        <w:adjustRightInd w:val="0"/>
        <w:jc w:val="left"/>
        <w:rPr>
          <w:rFonts w:hint="eastAsia" w:ascii="宋体" w:hAnsi="宋体" w:cs="宋体"/>
          <w:kern w:val="0"/>
          <w:sz w:val="18"/>
          <w:szCs w:val="18"/>
        </w:rPr>
        <w:sectPr>
          <w:pgSz w:w="11906" w:h="16838"/>
          <w:pgMar w:top="1440" w:right="1800" w:bottom="1440" w:left="1800" w:header="851" w:footer="992" w:gutter="0"/>
          <w:pgNumType w:fmt="decimal"/>
          <w:cols w:space="720" w:num="1"/>
          <w:docGrid w:type="lines" w:linePitch="312" w:charSpace="0"/>
        </w:sectPr>
      </w:pPr>
    </w:p>
    <w:p>
      <w:pPr>
        <w:pStyle w:val="3"/>
        <w:rPr>
          <w:rFonts w:hint="eastAsia" w:ascii="宋体" w:hAnsi="宋体" w:eastAsia="宋体" w:cs="宋体"/>
          <w:sz w:val="32"/>
          <w:lang w:val="zh-CN"/>
        </w:rPr>
      </w:pPr>
      <w:bookmarkStart w:id="124" w:name="_Toc28914"/>
      <w:r>
        <w:rPr>
          <w:rFonts w:hint="eastAsia" w:ascii="宋体" w:hAnsi="宋体" w:cs="宋体"/>
          <w:sz w:val="32"/>
          <w:lang w:val="zh-CN"/>
        </w:rPr>
        <w:t>格式</w:t>
      </w:r>
      <w:r>
        <w:rPr>
          <w:rFonts w:hint="eastAsia" w:ascii="宋体" w:hAnsi="宋体" w:eastAsia="宋体" w:cs="宋体"/>
          <w:sz w:val="32"/>
          <w:lang w:val="en-US" w:eastAsia="zh-CN"/>
        </w:rPr>
        <w:t>1</w:t>
      </w:r>
      <w:r>
        <w:rPr>
          <w:rFonts w:hint="eastAsia" w:ascii="宋体" w:hAnsi="宋体" w:cs="宋体"/>
          <w:sz w:val="32"/>
          <w:lang w:val="en-US" w:eastAsia="zh-CN"/>
        </w:rPr>
        <w:t>3</w:t>
      </w:r>
      <w:r>
        <w:rPr>
          <w:rFonts w:hint="eastAsia" w:ascii="宋体" w:hAnsi="宋体" w:eastAsia="宋体" w:cs="宋体"/>
          <w:sz w:val="32"/>
          <w:lang w:val="en-US" w:eastAsia="zh-CN"/>
        </w:rPr>
        <w:t>：</w:t>
      </w:r>
      <w:r>
        <w:rPr>
          <w:rFonts w:hint="eastAsia" w:ascii="宋体" w:hAnsi="宋体" w:eastAsia="宋体" w:cs="宋体"/>
          <w:sz w:val="32"/>
          <w:lang w:val="zh-CN"/>
        </w:rPr>
        <w:t>项目管理机构</w:t>
      </w:r>
      <w:bookmarkEnd w:id="124"/>
    </w:p>
    <w:p>
      <w:pPr>
        <w:pStyle w:val="5"/>
        <w:spacing w:before="120" w:after="120" w:line="240" w:lineRule="auto"/>
        <w:jc w:val="center"/>
        <w:rPr>
          <w:rFonts w:hint="eastAsia" w:ascii="宋体" w:hAnsi="宋体" w:cs="宋体"/>
          <w:kern w:val="0"/>
          <w:sz w:val="24"/>
          <w:szCs w:val="24"/>
        </w:rPr>
      </w:pPr>
      <w:bookmarkStart w:id="125" w:name="_Toc16154"/>
      <w:bookmarkStart w:id="126" w:name="_Toc201287664"/>
      <w:bookmarkStart w:id="127" w:name="_Toc7694"/>
      <w:r>
        <w:rPr>
          <w:rFonts w:hint="eastAsia" w:ascii="宋体" w:hAnsi="宋体" w:cs="宋体"/>
          <w:kern w:val="0"/>
          <w:sz w:val="24"/>
          <w:szCs w:val="24"/>
        </w:rPr>
        <w:t>（一）项目管理机构组成表</w:t>
      </w:r>
      <w:bookmarkEnd w:id="125"/>
      <w:bookmarkEnd w:id="126"/>
      <w:bookmarkEnd w:id="127"/>
    </w:p>
    <w:tbl>
      <w:tblPr>
        <w:tblStyle w:val="13"/>
        <w:tblW w:w="94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37"/>
        <w:gridCol w:w="1047"/>
        <w:gridCol w:w="958"/>
        <w:gridCol w:w="1284"/>
        <w:gridCol w:w="913"/>
        <w:gridCol w:w="731"/>
        <w:gridCol w:w="1765"/>
        <w:gridCol w:w="791"/>
        <w:gridCol w:w="109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348" w:hRule="atLeast"/>
        </w:trPr>
        <w:tc>
          <w:tcPr>
            <w:tcW w:w="837" w:type="dxa"/>
            <w:vMerge w:val="restart"/>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职务</w:t>
            </w:r>
          </w:p>
        </w:tc>
        <w:tc>
          <w:tcPr>
            <w:tcW w:w="1047" w:type="dxa"/>
            <w:vMerge w:val="restart"/>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姓名</w:t>
            </w:r>
          </w:p>
        </w:tc>
        <w:tc>
          <w:tcPr>
            <w:tcW w:w="958" w:type="dxa"/>
            <w:vMerge w:val="restart"/>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职称</w:t>
            </w:r>
          </w:p>
        </w:tc>
        <w:tc>
          <w:tcPr>
            <w:tcW w:w="5484" w:type="dxa"/>
            <w:gridSpan w:val="5"/>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执业或职业资格证明</w:t>
            </w:r>
          </w:p>
        </w:tc>
        <w:tc>
          <w:tcPr>
            <w:tcW w:w="1094" w:type="dxa"/>
            <w:vMerge w:val="restart"/>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692" w:hRule="atLeast"/>
        </w:trPr>
        <w:tc>
          <w:tcPr>
            <w:tcW w:w="837" w:type="dxa"/>
            <w:vMerge w:val="continue"/>
            <w:noWrap w:val="0"/>
            <w:vAlign w:val="center"/>
          </w:tcPr>
          <w:p>
            <w:pPr>
              <w:autoSpaceDE w:val="0"/>
              <w:autoSpaceDN w:val="0"/>
              <w:adjustRightInd w:val="0"/>
              <w:jc w:val="center"/>
              <w:rPr>
                <w:rFonts w:hint="eastAsia" w:ascii="宋体" w:hAnsi="宋体" w:cs="宋体"/>
                <w:b/>
                <w:kern w:val="0"/>
                <w:sz w:val="21"/>
                <w:szCs w:val="21"/>
              </w:rPr>
            </w:pPr>
          </w:p>
        </w:tc>
        <w:tc>
          <w:tcPr>
            <w:tcW w:w="1047" w:type="dxa"/>
            <w:vMerge w:val="continue"/>
            <w:noWrap w:val="0"/>
            <w:vAlign w:val="center"/>
          </w:tcPr>
          <w:p>
            <w:pPr>
              <w:autoSpaceDE w:val="0"/>
              <w:autoSpaceDN w:val="0"/>
              <w:adjustRightInd w:val="0"/>
              <w:jc w:val="center"/>
              <w:rPr>
                <w:rFonts w:hint="eastAsia" w:ascii="宋体" w:hAnsi="宋体" w:cs="宋体"/>
                <w:b/>
                <w:kern w:val="0"/>
                <w:sz w:val="21"/>
                <w:szCs w:val="21"/>
              </w:rPr>
            </w:pPr>
          </w:p>
        </w:tc>
        <w:tc>
          <w:tcPr>
            <w:tcW w:w="958" w:type="dxa"/>
            <w:vMerge w:val="continue"/>
            <w:noWrap w:val="0"/>
            <w:vAlign w:val="center"/>
          </w:tcPr>
          <w:p>
            <w:pPr>
              <w:autoSpaceDE w:val="0"/>
              <w:autoSpaceDN w:val="0"/>
              <w:adjustRightInd w:val="0"/>
              <w:jc w:val="center"/>
              <w:rPr>
                <w:rFonts w:hint="eastAsia" w:ascii="宋体" w:hAnsi="宋体" w:cs="宋体"/>
                <w:b/>
                <w:kern w:val="0"/>
                <w:sz w:val="21"/>
                <w:szCs w:val="21"/>
              </w:rPr>
            </w:pPr>
          </w:p>
        </w:tc>
        <w:tc>
          <w:tcPr>
            <w:tcW w:w="1284" w:type="dxa"/>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证书名称</w:t>
            </w:r>
          </w:p>
        </w:tc>
        <w:tc>
          <w:tcPr>
            <w:tcW w:w="913" w:type="dxa"/>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级别</w:t>
            </w:r>
          </w:p>
        </w:tc>
        <w:tc>
          <w:tcPr>
            <w:tcW w:w="731" w:type="dxa"/>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证号</w:t>
            </w:r>
          </w:p>
        </w:tc>
        <w:tc>
          <w:tcPr>
            <w:tcW w:w="1765" w:type="dxa"/>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专业</w:t>
            </w:r>
          </w:p>
        </w:tc>
        <w:tc>
          <w:tcPr>
            <w:tcW w:w="791" w:type="dxa"/>
            <w:noWrap w:val="0"/>
            <w:vAlign w:val="center"/>
          </w:tcPr>
          <w:p>
            <w:pPr>
              <w:autoSpaceDE w:val="0"/>
              <w:autoSpaceDN w:val="0"/>
              <w:adjustRightInd w:val="0"/>
              <w:jc w:val="center"/>
              <w:rPr>
                <w:rFonts w:hint="eastAsia" w:ascii="宋体" w:hAnsi="宋体" w:cs="宋体"/>
                <w:b/>
                <w:kern w:val="0"/>
                <w:sz w:val="21"/>
                <w:szCs w:val="21"/>
              </w:rPr>
            </w:pPr>
            <w:r>
              <w:rPr>
                <w:rFonts w:hint="eastAsia" w:ascii="宋体" w:hAnsi="宋体" w:cs="宋体"/>
                <w:b/>
                <w:kern w:val="0"/>
                <w:sz w:val="21"/>
                <w:szCs w:val="21"/>
              </w:rPr>
              <w:t>养老保险</w:t>
            </w:r>
          </w:p>
        </w:tc>
        <w:tc>
          <w:tcPr>
            <w:tcW w:w="1094" w:type="dxa"/>
            <w:vMerge w:val="continue"/>
            <w:noWrap w:val="0"/>
            <w:vAlign w:val="center"/>
          </w:tcPr>
          <w:p>
            <w:pPr>
              <w:autoSpaceDE w:val="0"/>
              <w:autoSpaceDN w:val="0"/>
              <w:adjustRightInd w:val="0"/>
              <w:jc w:val="center"/>
              <w:rPr>
                <w:rFonts w:hint="eastAsia" w:ascii="宋体" w:hAnsi="宋体" w:cs="宋体"/>
                <w:b/>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center"/>
          </w:tcPr>
          <w:p>
            <w:pPr>
              <w:autoSpaceDE w:val="0"/>
              <w:autoSpaceDN w:val="0"/>
              <w:adjustRightInd w:val="0"/>
              <w:jc w:val="center"/>
              <w:rPr>
                <w:rFonts w:hint="eastAsia" w:ascii="宋体" w:hAnsi="宋体" w:cs="宋体"/>
                <w:kern w:val="0"/>
                <w:sz w:val="21"/>
                <w:szCs w:val="21"/>
              </w:rPr>
            </w:pPr>
          </w:p>
        </w:tc>
        <w:tc>
          <w:tcPr>
            <w:tcW w:w="1047" w:type="dxa"/>
            <w:noWrap w:val="0"/>
            <w:vAlign w:val="center"/>
          </w:tcPr>
          <w:p>
            <w:pPr>
              <w:autoSpaceDE w:val="0"/>
              <w:autoSpaceDN w:val="0"/>
              <w:adjustRightInd w:val="0"/>
              <w:jc w:val="center"/>
              <w:rPr>
                <w:rFonts w:hint="eastAsia" w:ascii="宋体" w:hAnsi="宋体" w:cs="宋体"/>
                <w:kern w:val="0"/>
                <w:sz w:val="21"/>
                <w:szCs w:val="21"/>
              </w:rPr>
            </w:pPr>
          </w:p>
        </w:tc>
        <w:tc>
          <w:tcPr>
            <w:tcW w:w="958" w:type="dxa"/>
            <w:noWrap w:val="0"/>
            <w:vAlign w:val="center"/>
          </w:tcPr>
          <w:p>
            <w:pPr>
              <w:autoSpaceDE w:val="0"/>
              <w:autoSpaceDN w:val="0"/>
              <w:adjustRightInd w:val="0"/>
              <w:jc w:val="center"/>
              <w:rPr>
                <w:rFonts w:hint="eastAsia" w:ascii="宋体" w:hAnsi="宋体" w:cs="宋体"/>
                <w:kern w:val="0"/>
                <w:sz w:val="21"/>
                <w:szCs w:val="21"/>
              </w:rPr>
            </w:pPr>
          </w:p>
        </w:tc>
        <w:tc>
          <w:tcPr>
            <w:tcW w:w="1284" w:type="dxa"/>
            <w:noWrap w:val="0"/>
            <w:vAlign w:val="center"/>
          </w:tcPr>
          <w:p>
            <w:pPr>
              <w:autoSpaceDE w:val="0"/>
              <w:autoSpaceDN w:val="0"/>
              <w:adjustRightInd w:val="0"/>
              <w:jc w:val="center"/>
              <w:rPr>
                <w:rFonts w:hint="eastAsia" w:ascii="宋体" w:hAnsi="宋体" w:cs="宋体"/>
                <w:kern w:val="0"/>
                <w:sz w:val="21"/>
                <w:szCs w:val="21"/>
              </w:rPr>
            </w:pPr>
          </w:p>
        </w:tc>
        <w:tc>
          <w:tcPr>
            <w:tcW w:w="913" w:type="dxa"/>
            <w:noWrap w:val="0"/>
            <w:vAlign w:val="center"/>
          </w:tcPr>
          <w:p>
            <w:pPr>
              <w:autoSpaceDE w:val="0"/>
              <w:autoSpaceDN w:val="0"/>
              <w:adjustRightInd w:val="0"/>
              <w:jc w:val="center"/>
              <w:rPr>
                <w:rFonts w:hint="eastAsia" w:ascii="宋体" w:hAnsi="宋体" w:cs="宋体"/>
                <w:kern w:val="0"/>
                <w:sz w:val="21"/>
                <w:szCs w:val="21"/>
              </w:rPr>
            </w:pPr>
          </w:p>
        </w:tc>
        <w:tc>
          <w:tcPr>
            <w:tcW w:w="731" w:type="dxa"/>
            <w:noWrap w:val="0"/>
            <w:vAlign w:val="center"/>
          </w:tcPr>
          <w:p>
            <w:pPr>
              <w:autoSpaceDE w:val="0"/>
              <w:autoSpaceDN w:val="0"/>
              <w:adjustRightInd w:val="0"/>
              <w:jc w:val="center"/>
              <w:rPr>
                <w:rFonts w:hint="eastAsia" w:ascii="宋体" w:hAnsi="宋体" w:cs="宋体"/>
                <w:kern w:val="0"/>
                <w:sz w:val="21"/>
                <w:szCs w:val="21"/>
              </w:rPr>
            </w:pPr>
          </w:p>
        </w:tc>
        <w:tc>
          <w:tcPr>
            <w:tcW w:w="1765" w:type="dxa"/>
            <w:noWrap w:val="0"/>
            <w:vAlign w:val="center"/>
          </w:tcPr>
          <w:p>
            <w:pPr>
              <w:autoSpaceDE w:val="0"/>
              <w:autoSpaceDN w:val="0"/>
              <w:adjustRightInd w:val="0"/>
              <w:jc w:val="center"/>
              <w:rPr>
                <w:rFonts w:hint="eastAsia" w:ascii="宋体" w:hAnsi="宋体" w:cs="宋体"/>
                <w:kern w:val="0"/>
                <w:sz w:val="21"/>
                <w:szCs w:val="21"/>
              </w:rPr>
            </w:pPr>
          </w:p>
        </w:tc>
        <w:tc>
          <w:tcPr>
            <w:tcW w:w="791" w:type="dxa"/>
            <w:noWrap w:val="0"/>
            <w:vAlign w:val="center"/>
          </w:tcPr>
          <w:p>
            <w:pPr>
              <w:autoSpaceDE w:val="0"/>
              <w:autoSpaceDN w:val="0"/>
              <w:adjustRightInd w:val="0"/>
              <w:jc w:val="center"/>
              <w:rPr>
                <w:rFonts w:hint="eastAsia" w:ascii="宋体" w:hAnsi="宋体" w:cs="宋体"/>
                <w:kern w:val="0"/>
                <w:sz w:val="21"/>
                <w:szCs w:val="21"/>
              </w:rPr>
            </w:pPr>
          </w:p>
        </w:tc>
        <w:tc>
          <w:tcPr>
            <w:tcW w:w="1094" w:type="dxa"/>
            <w:noWrap w:val="0"/>
            <w:vAlign w:val="center"/>
          </w:tcPr>
          <w:p>
            <w:pPr>
              <w:autoSpaceDE w:val="0"/>
              <w:autoSpaceDN w:val="0"/>
              <w:adjustRightInd w:val="0"/>
              <w:jc w:val="center"/>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54"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5" w:hRule="atLeast"/>
        </w:trPr>
        <w:tc>
          <w:tcPr>
            <w:tcW w:w="837" w:type="dxa"/>
            <w:noWrap w:val="0"/>
            <w:vAlign w:val="top"/>
          </w:tcPr>
          <w:p>
            <w:pPr>
              <w:autoSpaceDE w:val="0"/>
              <w:autoSpaceDN w:val="0"/>
              <w:adjustRightInd w:val="0"/>
              <w:jc w:val="left"/>
              <w:rPr>
                <w:rFonts w:hint="eastAsia" w:ascii="宋体" w:hAnsi="宋体" w:cs="宋体"/>
                <w:kern w:val="0"/>
                <w:sz w:val="21"/>
                <w:szCs w:val="21"/>
              </w:rPr>
            </w:pPr>
          </w:p>
        </w:tc>
        <w:tc>
          <w:tcPr>
            <w:tcW w:w="1047" w:type="dxa"/>
            <w:noWrap w:val="0"/>
            <w:vAlign w:val="top"/>
          </w:tcPr>
          <w:p>
            <w:pPr>
              <w:autoSpaceDE w:val="0"/>
              <w:autoSpaceDN w:val="0"/>
              <w:adjustRightInd w:val="0"/>
              <w:jc w:val="left"/>
              <w:rPr>
                <w:rFonts w:hint="eastAsia" w:ascii="宋体" w:hAnsi="宋体" w:cs="宋体"/>
                <w:kern w:val="0"/>
                <w:sz w:val="21"/>
                <w:szCs w:val="21"/>
              </w:rPr>
            </w:pPr>
          </w:p>
        </w:tc>
        <w:tc>
          <w:tcPr>
            <w:tcW w:w="958" w:type="dxa"/>
            <w:noWrap w:val="0"/>
            <w:vAlign w:val="top"/>
          </w:tcPr>
          <w:p>
            <w:pPr>
              <w:autoSpaceDE w:val="0"/>
              <w:autoSpaceDN w:val="0"/>
              <w:adjustRightInd w:val="0"/>
              <w:jc w:val="left"/>
              <w:rPr>
                <w:rFonts w:hint="eastAsia" w:ascii="宋体" w:hAnsi="宋体" w:cs="宋体"/>
                <w:kern w:val="0"/>
                <w:sz w:val="21"/>
                <w:szCs w:val="21"/>
              </w:rPr>
            </w:pPr>
          </w:p>
        </w:tc>
        <w:tc>
          <w:tcPr>
            <w:tcW w:w="1284" w:type="dxa"/>
            <w:noWrap w:val="0"/>
            <w:vAlign w:val="top"/>
          </w:tcPr>
          <w:p>
            <w:pPr>
              <w:autoSpaceDE w:val="0"/>
              <w:autoSpaceDN w:val="0"/>
              <w:adjustRightInd w:val="0"/>
              <w:jc w:val="left"/>
              <w:rPr>
                <w:rFonts w:hint="eastAsia" w:ascii="宋体" w:hAnsi="宋体" w:cs="宋体"/>
                <w:kern w:val="0"/>
                <w:sz w:val="21"/>
                <w:szCs w:val="21"/>
              </w:rPr>
            </w:pPr>
          </w:p>
        </w:tc>
        <w:tc>
          <w:tcPr>
            <w:tcW w:w="913" w:type="dxa"/>
            <w:noWrap w:val="0"/>
            <w:vAlign w:val="top"/>
          </w:tcPr>
          <w:p>
            <w:pPr>
              <w:autoSpaceDE w:val="0"/>
              <w:autoSpaceDN w:val="0"/>
              <w:adjustRightInd w:val="0"/>
              <w:jc w:val="left"/>
              <w:rPr>
                <w:rFonts w:hint="eastAsia" w:ascii="宋体" w:hAnsi="宋体" w:cs="宋体"/>
                <w:kern w:val="0"/>
                <w:sz w:val="21"/>
                <w:szCs w:val="21"/>
              </w:rPr>
            </w:pPr>
          </w:p>
        </w:tc>
        <w:tc>
          <w:tcPr>
            <w:tcW w:w="731" w:type="dxa"/>
            <w:noWrap w:val="0"/>
            <w:vAlign w:val="top"/>
          </w:tcPr>
          <w:p>
            <w:pPr>
              <w:autoSpaceDE w:val="0"/>
              <w:autoSpaceDN w:val="0"/>
              <w:adjustRightInd w:val="0"/>
              <w:jc w:val="left"/>
              <w:rPr>
                <w:rFonts w:hint="eastAsia" w:ascii="宋体" w:hAnsi="宋体" w:cs="宋体"/>
                <w:kern w:val="0"/>
                <w:sz w:val="21"/>
                <w:szCs w:val="21"/>
              </w:rPr>
            </w:pPr>
          </w:p>
        </w:tc>
        <w:tc>
          <w:tcPr>
            <w:tcW w:w="1765" w:type="dxa"/>
            <w:noWrap w:val="0"/>
            <w:vAlign w:val="top"/>
          </w:tcPr>
          <w:p>
            <w:pPr>
              <w:autoSpaceDE w:val="0"/>
              <w:autoSpaceDN w:val="0"/>
              <w:adjustRightInd w:val="0"/>
              <w:jc w:val="left"/>
              <w:rPr>
                <w:rFonts w:hint="eastAsia" w:ascii="宋体" w:hAnsi="宋体" w:cs="宋体"/>
                <w:kern w:val="0"/>
                <w:sz w:val="21"/>
                <w:szCs w:val="21"/>
              </w:rPr>
            </w:pPr>
          </w:p>
        </w:tc>
        <w:tc>
          <w:tcPr>
            <w:tcW w:w="791" w:type="dxa"/>
            <w:noWrap w:val="0"/>
            <w:vAlign w:val="top"/>
          </w:tcPr>
          <w:p>
            <w:pPr>
              <w:autoSpaceDE w:val="0"/>
              <w:autoSpaceDN w:val="0"/>
              <w:adjustRightInd w:val="0"/>
              <w:jc w:val="left"/>
              <w:rPr>
                <w:rFonts w:hint="eastAsia" w:ascii="宋体" w:hAnsi="宋体" w:cs="宋体"/>
                <w:kern w:val="0"/>
                <w:sz w:val="21"/>
                <w:szCs w:val="21"/>
              </w:rPr>
            </w:pPr>
          </w:p>
        </w:tc>
        <w:tc>
          <w:tcPr>
            <w:tcW w:w="1094" w:type="dxa"/>
            <w:noWrap w:val="0"/>
            <w:vAlign w:val="top"/>
          </w:tcPr>
          <w:p>
            <w:pPr>
              <w:autoSpaceDE w:val="0"/>
              <w:autoSpaceDN w:val="0"/>
              <w:adjustRightInd w:val="0"/>
              <w:jc w:val="left"/>
              <w:rPr>
                <w:rFonts w:hint="eastAsia" w:ascii="宋体" w:hAnsi="宋体" w:cs="宋体"/>
                <w:kern w:val="0"/>
                <w:sz w:val="21"/>
                <w:szCs w:val="21"/>
              </w:rPr>
            </w:pPr>
          </w:p>
        </w:tc>
      </w:tr>
    </w:tbl>
    <w:p>
      <w:pPr>
        <w:autoSpaceDE w:val="0"/>
        <w:autoSpaceDN w:val="0"/>
        <w:adjustRightInd w:val="0"/>
        <w:jc w:val="left"/>
        <w:rPr>
          <w:rFonts w:hint="eastAsia" w:ascii="宋体" w:hAnsi="宋体" w:cs="宋体"/>
          <w:kern w:val="0"/>
          <w:sz w:val="18"/>
          <w:szCs w:val="18"/>
        </w:rPr>
      </w:pPr>
    </w:p>
    <w:p>
      <w:pPr>
        <w:pStyle w:val="5"/>
        <w:spacing w:before="120" w:after="120" w:line="240" w:lineRule="auto"/>
        <w:jc w:val="center"/>
        <w:rPr>
          <w:rFonts w:hint="eastAsia" w:ascii="宋体" w:hAnsi="宋体" w:cs="宋体"/>
          <w:kern w:val="0"/>
          <w:sz w:val="24"/>
          <w:szCs w:val="24"/>
        </w:rPr>
      </w:pPr>
      <w:bookmarkStart w:id="128" w:name="_Toc201287665"/>
      <w:bookmarkStart w:id="129" w:name="_Toc23873"/>
      <w:bookmarkStart w:id="130" w:name="_Toc10637"/>
      <w:r>
        <w:rPr>
          <w:rFonts w:hint="eastAsia" w:ascii="宋体" w:hAnsi="宋体" w:cs="宋体"/>
          <w:kern w:val="0"/>
          <w:sz w:val="24"/>
          <w:szCs w:val="24"/>
        </w:rPr>
        <w:t>（二）主要人员简历表</w:t>
      </w:r>
      <w:bookmarkEnd w:id="128"/>
      <w:bookmarkEnd w:id="129"/>
      <w:bookmarkEnd w:id="130"/>
    </w:p>
    <w:p>
      <w:pPr>
        <w:autoSpaceDE w:val="0"/>
        <w:autoSpaceDN w:val="0"/>
        <w:adjustRightInd w:val="0"/>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w:t>
      </w:r>
      <w:r>
        <w:rPr>
          <w:rFonts w:hint="eastAsia" w:ascii="宋体" w:hAnsi="宋体" w:cs="宋体"/>
          <w:kern w:val="0"/>
          <w:sz w:val="24"/>
          <w:szCs w:val="24"/>
        </w:rPr>
        <w:t>主要人员简历表”中的项目经理应附建造师证、注册证、身份证、职称证、养老保险复印件；其他主要人员应附执业证或上岗证书。</w:t>
      </w:r>
    </w:p>
    <w:tbl>
      <w:tblPr>
        <w:tblStyle w:val="13"/>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232"/>
        <w:gridCol w:w="1564"/>
        <w:gridCol w:w="1078"/>
        <w:gridCol w:w="1614"/>
        <w:gridCol w:w="1840"/>
        <w:gridCol w:w="1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258" w:type="dxa"/>
            <w:noWrap w:val="0"/>
            <w:vAlign w:val="center"/>
          </w:tcPr>
          <w:p>
            <w:pPr>
              <w:jc w:val="center"/>
              <w:rPr>
                <w:rFonts w:hint="eastAsia" w:ascii="宋体" w:hAnsi="宋体" w:cs="宋体"/>
                <w:sz w:val="21"/>
                <w:szCs w:val="21"/>
              </w:rPr>
            </w:pPr>
            <w:r>
              <w:rPr>
                <w:rFonts w:hint="eastAsia" w:ascii="宋体" w:hAnsi="宋体" w:cs="宋体"/>
                <w:sz w:val="21"/>
                <w:szCs w:val="21"/>
              </w:rPr>
              <w:t>姓名</w:t>
            </w:r>
          </w:p>
        </w:tc>
        <w:tc>
          <w:tcPr>
            <w:tcW w:w="1796" w:type="dxa"/>
            <w:gridSpan w:val="2"/>
            <w:noWrap w:val="0"/>
            <w:vAlign w:val="center"/>
          </w:tcPr>
          <w:p>
            <w:pPr>
              <w:jc w:val="center"/>
              <w:rPr>
                <w:rFonts w:hint="eastAsia" w:ascii="宋体" w:hAnsi="宋体" w:cs="宋体"/>
                <w:sz w:val="21"/>
                <w:szCs w:val="21"/>
              </w:rPr>
            </w:pPr>
          </w:p>
        </w:tc>
        <w:tc>
          <w:tcPr>
            <w:tcW w:w="1078" w:type="dxa"/>
            <w:noWrap w:val="0"/>
            <w:vAlign w:val="center"/>
          </w:tcPr>
          <w:p>
            <w:pPr>
              <w:jc w:val="center"/>
              <w:rPr>
                <w:rFonts w:hint="eastAsia" w:ascii="宋体" w:hAnsi="宋体" w:cs="宋体"/>
                <w:sz w:val="21"/>
                <w:szCs w:val="21"/>
              </w:rPr>
            </w:pPr>
            <w:r>
              <w:rPr>
                <w:rFonts w:hint="eastAsia" w:ascii="宋体" w:hAnsi="宋体" w:cs="宋体"/>
                <w:sz w:val="21"/>
                <w:szCs w:val="21"/>
              </w:rPr>
              <w:t>年龄</w:t>
            </w:r>
          </w:p>
        </w:tc>
        <w:tc>
          <w:tcPr>
            <w:tcW w:w="1614" w:type="dxa"/>
            <w:noWrap w:val="0"/>
            <w:vAlign w:val="center"/>
          </w:tcPr>
          <w:p>
            <w:pPr>
              <w:jc w:val="center"/>
              <w:rPr>
                <w:rFonts w:hint="eastAsia" w:ascii="宋体" w:hAnsi="宋体" w:cs="宋体"/>
                <w:sz w:val="21"/>
                <w:szCs w:val="21"/>
              </w:rPr>
            </w:pPr>
          </w:p>
        </w:tc>
        <w:tc>
          <w:tcPr>
            <w:tcW w:w="1840" w:type="dxa"/>
            <w:noWrap w:val="0"/>
            <w:vAlign w:val="center"/>
          </w:tcPr>
          <w:p>
            <w:pPr>
              <w:jc w:val="center"/>
              <w:rPr>
                <w:rFonts w:hint="eastAsia" w:ascii="宋体" w:hAnsi="宋体" w:cs="宋体"/>
                <w:sz w:val="21"/>
                <w:szCs w:val="21"/>
              </w:rPr>
            </w:pPr>
            <w:r>
              <w:rPr>
                <w:rFonts w:hint="eastAsia" w:ascii="宋体" w:hAnsi="宋体" w:cs="宋体"/>
                <w:sz w:val="21"/>
                <w:szCs w:val="21"/>
              </w:rPr>
              <w:t>学历</w:t>
            </w:r>
          </w:p>
        </w:tc>
        <w:tc>
          <w:tcPr>
            <w:tcW w:w="1774"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258" w:type="dxa"/>
            <w:noWrap w:val="0"/>
            <w:vAlign w:val="center"/>
          </w:tcPr>
          <w:p>
            <w:pPr>
              <w:jc w:val="center"/>
              <w:rPr>
                <w:rFonts w:hint="eastAsia" w:ascii="宋体" w:hAnsi="宋体" w:cs="宋体"/>
                <w:sz w:val="21"/>
                <w:szCs w:val="21"/>
              </w:rPr>
            </w:pPr>
            <w:r>
              <w:rPr>
                <w:rFonts w:hint="eastAsia" w:ascii="宋体" w:hAnsi="宋体" w:cs="宋体"/>
                <w:sz w:val="21"/>
                <w:szCs w:val="21"/>
              </w:rPr>
              <w:t>职称</w:t>
            </w:r>
          </w:p>
        </w:tc>
        <w:tc>
          <w:tcPr>
            <w:tcW w:w="1796" w:type="dxa"/>
            <w:gridSpan w:val="2"/>
            <w:noWrap w:val="0"/>
            <w:vAlign w:val="center"/>
          </w:tcPr>
          <w:p>
            <w:pPr>
              <w:jc w:val="center"/>
              <w:rPr>
                <w:rFonts w:hint="eastAsia" w:ascii="宋体" w:hAnsi="宋体" w:cs="宋体"/>
                <w:sz w:val="21"/>
                <w:szCs w:val="21"/>
              </w:rPr>
            </w:pPr>
          </w:p>
        </w:tc>
        <w:tc>
          <w:tcPr>
            <w:tcW w:w="1078" w:type="dxa"/>
            <w:noWrap w:val="0"/>
            <w:vAlign w:val="center"/>
          </w:tcPr>
          <w:p>
            <w:pPr>
              <w:jc w:val="center"/>
              <w:rPr>
                <w:rFonts w:hint="eastAsia" w:ascii="宋体" w:hAnsi="宋体" w:cs="宋体"/>
                <w:sz w:val="21"/>
                <w:szCs w:val="21"/>
              </w:rPr>
            </w:pPr>
            <w:r>
              <w:rPr>
                <w:rFonts w:hint="eastAsia" w:ascii="宋体" w:hAnsi="宋体" w:cs="宋体"/>
                <w:sz w:val="21"/>
                <w:szCs w:val="21"/>
              </w:rPr>
              <w:t>职务</w:t>
            </w:r>
          </w:p>
        </w:tc>
        <w:tc>
          <w:tcPr>
            <w:tcW w:w="1614" w:type="dxa"/>
            <w:noWrap w:val="0"/>
            <w:vAlign w:val="center"/>
          </w:tcPr>
          <w:p>
            <w:pPr>
              <w:jc w:val="center"/>
              <w:rPr>
                <w:rFonts w:hint="eastAsia" w:ascii="宋体" w:hAnsi="宋体" w:cs="宋体"/>
                <w:sz w:val="21"/>
                <w:szCs w:val="21"/>
              </w:rPr>
            </w:pPr>
          </w:p>
        </w:tc>
        <w:tc>
          <w:tcPr>
            <w:tcW w:w="1840" w:type="dxa"/>
            <w:noWrap w:val="0"/>
            <w:vAlign w:val="center"/>
          </w:tcPr>
          <w:p>
            <w:pPr>
              <w:jc w:val="center"/>
              <w:rPr>
                <w:rFonts w:hint="eastAsia" w:ascii="宋体" w:hAnsi="宋体" w:cs="宋体"/>
                <w:sz w:val="21"/>
                <w:szCs w:val="21"/>
              </w:rPr>
            </w:pPr>
            <w:r>
              <w:rPr>
                <w:rFonts w:hint="eastAsia" w:ascii="宋体" w:hAnsi="宋体" w:cs="宋体"/>
                <w:sz w:val="21"/>
                <w:szCs w:val="21"/>
              </w:rPr>
              <w:t>拟在本合同任职</w:t>
            </w:r>
          </w:p>
        </w:tc>
        <w:tc>
          <w:tcPr>
            <w:tcW w:w="1774"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3054" w:type="dxa"/>
            <w:gridSpan w:val="3"/>
            <w:noWrap w:val="0"/>
            <w:vAlign w:val="top"/>
          </w:tcPr>
          <w:p>
            <w:pPr>
              <w:jc w:val="center"/>
              <w:rPr>
                <w:rFonts w:hint="eastAsia" w:ascii="宋体" w:hAnsi="宋体" w:cs="宋体"/>
                <w:sz w:val="21"/>
                <w:szCs w:val="21"/>
              </w:rPr>
            </w:pPr>
            <w:r>
              <w:rPr>
                <w:rFonts w:hint="eastAsia" w:ascii="宋体" w:hAnsi="宋体" w:cs="宋体"/>
                <w:sz w:val="21"/>
                <w:szCs w:val="21"/>
              </w:rPr>
              <w:t>毕业学校</w:t>
            </w:r>
          </w:p>
        </w:tc>
        <w:tc>
          <w:tcPr>
            <w:tcW w:w="6306" w:type="dxa"/>
            <w:gridSpan w:val="4"/>
            <w:noWrap w:val="0"/>
            <w:vAlign w:val="top"/>
          </w:tcPr>
          <w:p>
            <w:pPr>
              <w:pStyle w:val="10"/>
              <w:jc w:val="center"/>
              <w:rPr>
                <w:rFonts w:hint="eastAsia" w:ascii="宋体" w:hAnsi="宋体" w:cs="宋体"/>
                <w:sz w:val="21"/>
                <w:szCs w:val="21"/>
              </w:rPr>
            </w:pPr>
            <w:r>
              <w:rPr>
                <w:rFonts w:hint="eastAsia" w:ascii="宋体" w:hAnsi="宋体" w:cs="宋体"/>
                <w:kern w:val="0"/>
                <w:sz w:val="21"/>
                <w:szCs w:val="21"/>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9360" w:type="dxa"/>
            <w:gridSpan w:val="7"/>
            <w:noWrap w:val="0"/>
            <w:vAlign w:val="top"/>
          </w:tcPr>
          <w:p>
            <w:pPr>
              <w:jc w:val="center"/>
              <w:rPr>
                <w:rFonts w:hint="eastAsia" w:ascii="宋体" w:hAnsi="宋体" w:cs="宋体"/>
                <w:sz w:val="21"/>
                <w:szCs w:val="21"/>
              </w:rPr>
            </w:pPr>
            <w:r>
              <w:rPr>
                <w:rFonts w:hint="eastAsia" w:ascii="宋体" w:hAnsi="宋体" w:cs="宋体"/>
                <w:sz w:val="21"/>
                <w:szCs w:val="21"/>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6" w:hRule="atLeast"/>
        </w:trPr>
        <w:tc>
          <w:tcPr>
            <w:tcW w:w="1490" w:type="dxa"/>
            <w:gridSpan w:val="2"/>
            <w:noWrap w:val="0"/>
            <w:vAlign w:val="center"/>
          </w:tcPr>
          <w:p>
            <w:pPr>
              <w:jc w:val="center"/>
              <w:rPr>
                <w:rFonts w:hint="eastAsia" w:ascii="宋体" w:hAnsi="宋体" w:cs="宋体"/>
                <w:sz w:val="21"/>
                <w:szCs w:val="21"/>
              </w:rPr>
            </w:pPr>
            <w:r>
              <w:rPr>
                <w:rFonts w:hint="eastAsia" w:ascii="宋体" w:hAnsi="宋体" w:cs="宋体"/>
                <w:kern w:val="0"/>
                <w:sz w:val="21"/>
                <w:szCs w:val="21"/>
              </w:rPr>
              <w:t>时 间</w:t>
            </w:r>
          </w:p>
        </w:tc>
        <w:tc>
          <w:tcPr>
            <w:tcW w:w="4256" w:type="dxa"/>
            <w:gridSpan w:val="3"/>
            <w:noWrap w:val="0"/>
            <w:vAlign w:val="center"/>
          </w:tcPr>
          <w:p>
            <w:pPr>
              <w:jc w:val="center"/>
              <w:rPr>
                <w:rFonts w:hint="eastAsia" w:ascii="宋体" w:hAnsi="宋体" w:cs="宋体"/>
                <w:sz w:val="21"/>
                <w:szCs w:val="21"/>
              </w:rPr>
            </w:pPr>
            <w:r>
              <w:rPr>
                <w:rFonts w:hint="eastAsia" w:ascii="宋体" w:hAnsi="宋体" w:cs="宋体"/>
                <w:kern w:val="0"/>
                <w:sz w:val="21"/>
                <w:szCs w:val="21"/>
              </w:rPr>
              <w:t>参加过的类似项目</w:t>
            </w:r>
          </w:p>
        </w:tc>
        <w:tc>
          <w:tcPr>
            <w:tcW w:w="1840" w:type="dxa"/>
            <w:noWrap w:val="0"/>
            <w:vAlign w:val="center"/>
          </w:tcPr>
          <w:p>
            <w:pPr>
              <w:jc w:val="center"/>
              <w:rPr>
                <w:rFonts w:hint="eastAsia" w:ascii="宋体" w:hAnsi="宋体" w:cs="宋体"/>
                <w:sz w:val="21"/>
                <w:szCs w:val="21"/>
              </w:rPr>
            </w:pPr>
            <w:r>
              <w:rPr>
                <w:rFonts w:hint="eastAsia" w:ascii="宋体" w:hAnsi="宋体" w:cs="宋体"/>
                <w:kern w:val="0"/>
                <w:sz w:val="21"/>
                <w:szCs w:val="21"/>
              </w:rPr>
              <w:t>担任职务</w:t>
            </w:r>
          </w:p>
        </w:tc>
        <w:tc>
          <w:tcPr>
            <w:tcW w:w="1774" w:type="dxa"/>
            <w:noWrap w:val="0"/>
            <w:vAlign w:val="center"/>
          </w:tcPr>
          <w:p>
            <w:pPr>
              <w:jc w:val="center"/>
              <w:rPr>
                <w:rFonts w:hint="eastAsia" w:ascii="宋体" w:hAnsi="宋体" w:cs="宋体"/>
                <w:sz w:val="21"/>
                <w:szCs w:val="21"/>
              </w:rPr>
            </w:pPr>
            <w:r>
              <w:rPr>
                <w:rFonts w:hint="eastAsia" w:ascii="宋体" w:hAnsi="宋体" w:cs="宋体"/>
                <w:kern w:val="0"/>
                <w:sz w:val="21"/>
                <w:szCs w:val="21"/>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4"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490" w:type="dxa"/>
            <w:gridSpan w:val="2"/>
            <w:noWrap w:val="0"/>
            <w:vAlign w:val="top"/>
          </w:tcPr>
          <w:p>
            <w:pPr>
              <w:rPr>
                <w:rFonts w:hint="eastAsia" w:ascii="宋体" w:hAnsi="宋体" w:cs="宋体"/>
                <w:sz w:val="21"/>
                <w:szCs w:val="21"/>
              </w:rPr>
            </w:pPr>
          </w:p>
        </w:tc>
        <w:tc>
          <w:tcPr>
            <w:tcW w:w="4256" w:type="dxa"/>
            <w:gridSpan w:val="3"/>
            <w:noWrap w:val="0"/>
            <w:vAlign w:val="top"/>
          </w:tcPr>
          <w:p>
            <w:pPr>
              <w:rPr>
                <w:rFonts w:hint="eastAsia" w:ascii="宋体" w:hAnsi="宋体" w:cs="宋体"/>
                <w:sz w:val="21"/>
                <w:szCs w:val="21"/>
              </w:rPr>
            </w:pPr>
          </w:p>
        </w:tc>
        <w:tc>
          <w:tcPr>
            <w:tcW w:w="1840" w:type="dxa"/>
            <w:noWrap w:val="0"/>
            <w:vAlign w:val="top"/>
          </w:tcPr>
          <w:p>
            <w:pPr>
              <w:rPr>
                <w:rFonts w:hint="eastAsia" w:ascii="宋体" w:hAnsi="宋体" w:cs="宋体"/>
                <w:sz w:val="21"/>
                <w:szCs w:val="21"/>
              </w:rPr>
            </w:pPr>
          </w:p>
        </w:tc>
        <w:tc>
          <w:tcPr>
            <w:tcW w:w="1774" w:type="dxa"/>
            <w:noWrap w:val="0"/>
            <w:vAlign w:val="top"/>
          </w:tcPr>
          <w:p>
            <w:pPr>
              <w:rPr>
                <w:rFonts w:hint="eastAsia" w:ascii="宋体" w:hAnsi="宋体" w:cs="宋体"/>
                <w:sz w:val="21"/>
                <w:szCs w:val="21"/>
              </w:rPr>
            </w:pPr>
          </w:p>
        </w:tc>
      </w:tr>
    </w:tbl>
    <w:p>
      <w:pPr>
        <w:pStyle w:val="2"/>
        <w:jc w:val="left"/>
        <w:rPr>
          <w:rFonts w:hint="eastAsia" w:ascii="宋体" w:hAnsi="宋体" w:eastAsia="宋体" w:cs="宋体"/>
          <w:sz w:val="32"/>
        </w:rPr>
      </w:pPr>
      <w:bookmarkStart w:id="131" w:name="_Toc18949"/>
      <w:r>
        <w:rPr>
          <w:rFonts w:hint="eastAsia" w:ascii="宋体" w:hAnsi="宋体" w:eastAsia="宋体" w:cs="宋体"/>
          <w:sz w:val="32"/>
          <w:lang w:val="zh-CN"/>
        </w:rPr>
        <w:t>格式</w:t>
      </w:r>
      <w:r>
        <w:rPr>
          <w:rFonts w:hint="eastAsia" w:ascii="宋体" w:hAnsi="宋体" w:cs="宋体"/>
          <w:sz w:val="32"/>
          <w:lang w:val="en-US" w:eastAsia="zh-CN"/>
        </w:rPr>
        <w:t>14</w:t>
      </w:r>
      <w:r>
        <w:rPr>
          <w:rFonts w:hint="eastAsia" w:ascii="宋体" w:hAnsi="宋体" w:eastAsia="宋体" w:cs="宋体"/>
          <w:sz w:val="32"/>
          <w:lang w:val="zh-CN"/>
        </w:rPr>
        <w:t>：投标供应商的业绩证明材料</w:t>
      </w:r>
      <w:bookmarkEnd w:id="131"/>
    </w:p>
    <w:p>
      <w:pPr>
        <w:autoSpaceDE w:val="0"/>
        <w:autoSpaceDN w:val="0"/>
        <w:adjustRightInd w:val="0"/>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autoSpaceDE w:val="0"/>
        <w:autoSpaceDN w:val="0"/>
        <w:adjustRightInd w:val="0"/>
        <w:spacing w:line="400" w:lineRule="exact"/>
        <w:jc w:val="center"/>
        <w:rPr>
          <w:rFonts w:hint="eastAsia" w:ascii="宋体" w:hAnsi="宋体" w:eastAsia="宋体" w:cs="宋体"/>
          <w:b/>
          <w:bCs/>
          <w:kern w:val="0"/>
          <w:sz w:val="36"/>
          <w:szCs w:val="36"/>
          <w:lang w:val="zh-CN"/>
        </w:rPr>
      </w:pPr>
      <w:r>
        <w:rPr>
          <w:rFonts w:hint="eastAsia" w:ascii="宋体" w:hAnsi="宋体" w:eastAsia="宋体" w:cs="宋体"/>
          <w:b/>
          <w:bCs/>
          <w:kern w:val="0"/>
          <w:sz w:val="36"/>
          <w:szCs w:val="36"/>
          <w:lang w:val="zh-CN"/>
        </w:rPr>
        <w:t>投标供应商的业绩证明材料</w:t>
      </w:r>
    </w:p>
    <w:p>
      <w:pPr>
        <w:autoSpaceDE w:val="0"/>
        <w:autoSpaceDN w:val="0"/>
        <w:adjustRightInd w:val="0"/>
        <w:spacing w:line="400" w:lineRule="exac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p>
    <w:p>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宋体"/>
          <w:color w:val="000000"/>
          <w:kern w:val="0"/>
          <w:sz w:val="24"/>
          <w:highlight w:val="none"/>
          <w:lang w:val="zh-CN"/>
        </w:rPr>
      </w:pPr>
      <w:r>
        <w:rPr>
          <w:rFonts w:hint="eastAsia" w:ascii="宋体" w:hAnsi="宋体" w:eastAsia="宋体" w:cs="宋体"/>
          <w:kern w:val="0"/>
          <w:sz w:val="24"/>
        </w:rPr>
        <w:t xml:space="preserve"> </w:t>
      </w:r>
      <w:r>
        <w:rPr>
          <w:rFonts w:hint="eastAsia" w:ascii="宋体" w:hAnsi="宋体" w:cs="宋体"/>
          <w:kern w:val="0"/>
          <w:sz w:val="24"/>
          <w:lang w:val="en-US" w:eastAsia="zh-CN"/>
        </w:rPr>
        <w:t>1、</w:t>
      </w:r>
      <w:r>
        <w:rPr>
          <w:rFonts w:hint="eastAsia" w:ascii="宋体" w:hAnsi="宋体" w:eastAsia="宋体" w:cs="宋体"/>
          <w:sz w:val="24"/>
          <w:szCs w:val="24"/>
        </w:rPr>
        <w:t>建造师的业绩</w:t>
      </w:r>
      <w:r>
        <w:rPr>
          <w:rFonts w:hint="eastAsia" w:ascii="宋体" w:hAnsi="宋体" w:cs="宋体"/>
          <w:sz w:val="24"/>
          <w:szCs w:val="24"/>
          <w:lang w:eastAsia="zh-CN"/>
        </w:rPr>
        <w:t>：</w:t>
      </w:r>
      <w:r>
        <w:rPr>
          <w:rFonts w:hint="eastAsia" w:ascii="宋体" w:hAnsi="宋体" w:eastAsia="宋体" w:cs="宋体"/>
          <w:bCs/>
          <w:sz w:val="24"/>
          <w:szCs w:val="24"/>
          <w:lang w:val="zh-CN" w:eastAsia="zh-CN"/>
        </w:rPr>
        <w:t>投标截止日前3年</w:t>
      </w:r>
      <w:r>
        <w:rPr>
          <w:rFonts w:hint="eastAsia" w:ascii="宋体" w:hAnsi="宋体" w:eastAsia="宋体" w:cs="宋体"/>
          <w:bCs/>
          <w:sz w:val="24"/>
          <w:szCs w:val="24"/>
        </w:rPr>
        <w:t>承建过的类似工程</w:t>
      </w:r>
      <w:r>
        <w:rPr>
          <w:rFonts w:hint="eastAsia" w:ascii="宋体" w:hAnsi="宋体" w:cs="宋体"/>
          <w:bCs/>
          <w:sz w:val="24"/>
          <w:szCs w:val="24"/>
          <w:lang w:val="en-US" w:eastAsia="zh-CN"/>
        </w:rPr>
        <w:t>业绩证明材料</w:t>
      </w:r>
      <w:r>
        <w:rPr>
          <w:rFonts w:hint="eastAsia" w:ascii="宋体" w:hAnsi="宋体" w:eastAsia="宋体" w:cs="宋体"/>
          <w:bCs/>
          <w:sz w:val="24"/>
          <w:szCs w:val="24"/>
        </w:rPr>
        <w:t>(提供中标通知书、合同或建设行政主管</w:t>
      </w:r>
      <w:r>
        <w:rPr>
          <w:rFonts w:hint="eastAsia" w:ascii="宋体" w:hAnsi="宋体" w:eastAsia="宋体" w:cs="宋体"/>
          <w:bCs/>
          <w:sz w:val="24"/>
          <w:szCs w:val="24"/>
          <w:highlight w:val="none"/>
        </w:rPr>
        <w:t>部门备案竣工验收的备案表或项目的单位（子项单位）工程质量竣工验收记录为准)。</w:t>
      </w:r>
    </w:p>
    <w:p>
      <w:pPr>
        <w:keepNext w:val="0"/>
        <w:keepLines w:val="0"/>
        <w:pageBreakBefore w:val="0"/>
        <w:widowControl w:val="0"/>
        <w:kinsoku/>
        <w:wordWrap/>
        <w:overflowPunct/>
        <w:topLinePunct w:val="0"/>
        <w:autoSpaceDE w:val="0"/>
        <w:autoSpaceDN w:val="0"/>
        <w:bidi w:val="0"/>
        <w:adjustRightInd w:val="0"/>
        <w:snapToGrid/>
        <w:spacing w:line="400" w:lineRule="exact"/>
        <w:textAlignment w:val="auto"/>
        <w:rPr>
          <w:rFonts w:hint="eastAsia" w:ascii="宋体" w:hAnsi="宋体" w:eastAsia="宋体" w:cs="宋体"/>
          <w:color w:val="000000"/>
          <w:kern w:val="0"/>
          <w:sz w:val="24"/>
          <w:highlight w:val="none"/>
          <w:lang w:val="zh-CN"/>
        </w:rPr>
      </w:pPr>
      <w:r>
        <w:rPr>
          <w:rFonts w:hint="eastAsia" w:ascii="宋体" w:hAnsi="宋体" w:cs="宋体"/>
          <w:color w:val="000000"/>
          <w:kern w:val="0"/>
          <w:sz w:val="24"/>
          <w:highlight w:val="none"/>
          <w:lang w:val="en-US" w:eastAsia="zh-CN"/>
        </w:rPr>
        <w:t>2、企业业绩：</w:t>
      </w:r>
      <w:r>
        <w:rPr>
          <w:rFonts w:hint="eastAsia" w:ascii="宋体" w:hAnsi="宋体" w:eastAsia="宋体" w:cs="宋体"/>
          <w:bCs/>
          <w:sz w:val="24"/>
          <w:szCs w:val="24"/>
          <w:highlight w:val="none"/>
          <w:lang w:val="zh-CN"/>
        </w:rPr>
        <w:t>提供</w:t>
      </w:r>
      <w:r>
        <w:rPr>
          <w:rFonts w:hint="eastAsia" w:ascii="宋体" w:hAnsi="宋体" w:eastAsia="宋体" w:cs="宋体"/>
          <w:bCs/>
          <w:sz w:val="24"/>
          <w:szCs w:val="24"/>
          <w:highlight w:val="none"/>
          <w:lang w:val="zh-CN" w:eastAsia="zh-CN"/>
        </w:rPr>
        <w:t>投标截止日前3年</w:t>
      </w:r>
      <w:r>
        <w:rPr>
          <w:rFonts w:hint="eastAsia" w:ascii="宋体" w:hAnsi="宋体" w:eastAsia="宋体" w:cs="宋体"/>
          <w:bCs/>
          <w:sz w:val="24"/>
          <w:szCs w:val="24"/>
          <w:highlight w:val="none"/>
          <w:lang w:val="en-US" w:eastAsia="zh-CN"/>
        </w:rPr>
        <w:t>的</w:t>
      </w:r>
      <w:r>
        <w:rPr>
          <w:rFonts w:hint="eastAsia" w:ascii="宋体" w:hAnsi="宋体" w:eastAsia="宋体" w:cs="宋体"/>
          <w:bCs/>
          <w:sz w:val="24"/>
          <w:szCs w:val="24"/>
          <w:highlight w:val="none"/>
          <w:lang w:val="zh-CN"/>
        </w:rPr>
        <w:t>类似业绩证明材料</w:t>
      </w:r>
      <w:r>
        <w:rPr>
          <w:rFonts w:hint="eastAsia" w:ascii="宋体" w:hAnsi="宋体" w:eastAsia="宋体" w:cs="宋体"/>
          <w:bCs/>
          <w:sz w:val="24"/>
          <w:szCs w:val="24"/>
          <w:highlight w:val="none"/>
        </w:rPr>
        <w:t>(提供中标通知书、合同或建设行政主管部门备案竣工验收的备案表或项目的单位（子项单位）工程质量竣工验收记录为准)。</w:t>
      </w:r>
    </w:p>
    <w:p>
      <w:pPr>
        <w:keepNext w:val="0"/>
        <w:keepLines w:val="0"/>
        <w:pageBreakBefore w:val="0"/>
        <w:widowControl w:val="0"/>
        <w:kinsoku/>
        <w:wordWrap/>
        <w:overflowPunct/>
        <w:topLinePunct w:val="0"/>
        <w:autoSpaceDE w:val="0"/>
        <w:autoSpaceDN w:val="0"/>
        <w:bidi w:val="0"/>
        <w:adjustRightInd w:val="0"/>
        <w:snapToGrid/>
        <w:spacing w:line="400" w:lineRule="exact"/>
        <w:jc w:val="left"/>
        <w:textAlignment w:val="auto"/>
        <w:rPr>
          <w:rFonts w:hint="eastAsia" w:ascii="宋体" w:hAnsi="宋体" w:eastAsia="宋体" w:cs="宋体"/>
          <w:color w:val="000000"/>
          <w:kern w:val="0"/>
          <w:sz w:val="24"/>
          <w:highlight w:val="none"/>
          <w:lang w:val="en-US" w:eastAsia="zh-CN"/>
        </w:rPr>
      </w:pPr>
    </w:p>
    <w:p>
      <w:pPr>
        <w:autoSpaceDE w:val="0"/>
        <w:autoSpaceDN w:val="0"/>
        <w:adjustRightInd w:val="0"/>
        <w:spacing w:line="400" w:lineRule="exact"/>
        <w:jc w:val="left"/>
        <w:rPr>
          <w:rFonts w:hint="eastAsia" w:ascii="宋体" w:hAnsi="宋体" w:eastAsia="宋体" w:cs="宋体"/>
          <w:kern w:val="0"/>
          <w:sz w:val="24"/>
          <w:highlight w:val="none"/>
          <w:lang w:val="zh-CN"/>
        </w:rPr>
      </w:pPr>
    </w:p>
    <w:p>
      <w:pPr>
        <w:pStyle w:val="2"/>
        <w:rPr>
          <w:rFonts w:hint="eastAsia"/>
        </w:rPr>
        <w:sectPr>
          <w:pgSz w:w="11906" w:h="16838"/>
          <w:pgMar w:top="1440" w:right="1800" w:bottom="1440" w:left="1800" w:header="851" w:footer="992" w:gutter="0"/>
          <w:pgNumType w:fmt="decimal"/>
          <w:cols w:space="720" w:num="1"/>
          <w:docGrid w:type="lines" w:linePitch="312" w:charSpace="0"/>
        </w:sectPr>
      </w:pPr>
    </w:p>
    <w:p>
      <w:pPr>
        <w:pStyle w:val="2"/>
        <w:jc w:val="left"/>
        <w:rPr>
          <w:rFonts w:hint="eastAsia" w:ascii="宋体" w:hAnsi="宋体" w:eastAsia="宋体" w:cs="宋体"/>
          <w:sz w:val="32"/>
          <w:lang w:val="zh-CN"/>
        </w:rPr>
      </w:pPr>
      <w:bookmarkStart w:id="132" w:name="_Toc19156"/>
      <w:r>
        <w:rPr>
          <w:rFonts w:hint="eastAsia" w:ascii="宋体" w:hAnsi="宋体" w:eastAsia="宋体" w:cs="宋体"/>
          <w:sz w:val="32"/>
          <w:lang w:val="zh-CN"/>
        </w:rPr>
        <w:t>格式</w:t>
      </w:r>
      <w:r>
        <w:rPr>
          <w:rFonts w:hint="eastAsia" w:ascii="宋体" w:hAnsi="宋体" w:cs="宋体"/>
          <w:sz w:val="32"/>
          <w:lang w:val="en-US" w:eastAsia="zh-CN"/>
        </w:rPr>
        <w:t>15</w:t>
      </w:r>
      <w:r>
        <w:rPr>
          <w:rFonts w:hint="eastAsia" w:ascii="宋体" w:hAnsi="宋体" w:eastAsia="宋体" w:cs="宋体"/>
          <w:sz w:val="32"/>
          <w:lang w:val="zh-CN"/>
        </w:rPr>
        <w:t>：</w:t>
      </w:r>
      <w:r>
        <w:rPr>
          <w:rFonts w:hint="eastAsia" w:ascii="宋体" w:hAnsi="宋体" w:eastAsia="宋体" w:cs="宋体"/>
          <w:sz w:val="32"/>
          <w:lang w:val="zh-CN" w:eastAsia="zh-CN"/>
        </w:rPr>
        <w:t>最终磋商报价表格式</w:t>
      </w:r>
      <w:bookmarkEnd w:id="132"/>
      <w:r>
        <w:rPr>
          <w:rFonts w:hint="eastAsia" w:ascii="宋体" w:hAnsi="宋体" w:eastAsia="宋体" w:cs="宋体"/>
          <w:sz w:val="32"/>
          <w:lang w:val="zh-CN" w:eastAsia="zh-CN"/>
        </w:rPr>
        <w:t xml:space="preserve"> </w:t>
      </w:r>
    </w:p>
    <w:p>
      <w:pPr>
        <w:widowControl/>
        <w:ind w:firstLine="480"/>
        <w:jc w:val="left"/>
        <w:rPr>
          <w:rFonts w:hint="eastAsia" w:ascii="宋体" w:hAnsi="宋体" w:eastAsia="宋体" w:cs="宋体"/>
          <w:kern w:val="0"/>
          <w:sz w:val="28"/>
          <w:szCs w:val="28"/>
        </w:rPr>
      </w:pPr>
    </w:p>
    <w:p>
      <w:pPr>
        <w:widowControl/>
        <w:spacing w:line="320" w:lineRule="atLeast"/>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最终</w:t>
      </w:r>
      <w:r>
        <w:rPr>
          <w:rFonts w:hint="eastAsia" w:ascii="宋体" w:hAnsi="宋体" w:cs="宋体"/>
          <w:b/>
          <w:bCs/>
          <w:kern w:val="0"/>
          <w:sz w:val="36"/>
          <w:szCs w:val="36"/>
          <w:lang w:val="en-US" w:eastAsia="zh-CN"/>
        </w:rPr>
        <w:t>磋商</w:t>
      </w:r>
      <w:r>
        <w:rPr>
          <w:rFonts w:hint="eastAsia" w:ascii="宋体" w:hAnsi="宋体" w:eastAsia="宋体" w:cs="宋体"/>
          <w:b/>
          <w:bCs/>
          <w:kern w:val="0"/>
          <w:sz w:val="36"/>
          <w:szCs w:val="36"/>
        </w:rPr>
        <w:t>报价表</w:t>
      </w:r>
    </w:p>
    <w:p>
      <w:pPr>
        <w:widowControl/>
        <w:spacing w:line="320" w:lineRule="atLeast"/>
        <w:jc w:val="left"/>
        <w:rPr>
          <w:rFonts w:hint="eastAsia" w:ascii="宋体" w:hAnsi="宋体" w:eastAsia="宋体" w:cs="宋体"/>
          <w:kern w:val="0"/>
          <w:sz w:val="24"/>
          <w:u w:val="single"/>
        </w:rPr>
      </w:pPr>
      <w:r>
        <w:rPr>
          <w:rFonts w:hint="eastAsia" w:ascii="宋体" w:hAnsi="宋体" w:cs="宋体"/>
          <w:kern w:val="0"/>
          <w:sz w:val="24"/>
          <w:lang w:eastAsia="zh-CN"/>
        </w:rPr>
        <w:t>投标供应商</w:t>
      </w:r>
      <w:r>
        <w:rPr>
          <w:rFonts w:hint="eastAsia" w:ascii="宋体" w:hAnsi="宋体" w:eastAsia="宋体" w:cs="宋体"/>
          <w:kern w:val="0"/>
          <w:sz w:val="24"/>
        </w:rPr>
        <w:t>名称</w:t>
      </w:r>
      <w:r>
        <w:rPr>
          <w:rFonts w:hint="eastAsia" w:ascii="宋体" w:hAnsi="宋体" w:eastAsia="宋体" w:cs="宋体"/>
          <w:kern w:val="0"/>
          <w:sz w:val="24"/>
          <w:u w:val="none"/>
        </w:rPr>
        <w:t xml:space="preserve">:                     </w:t>
      </w:r>
      <w:r>
        <w:rPr>
          <w:rFonts w:hint="eastAsia" w:ascii="宋体" w:hAnsi="宋体" w:eastAsia="宋体" w:cs="宋体"/>
          <w:kern w:val="0"/>
          <w:sz w:val="24"/>
        </w:rPr>
        <w:t xml:space="preserve">        项目编号：</w:t>
      </w:r>
      <w:r>
        <w:rPr>
          <w:rFonts w:hint="eastAsia" w:ascii="宋体" w:hAnsi="宋体" w:eastAsia="宋体" w:cs="宋体"/>
          <w:kern w:val="0"/>
          <w:sz w:val="24"/>
          <w:u w:val="single"/>
        </w:rPr>
        <w:t xml:space="preserve">                  </w:t>
      </w:r>
    </w:p>
    <w:p>
      <w:pPr>
        <w:widowControl/>
        <w:spacing w:line="320" w:lineRule="atLeast"/>
        <w:jc w:val="left"/>
        <w:rPr>
          <w:rFonts w:hint="eastAsia" w:ascii="宋体" w:hAnsi="宋体" w:eastAsia="宋体" w:cs="宋体"/>
          <w:kern w:val="0"/>
          <w:sz w:val="24"/>
        </w:rPr>
      </w:pPr>
      <w:r>
        <w:rPr>
          <w:rFonts w:hint="eastAsia" w:ascii="宋体" w:hAnsi="宋体" w:eastAsia="宋体" w:cs="宋体"/>
          <w:kern w:val="0"/>
          <w:sz w:val="24"/>
        </w:rPr>
        <w:t>项目名称：</w:t>
      </w:r>
      <w:r>
        <w:rPr>
          <w:rFonts w:hint="eastAsia" w:ascii="宋体" w:hAnsi="宋体" w:eastAsia="宋体" w:cs="宋体"/>
          <w:kern w:val="0"/>
          <w:sz w:val="24"/>
          <w:u w:val="single"/>
        </w:rPr>
        <w:t xml:space="preserve">                    </w:t>
      </w:r>
      <w:r>
        <w:rPr>
          <w:rFonts w:hint="eastAsia" w:ascii="宋体" w:hAnsi="宋体" w:eastAsia="宋体" w:cs="宋体"/>
          <w:kern w:val="0"/>
          <w:sz w:val="24"/>
        </w:rPr>
        <w:t xml:space="preserve">          </w:t>
      </w:r>
      <w:r>
        <w:rPr>
          <w:rFonts w:hint="eastAsia" w:ascii="宋体" w:hAnsi="宋体" w:cs="宋体"/>
          <w:kern w:val="0"/>
          <w:sz w:val="24"/>
          <w:lang w:val="en-US" w:eastAsia="zh-CN"/>
        </w:rPr>
        <w:t xml:space="preserve">    </w:t>
      </w:r>
      <w:r>
        <w:rPr>
          <w:rFonts w:hint="eastAsia" w:ascii="宋体" w:hAnsi="宋体" w:eastAsia="宋体" w:cs="宋体"/>
          <w:kern w:val="0"/>
          <w:sz w:val="24"/>
        </w:rPr>
        <w:t>报价单位：人民币（元）</w:t>
      </w:r>
    </w:p>
    <w:p>
      <w:pPr>
        <w:widowControl/>
        <w:spacing w:line="320" w:lineRule="atLeast"/>
        <w:jc w:val="left"/>
        <w:rPr>
          <w:rFonts w:hint="eastAsia" w:ascii="宋体" w:hAnsi="宋体" w:eastAsia="宋体" w:cs="宋体"/>
          <w:kern w:val="0"/>
          <w:sz w:val="24"/>
          <w:lang w:val="en-US" w:eastAsia="zh-CN"/>
        </w:rPr>
      </w:pPr>
    </w:p>
    <w:tbl>
      <w:tblPr>
        <w:tblStyle w:val="13"/>
        <w:tblW w:w="935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834"/>
        <w:gridCol w:w="1887"/>
        <w:gridCol w:w="1863"/>
        <w:gridCol w:w="1462"/>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 w:hRule="atLeast"/>
        </w:trPr>
        <w:tc>
          <w:tcPr>
            <w:tcW w:w="883" w:type="dxa"/>
            <w:noWrap w:val="0"/>
            <w:vAlign w:val="top"/>
          </w:tcPr>
          <w:p>
            <w:pPr>
              <w:spacing w:line="240" w:lineRule="auto"/>
              <w:ind w:firstLine="0" w:firstLineChars="0"/>
              <w:jc w:val="center"/>
              <w:rPr>
                <w:rFonts w:hint="eastAsia" w:ascii="宋体" w:hAnsi="宋体" w:eastAsia="宋体" w:cs="宋体"/>
                <w:bCs/>
                <w:sz w:val="24"/>
                <w:szCs w:val="32"/>
              </w:rPr>
            </w:pPr>
          </w:p>
          <w:p>
            <w:pPr>
              <w:spacing w:line="240" w:lineRule="auto"/>
              <w:ind w:firstLine="0" w:firstLineChars="0"/>
              <w:jc w:val="center"/>
              <w:rPr>
                <w:rFonts w:hint="eastAsia" w:ascii="宋体" w:hAnsi="宋体" w:eastAsia="宋体" w:cs="宋体"/>
                <w:bCs/>
                <w:sz w:val="24"/>
                <w:szCs w:val="32"/>
              </w:rPr>
            </w:pPr>
            <w:r>
              <w:rPr>
                <w:rFonts w:hint="eastAsia" w:ascii="宋体" w:hAnsi="宋体" w:eastAsia="宋体" w:cs="宋体"/>
                <w:bCs/>
                <w:sz w:val="24"/>
                <w:szCs w:val="32"/>
              </w:rPr>
              <w:t>序号</w:t>
            </w:r>
          </w:p>
        </w:tc>
        <w:tc>
          <w:tcPr>
            <w:tcW w:w="1834" w:type="dxa"/>
            <w:noWrap w:val="0"/>
            <w:vAlign w:val="center"/>
          </w:tcPr>
          <w:p>
            <w:pPr>
              <w:spacing w:line="240" w:lineRule="auto"/>
              <w:ind w:firstLine="0" w:firstLineChars="0"/>
              <w:jc w:val="center"/>
              <w:rPr>
                <w:rFonts w:hint="eastAsia" w:ascii="宋体" w:hAnsi="宋体" w:eastAsia="宋体" w:cs="宋体"/>
                <w:bCs/>
                <w:sz w:val="24"/>
                <w:szCs w:val="32"/>
              </w:rPr>
            </w:pPr>
            <w:r>
              <w:rPr>
                <w:rFonts w:hint="eastAsia" w:ascii="宋体" w:hAnsi="宋体" w:eastAsia="宋体" w:cs="宋体"/>
                <w:bCs/>
                <w:sz w:val="24"/>
                <w:szCs w:val="32"/>
              </w:rPr>
              <w:t>最初报价</w:t>
            </w:r>
          </w:p>
        </w:tc>
        <w:tc>
          <w:tcPr>
            <w:tcW w:w="1887" w:type="dxa"/>
            <w:noWrap w:val="0"/>
            <w:vAlign w:val="center"/>
          </w:tcPr>
          <w:p>
            <w:pPr>
              <w:spacing w:line="240" w:lineRule="auto"/>
              <w:ind w:firstLine="0" w:firstLineChars="0"/>
              <w:jc w:val="center"/>
              <w:rPr>
                <w:rFonts w:hint="eastAsia" w:ascii="宋体" w:hAnsi="宋体" w:eastAsia="宋体" w:cs="宋体"/>
                <w:bCs/>
                <w:sz w:val="24"/>
                <w:szCs w:val="32"/>
              </w:rPr>
            </w:pPr>
            <w:r>
              <w:rPr>
                <w:rFonts w:hint="eastAsia" w:ascii="宋体" w:hAnsi="宋体" w:eastAsia="宋体" w:cs="宋体"/>
                <w:bCs/>
                <w:sz w:val="24"/>
                <w:szCs w:val="32"/>
              </w:rPr>
              <w:t>最终报价</w:t>
            </w:r>
          </w:p>
        </w:tc>
        <w:tc>
          <w:tcPr>
            <w:tcW w:w="1863" w:type="dxa"/>
            <w:noWrap w:val="0"/>
            <w:vAlign w:val="center"/>
          </w:tcPr>
          <w:p>
            <w:pPr>
              <w:spacing w:line="240" w:lineRule="auto"/>
              <w:ind w:firstLine="0" w:firstLineChars="0"/>
              <w:jc w:val="center"/>
              <w:rPr>
                <w:rFonts w:hint="eastAsia" w:ascii="宋体" w:hAnsi="宋体" w:eastAsia="宋体" w:cs="宋体"/>
                <w:bCs/>
                <w:sz w:val="24"/>
                <w:szCs w:val="32"/>
              </w:rPr>
            </w:pPr>
            <w:r>
              <w:rPr>
                <w:rFonts w:hint="eastAsia" w:ascii="宋体" w:hAnsi="宋体" w:eastAsia="宋体" w:cs="宋体"/>
                <w:bCs/>
                <w:sz w:val="24"/>
                <w:szCs w:val="32"/>
              </w:rPr>
              <w:t>工程质量</w:t>
            </w:r>
          </w:p>
        </w:tc>
        <w:tc>
          <w:tcPr>
            <w:tcW w:w="1462" w:type="dxa"/>
            <w:noWrap w:val="0"/>
            <w:vAlign w:val="center"/>
          </w:tcPr>
          <w:p>
            <w:pPr>
              <w:spacing w:line="240" w:lineRule="auto"/>
              <w:ind w:firstLine="0" w:firstLineChars="0"/>
              <w:jc w:val="center"/>
              <w:rPr>
                <w:rFonts w:hint="eastAsia" w:ascii="宋体" w:hAnsi="宋体" w:eastAsia="宋体" w:cs="宋体"/>
                <w:bCs/>
                <w:sz w:val="24"/>
                <w:szCs w:val="32"/>
                <w:lang w:val="en-US" w:eastAsia="zh-CN"/>
              </w:rPr>
            </w:pPr>
            <w:r>
              <w:rPr>
                <w:rFonts w:hint="eastAsia" w:ascii="宋体" w:hAnsi="宋体" w:cs="宋体"/>
                <w:bCs/>
                <w:sz w:val="24"/>
                <w:szCs w:val="32"/>
                <w:lang w:val="en-US" w:eastAsia="zh-CN"/>
              </w:rPr>
              <w:t>计划工期</w:t>
            </w:r>
          </w:p>
        </w:tc>
        <w:tc>
          <w:tcPr>
            <w:tcW w:w="1428" w:type="dxa"/>
            <w:noWrap w:val="0"/>
            <w:vAlign w:val="center"/>
          </w:tcPr>
          <w:p>
            <w:pPr>
              <w:spacing w:line="240" w:lineRule="auto"/>
              <w:ind w:firstLine="0" w:firstLineChars="0"/>
              <w:jc w:val="center"/>
              <w:rPr>
                <w:rFonts w:hint="eastAsia" w:ascii="宋体" w:hAnsi="宋体" w:eastAsia="宋体" w:cs="宋体"/>
                <w:bCs/>
                <w:sz w:val="24"/>
                <w:szCs w:val="32"/>
                <w:lang w:eastAsia="zh-CN"/>
              </w:rPr>
            </w:pPr>
            <w:r>
              <w:rPr>
                <w:rFonts w:hint="eastAsia" w:ascii="宋体" w:hAnsi="宋体" w:cs="宋体"/>
                <w:bCs/>
                <w:sz w:val="24"/>
                <w:szCs w:val="32"/>
                <w:lang w:val="en-US" w:eastAsia="zh-CN"/>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75" w:hRule="atLeast"/>
        </w:trPr>
        <w:tc>
          <w:tcPr>
            <w:tcW w:w="883" w:type="dxa"/>
            <w:noWrap w:val="0"/>
            <w:vAlign w:val="top"/>
          </w:tcPr>
          <w:p>
            <w:pPr>
              <w:spacing w:line="240" w:lineRule="auto"/>
              <w:ind w:firstLine="0" w:firstLineChars="0"/>
              <w:rPr>
                <w:rFonts w:hint="eastAsia" w:ascii="宋体" w:hAnsi="宋体" w:eastAsia="宋体" w:cs="宋体"/>
                <w:sz w:val="24"/>
                <w:szCs w:val="32"/>
              </w:rPr>
            </w:pPr>
          </w:p>
        </w:tc>
        <w:tc>
          <w:tcPr>
            <w:tcW w:w="1834" w:type="dxa"/>
            <w:noWrap w:val="0"/>
            <w:vAlign w:val="top"/>
          </w:tcPr>
          <w:p>
            <w:pPr>
              <w:spacing w:line="240" w:lineRule="auto"/>
              <w:ind w:firstLine="0" w:firstLineChars="0"/>
              <w:rPr>
                <w:rFonts w:hint="eastAsia" w:ascii="宋体" w:hAnsi="宋体" w:eastAsia="宋体" w:cs="宋体"/>
                <w:sz w:val="24"/>
                <w:szCs w:val="32"/>
              </w:rPr>
            </w:pPr>
          </w:p>
        </w:tc>
        <w:tc>
          <w:tcPr>
            <w:tcW w:w="1887" w:type="dxa"/>
            <w:noWrap w:val="0"/>
            <w:vAlign w:val="top"/>
          </w:tcPr>
          <w:p>
            <w:pPr>
              <w:spacing w:line="240" w:lineRule="auto"/>
              <w:ind w:firstLine="0" w:firstLineChars="0"/>
              <w:rPr>
                <w:rFonts w:hint="eastAsia" w:ascii="宋体" w:hAnsi="宋体" w:eastAsia="宋体" w:cs="宋体"/>
                <w:sz w:val="24"/>
                <w:szCs w:val="32"/>
              </w:rPr>
            </w:pPr>
          </w:p>
        </w:tc>
        <w:tc>
          <w:tcPr>
            <w:tcW w:w="1863" w:type="dxa"/>
            <w:noWrap w:val="0"/>
            <w:vAlign w:val="top"/>
          </w:tcPr>
          <w:p>
            <w:pPr>
              <w:spacing w:line="240" w:lineRule="auto"/>
              <w:ind w:firstLine="0" w:firstLineChars="0"/>
              <w:rPr>
                <w:rFonts w:hint="eastAsia" w:ascii="宋体" w:hAnsi="宋体" w:eastAsia="宋体" w:cs="宋体"/>
                <w:sz w:val="24"/>
                <w:szCs w:val="32"/>
              </w:rPr>
            </w:pPr>
          </w:p>
        </w:tc>
        <w:tc>
          <w:tcPr>
            <w:tcW w:w="1462" w:type="dxa"/>
            <w:noWrap w:val="0"/>
            <w:vAlign w:val="top"/>
          </w:tcPr>
          <w:p>
            <w:pPr>
              <w:spacing w:line="240" w:lineRule="auto"/>
              <w:ind w:firstLine="0" w:firstLineChars="0"/>
              <w:rPr>
                <w:rFonts w:hint="eastAsia" w:ascii="宋体" w:hAnsi="宋体" w:eastAsia="宋体" w:cs="宋体"/>
                <w:sz w:val="24"/>
                <w:szCs w:val="32"/>
              </w:rPr>
            </w:pPr>
          </w:p>
        </w:tc>
        <w:tc>
          <w:tcPr>
            <w:tcW w:w="1428" w:type="dxa"/>
            <w:noWrap w:val="0"/>
            <w:vAlign w:val="top"/>
          </w:tcPr>
          <w:p>
            <w:pPr>
              <w:spacing w:line="240" w:lineRule="auto"/>
              <w:ind w:firstLine="0" w:firstLineChars="0"/>
              <w:rPr>
                <w:rFonts w:hint="eastAsia" w:ascii="宋体" w:hAnsi="宋体" w:eastAsia="宋体" w:cs="宋体"/>
                <w:sz w:val="24"/>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27" w:hRule="atLeast"/>
        </w:trPr>
        <w:tc>
          <w:tcPr>
            <w:tcW w:w="9357" w:type="dxa"/>
            <w:gridSpan w:val="6"/>
            <w:noWrap w:val="0"/>
            <w:vAlign w:val="top"/>
          </w:tcPr>
          <w:p>
            <w:pPr>
              <w:spacing w:line="240" w:lineRule="auto"/>
              <w:ind w:firstLine="0" w:firstLineChars="0"/>
              <w:rPr>
                <w:rFonts w:hint="eastAsia" w:ascii="宋体" w:hAnsi="宋体" w:eastAsia="宋体" w:cs="宋体"/>
                <w:sz w:val="24"/>
                <w:szCs w:val="32"/>
              </w:rPr>
            </w:pPr>
            <w:r>
              <w:rPr>
                <w:rFonts w:hint="eastAsia" w:ascii="宋体" w:hAnsi="宋体" w:eastAsia="宋体" w:cs="宋体"/>
                <w:sz w:val="24"/>
                <w:szCs w:val="32"/>
              </w:rPr>
              <w:t>最终确定的质量保证及服务承诺（优惠条件）</w:t>
            </w:r>
          </w:p>
        </w:tc>
      </w:tr>
    </w:tbl>
    <w:p>
      <w:pPr>
        <w:widowControl/>
        <w:spacing w:line="320" w:lineRule="atLeast"/>
        <w:jc w:val="left"/>
        <w:rPr>
          <w:rFonts w:hint="eastAsia" w:ascii="宋体" w:hAnsi="宋体" w:eastAsia="宋体" w:cs="宋体"/>
          <w:b/>
          <w:kern w:val="0"/>
          <w:sz w:val="24"/>
        </w:rPr>
      </w:pPr>
    </w:p>
    <w:p>
      <w:pPr>
        <w:widowControl/>
        <w:spacing w:line="320" w:lineRule="atLeast"/>
        <w:jc w:val="left"/>
        <w:rPr>
          <w:rFonts w:hint="eastAsia" w:ascii="宋体" w:hAnsi="宋体" w:eastAsia="宋体" w:cs="宋体"/>
          <w:b/>
          <w:kern w:val="0"/>
          <w:sz w:val="24"/>
        </w:rPr>
      </w:pPr>
      <w:r>
        <w:rPr>
          <w:rFonts w:hint="eastAsia" w:ascii="宋体" w:hAnsi="宋体" w:eastAsia="宋体" w:cs="宋体"/>
          <w:b/>
          <w:kern w:val="0"/>
          <w:sz w:val="24"/>
        </w:rPr>
        <w:t>注：(此表不需装订在《磋商响应文件》中，先将供应商法定代表人或委托代理人签字并加盖供应商公章携带至磋商现场，</w:t>
      </w:r>
      <w:r>
        <w:rPr>
          <w:rFonts w:hint="eastAsia" w:ascii="宋体" w:hAnsi="宋体" w:eastAsia="宋体" w:cs="宋体"/>
          <w:b/>
          <w:kern w:val="0"/>
          <w:sz w:val="24"/>
          <w:lang w:val="zh-CN"/>
        </w:rPr>
        <w:t>根据评标专家组规定时间现场进行填写并存档</w:t>
      </w:r>
      <w:r>
        <w:rPr>
          <w:rFonts w:hint="eastAsia" w:ascii="宋体" w:hAnsi="宋体" w:eastAsia="宋体" w:cs="宋体"/>
          <w:b/>
          <w:kern w:val="0"/>
          <w:sz w:val="24"/>
        </w:rPr>
        <w:t>)</w:t>
      </w:r>
    </w:p>
    <w:p>
      <w:pPr>
        <w:widowControl/>
        <w:spacing w:line="320" w:lineRule="atLeast"/>
        <w:jc w:val="left"/>
        <w:rPr>
          <w:rFonts w:hint="eastAsia" w:ascii="宋体" w:hAnsi="宋体" w:eastAsia="宋体" w:cs="宋体"/>
          <w:kern w:val="0"/>
          <w:sz w:val="24"/>
        </w:rPr>
      </w:pPr>
    </w:p>
    <w:p>
      <w:pPr>
        <w:widowControl/>
        <w:spacing w:line="320" w:lineRule="atLeast"/>
        <w:jc w:val="left"/>
        <w:rPr>
          <w:rFonts w:hint="eastAsia" w:ascii="宋体" w:hAnsi="宋体" w:eastAsia="宋体" w:cs="宋体"/>
          <w:kern w:val="0"/>
          <w:sz w:val="24"/>
        </w:rPr>
      </w:pPr>
    </w:p>
    <w:p>
      <w:pPr>
        <w:pStyle w:val="16"/>
        <w:rPr>
          <w:rFonts w:hint="eastAsia" w:ascii="宋体" w:hAnsi="宋体" w:eastAsia="宋体" w:cs="宋体"/>
          <w:kern w:val="0"/>
          <w:sz w:val="24"/>
        </w:rPr>
      </w:pPr>
    </w:p>
    <w:p>
      <w:pPr>
        <w:pStyle w:val="16"/>
        <w:rPr>
          <w:rFonts w:hint="eastAsia" w:ascii="宋体" w:hAnsi="宋体" w:eastAsia="宋体" w:cs="宋体"/>
          <w:kern w:val="0"/>
          <w:sz w:val="24"/>
        </w:rPr>
      </w:pPr>
    </w:p>
    <w:p>
      <w:pPr>
        <w:pStyle w:val="16"/>
        <w:rPr>
          <w:rFonts w:hint="eastAsia" w:ascii="宋体" w:hAnsi="宋体" w:eastAsia="宋体" w:cs="宋体"/>
          <w:kern w:val="0"/>
          <w:sz w:val="24"/>
        </w:rPr>
      </w:pPr>
    </w:p>
    <w:p>
      <w:pPr>
        <w:widowControl/>
        <w:spacing w:line="320" w:lineRule="atLeast"/>
        <w:jc w:val="center"/>
        <w:rPr>
          <w:rFonts w:hint="eastAsia" w:ascii="宋体" w:hAnsi="宋体" w:eastAsia="宋体" w:cs="宋体"/>
          <w:kern w:val="0"/>
          <w:sz w:val="24"/>
        </w:rPr>
      </w:pPr>
    </w:p>
    <w:p>
      <w:pPr>
        <w:autoSpaceDE w:val="0"/>
        <w:autoSpaceDN w:val="0"/>
        <w:adjustRightInd w:val="0"/>
        <w:spacing w:line="400" w:lineRule="exact"/>
        <w:ind w:firstLine="4080" w:firstLineChars="1700"/>
        <w:rPr>
          <w:rFonts w:hint="eastAsia" w:ascii="宋体" w:hAnsi="宋体" w:eastAsia="宋体" w:cs="宋体"/>
          <w:b/>
          <w:bCs/>
          <w:kern w:val="0"/>
          <w:sz w:val="24"/>
          <w:lang w:val="zh-CN"/>
        </w:rPr>
      </w:pPr>
      <w:r>
        <w:rPr>
          <w:rFonts w:hint="eastAsia" w:ascii="宋体" w:hAnsi="宋体" w:eastAsia="宋体" w:cs="宋体"/>
          <w:kern w:val="0"/>
          <w:sz w:val="24"/>
        </w:rPr>
        <w:t xml:space="preserve">  </w:t>
      </w:r>
      <w:r>
        <w:rPr>
          <w:rFonts w:hint="eastAsia" w:ascii="宋体" w:hAnsi="宋体" w:eastAsia="宋体" w:cs="宋体"/>
          <w:b/>
          <w:bCs/>
          <w:kern w:val="0"/>
          <w:sz w:val="24"/>
        </w:rPr>
        <w:t xml:space="preserve">  </w:t>
      </w:r>
      <w:r>
        <w:rPr>
          <w:rFonts w:hint="eastAsia" w:ascii="宋体" w:hAnsi="宋体" w:eastAsia="宋体" w:cs="宋体"/>
          <w:b/>
          <w:bCs/>
          <w:kern w:val="0"/>
          <w:sz w:val="24"/>
          <w:lang w:val="zh-CN"/>
        </w:rPr>
        <w:t>投标供应商：             （公章）</w:t>
      </w:r>
    </w:p>
    <w:p>
      <w:pPr>
        <w:autoSpaceDE w:val="0"/>
        <w:autoSpaceDN w:val="0"/>
        <w:adjustRightInd w:val="0"/>
        <w:spacing w:line="400" w:lineRule="exact"/>
        <w:rPr>
          <w:rFonts w:hint="eastAsia" w:ascii="宋体" w:hAnsi="宋体" w:eastAsia="宋体" w:cs="宋体"/>
          <w:b/>
          <w:bCs/>
          <w:kern w:val="0"/>
          <w:sz w:val="24"/>
          <w:lang w:val="zh-CN"/>
        </w:rPr>
      </w:pPr>
      <w:r>
        <w:rPr>
          <w:rFonts w:hint="eastAsia" w:ascii="宋体" w:hAnsi="宋体" w:eastAsia="宋体" w:cs="宋体"/>
          <w:b/>
          <w:bCs/>
          <w:kern w:val="0"/>
          <w:sz w:val="24"/>
          <w:lang w:val="zh-CN"/>
        </w:rPr>
        <w:t xml:space="preserve">                    法定代表人或委托代理人：             </w:t>
      </w:r>
      <w:r>
        <w:rPr>
          <w:rFonts w:hint="eastAsia" w:ascii="宋体" w:hAnsi="宋体" w:eastAsia="宋体" w:cs="宋体"/>
          <w:b/>
          <w:bCs/>
          <w:color w:val="000000"/>
          <w:kern w:val="0"/>
          <w:sz w:val="24"/>
          <w:lang w:val="zh-CN"/>
        </w:rPr>
        <w:t>（签字</w:t>
      </w:r>
      <w:r>
        <w:rPr>
          <w:rFonts w:hint="eastAsia" w:ascii="宋体" w:hAnsi="宋体" w:cs="宋体"/>
          <w:b/>
          <w:bCs/>
          <w:color w:val="000000"/>
          <w:kern w:val="0"/>
          <w:sz w:val="24"/>
          <w:lang w:val="en-US" w:eastAsia="zh-CN"/>
        </w:rPr>
        <w:t>或盖章</w:t>
      </w:r>
      <w:r>
        <w:rPr>
          <w:rFonts w:hint="eastAsia" w:ascii="宋体" w:hAnsi="宋体" w:eastAsia="宋体" w:cs="宋体"/>
          <w:b/>
          <w:bCs/>
          <w:color w:val="000000"/>
          <w:kern w:val="0"/>
          <w:sz w:val="24"/>
          <w:lang w:val="zh-CN"/>
        </w:rPr>
        <w:t>）</w:t>
      </w:r>
    </w:p>
    <w:p>
      <w:pPr>
        <w:widowControl/>
        <w:spacing w:line="320" w:lineRule="atLeast"/>
        <w:jc w:val="center"/>
        <w:rPr>
          <w:rFonts w:hint="eastAsia" w:ascii="宋体" w:hAnsi="宋体" w:eastAsia="宋体" w:cs="宋体"/>
          <w:sz w:val="32"/>
          <w:lang w:val="zh-CN" w:eastAsia="zh-CN"/>
        </w:rPr>
        <w:sectPr>
          <w:pgSz w:w="11906" w:h="16838"/>
          <w:pgMar w:top="1440" w:right="1800" w:bottom="1440" w:left="1800" w:header="851" w:footer="992" w:gutter="0"/>
          <w:pgNumType w:fmt="decimal"/>
          <w:cols w:space="720" w:num="1"/>
          <w:docGrid w:type="lines" w:linePitch="312" w:charSpace="0"/>
        </w:sectPr>
      </w:pPr>
    </w:p>
    <w:p>
      <w:pPr>
        <w:pStyle w:val="4"/>
        <w:jc w:val="center"/>
        <w:rPr>
          <w:rFonts w:hint="eastAsia"/>
          <w:lang w:val="en-US" w:eastAsia="zh-CN"/>
        </w:rPr>
      </w:pPr>
      <w:bookmarkStart w:id="133" w:name="_Toc24705"/>
      <w:r>
        <w:rPr>
          <w:rFonts w:hint="eastAsia"/>
          <w:lang w:val="zh-CN" w:eastAsia="zh-CN"/>
        </w:rPr>
        <w:t>第</w:t>
      </w:r>
      <w:r>
        <w:rPr>
          <w:rFonts w:hint="eastAsia"/>
          <w:lang w:val="en-US" w:eastAsia="zh-CN"/>
        </w:rPr>
        <w:t>五</w:t>
      </w:r>
      <w:r>
        <w:rPr>
          <w:rFonts w:hint="eastAsia"/>
          <w:lang w:val="zh-CN" w:eastAsia="zh-CN"/>
        </w:rPr>
        <w:t xml:space="preserve">部分  </w:t>
      </w:r>
      <w:r>
        <w:rPr>
          <w:rFonts w:hint="eastAsia"/>
          <w:lang w:val="en-US" w:eastAsia="zh-CN"/>
        </w:rPr>
        <w:t>磋商</w:t>
      </w:r>
      <w:r>
        <w:rPr>
          <w:rFonts w:hint="eastAsia"/>
          <w:lang w:val="zh-CN" w:eastAsia="zh-CN"/>
        </w:rPr>
        <w:t>要求</w:t>
      </w:r>
      <w:bookmarkEnd w:id="133"/>
    </w:p>
    <w:p>
      <w:pPr>
        <w:pStyle w:val="2"/>
        <w:rPr>
          <w:rFonts w:hint="eastAsia" w:ascii="宋体" w:hAnsi="宋体" w:eastAsia="宋体" w:cs="宋体"/>
          <w:szCs w:val="36"/>
        </w:rPr>
      </w:pPr>
      <w:bookmarkStart w:id="134" w:name="_Toc20187"/>
      <w:r>
        <w:rPr>
          <w:rFonts w:hint="eastAsia" w:ascii="宋体" w:hAnsi="宋体" w:eastAsia="宋体" w:cs="宋体"/>
          <w:lang w:val="zh-CN"/>
        </w:rPr>
        <w:t>磋商要求</w:t>
      </w:r>
      <w:bookmarkEnd w:id="134"/>
    </w:p>
    <w:p>
      <w:pPr>
        <w:pStyle w:val="2"/>
        <w:jc w:val="left"/>
        <w:rPr>
          <w:rFonts w:hint="eastAsia" w:ascii="宋体" w:hAnsi="宋体" w:eastAsia="宋体" w:cs="宋体"/>
          <w:sz w:val="32"/>
          <w:lang w:val="zh-CN"/>
        </w:rPr>
      </w:pPr>
      <w:bookmarkStart w:id="135" w:name="_Toc20120"/>
      <w:bookmarkStart w:id="136" w:name="_Toc15957"/>
      <w:r>
        <w:rPr>
          <w:rFonts w:hint="eastAsia" w:ascii="宋体" w:hAnsi="宋体" w:eastAsia="宋体" w:cs="宋体"/>
          <w:sz w:val="32"/>
          <w:lang w:val="zh-CN"/>
        </w:rPr>
        <w:t>1.磋商说明</w:t>
      </w:r>
      <w:bookmarkEnd w:id="135"/>
      <w:bookmarkEnd w:id="136"/>
    </w:p>
    <w:p>
      <w:pPr>
        <w:autoSpaceDE w:val="0"/>
        <w:autoSpaceDN w:val="0"/>
        <w:adjustRightInd w:val="0"/>
        <w:spacing w:line="400" w:lineRule="exact"/>
        <w:ind w:firstLine="480" w:firstLineChars="200"/>
        <w:rPr>
          <w:rFonts w:hint="eastAsia" w:ascii="宋体" w:hAnsi="宋体" w:eastAsia="宋体" w:cs="宋体"/>
          <w:kern w:val="0"/>
          <w:sz w:val="24"/>
          <w:highlight w:val="yellow"/>
          <w:lang w:val="zh-CN"/>
        </w:rPr>
      </w:pPr>
      <w:r>
        <w:rPr>
          <w:rFonts w:hint="eastAsia" w:ascii="宋体" w:hAnsi="宋体" w:eastAsia="宋体" w:cs="宋体"/>
          <w:kern w:val="0"/>
          <w:sz w:val="24"/>
          <w:lang w:val="zh-CN"/>
        </w:rPr>
        <w:t xml:space="preserve">1.1 </w:t>
      </w:r>
      <w:r>
        <w:rPr>
          <w:rFonts w:hint="eastAsia" w:ascii="宋体" w:hAnsi="宋体" w:cs="宋体"/>
          <w:kern w:val="0"/>
          <w:sz w:val="24"/>
          <w:lang w:val="zh-CN"/>
        </w:rPr>
        <w:t>投标供应商</w:t>
      </w:r>
      <w:r>
        <w:rPr>
          <w:rFonts w:hint="eastAsia" w:ascii="宋体" w:hAnsi="宋体" w:eastAsia="宋体" w:cs="宋体"/>
          <w:kern w:val="0"/>
          <w:sz w:val="24"/>
          <w:lang w:val="zh-CN"/>
        </w:rPr>
        <w:t>可以按照</w:t>
      </w:r>
      <w:r>
        <w:rPr>
          <w:rFonts w:hint="eastAsia" w:ascii="宋体" w:hAnsi="宋体" w:cs="宋体"/>
          <w:kern w:val="0"/>
          <w:sz w:val="24"/>
          <w:lang w:val="zh-CN"/>
        </w:rPr>
        <w:t>磋商文件</w:t>
      </w:r>
      <w:r>
        <w:rPr>
          <w:rFonts w:hint="eastAsia" w:ascii="宋体" w:hAnsi="宋体" w:eastAsia="宋体" w:cs="宋体"/>
          <w:kern w:val="0"/>
          <w:sz w:val="24"/>
          <w:lang w:val="zh-CN"/>
        </w:rPr>
        <w:t>规定的包号选择投标，但必须对所投包号中的所有内容作为一个整体进行投标，不能拆分或少报。否则，投标无效。</w:t>
      </w:r>
    </w:p>
    <w:p>
      <w:pPr>
        <w:autoSpaceDE w:val="0"/>
        <w:autoSpaceDN w:val="0"/>
        <w:adjustRightInd w:val="0"/>
        <w:spacing w:line="400" w:lineRule="exact"/>
        <w:ind w:firstLine="480" w:firstLineChars="200"/>
        <w:rPr>
          <w:rFonts w:hint="eastAsia" w:ascii="宋体" w:hAnsi="宋体" w:eastAsia="宋体" w:cs="宋体"/>
          <w:kern w:val="0"/>
          <w:sz w:val="24"/>
          <w:lang w:val="zh-CN"/>
        </w:rPr>
      </w:pPr>
      <w:r>
        <w:rPr>
          <w:rFonts w:hint="eastAsia" w:ascii="宋体" w:hAnsi="宋体" w:eastAsia="宋体" w:cs="宋体"/>
          <w:kern w:val="0"/>
          <w:sz w:val="24"/>
          <w:lang w:val="zh-CN"/>
        </w:rPr>
        <w:t>1.</w:t>
      </w:r>
      <w:r>
        <w:rPr>
          <w:rFonts w:hint="eastAsia" w:ascii="宋体" w:hAnsi="宋体" w:cs="宋体"/>
          <w:kern w:val="0"/>
          <w:sz w:val="24"/>
          <w:lang w:val="en-US" w:eastAsia="zh-CN"/>
        </w:rPr>
        <w:t>2</w:t>
      </w:r>
      <w:r>
        <w:rPr>
          <w:rFonts w:hint="eastAsia" w:ascii="宋体" w:hAnsi="宋体" w:eastAsia="宋体" w:cs="宋体"/>
          <w:kern w:val="0"/>
          <w:sz w:val="24"/>
          <w:lang w:val="zh-CN"/>
        </w:rPr>
        <w:t xml:space="preserve"> 项目中标后分包情况：不允许。</w:t>
      </w:r>
    </w:p>
    <w:p>
      <w:pPr>
        <w:pStyle w:val="2"/>
        <w:jc w:val="left"/>
        <w:rPr>
          <w:rFonts w:hint="eastAsia" w:ascii="宋体" w:hAnsi="宋体" w:eastAsia="宋体" w:cs="宋体"/>
          <w:sz w:val="32"/>
        </w:rPr>
      </w:pPr>
      <w:bookmarkStart w:id="137" w:name="_Toc25468"/>
      <w:bookmarkStart w:id="138" w:name="_Toc9263"/>
      <w:r>
        <w:rPr>
          <w:rFonts w:hint="eastAsia" w:ascii="宋体" w:hAnsi="宋体" w:eastAsia="宋体" w:cs="宋体"/>
          <w:sz w:val="32"/>
        </w:rPr>
        <w:t>2.报价说明</w:t>
      </w:r>
      <w:bookmarkEnd w:id="137"/>
      <w:bookmarkEnd w:id="138"/>
    </w:p>
    <w:p>
      <w:pPr>
        <w:autoSpaceDE w:val="0"/>
        <w:autoSpaceDN w:val="0"/>
        <w:adjustRightInd w:val="0"/>
        <w:spacing w:line="400" w:lineRule="exact"/>
        <w:ind w:firstLine="480"/>
        <w:rPr>
          <w:rFonts w:hint="eastAsia" w:ascii="宋体" w:hAnsi="宋体" w:eastAsia="宋体" w:cs="宋体"/>
          <w:kern w:val="0"/>
          <w:sz w:val="24"/>
          <w:lang w:val="zh-CN"/>
        </w:rPr>
      </w:pPr>
      <w:r>
        <w:rPr>
          <w:rFonts w:hint="eastAsia" w:ascii="宋体" w:hAnsi="宋体" w:eastAsia="宋体" w:cs="宋体"/>
          <w:kern w:val="0"/>
          <w:sz w:val="24"/>
          <w:lang w:val="zh-CN"/>
        </w:rPr>
        <w:t>本次磋商文件中规定的采购预算额度为磋商最高限价，投标供应商的磋商报价不得超出此额度。否则，磋商无效。</w:t>
      </w:r>
    </w:p>
    <w:p>
      <w:pPr>
        <w:pStyle w:val="2"/>
        <w:jc w:val="left"/>
        <w:rPr>
          <w:rFonts w:hint="eastAsia" w:ascii="宋体" w:hAnsi="宋体" w:eastAsia="宋体" w:cs="宋体"/>
          <w:color w:val="000000"/>
          <w:sz w:val="32"/>
          <w:highlight w:val="none"/>
          <w:lang w:val="zh-CN"/>
        </w:rPr>
      </w:pPr>
      <w:bookmarkStart w:id="139" w:name="_Toc17778"/>
      <w:bookmarkStart w:id="140" w:name="_Toc10074"/>
      <w:r>
        <w:rPr>
          <w:rFonts w:hint="eastAsia" w:ascii="宋体" w:hAnsi="宋体" w:cs="宋体"/>
          <w:color w:val="000000"/>
          <w:sz w:val="32"/>
          <w:lang w:val="en-US" w:eastAsia="zh-CN"/>
        </w:rPr>
        <w:t>3</w:t>
      </w:r>
      <w:r>
        <w:rPr>
          <w:rFonts w:hint="eastAsia" w:ascii="宋体" w:hAnsi="宋体" w:eastAsia="宋体" w:cs="宋体"/>
          <w:color w:val="000000"/>
          <w:sz w:val="32"/>
          <w:lang w:val="zh-CN"/>
        </w:rPr>
        <w:t>.商务要求</w:t>
      </w:r>
      <w:bookmarkEnd w:id="139"/>
      <w:bookmarkEnd w:id="140"/>
    </w:p>
    <w:p>
      <w:pPr>
        <w:autoSpaceDE w:val="0"/>
        <w:autoSpaceDN w:val="0"/>
        <w:adjustRightInd w:val="0"/>
        <w:spacing w:line="400" w:lineRule="exact"/>
        <w:ind w:firstLine="480" w:firstLineChars="200"/>
        <w:rPr>
          <w:rFonts w:hint="default" w:ascii="宋体" w:hAnsi="宋体" w:cs="宋体"/>
          <w:color w:val="000000"/>
          <w:kern w:val="0"/>
          <w:sz w:val="24"/>
          <w:highlight w:val="none"/>
          <w:lang w:val="en-US" w:eastAsia="zh-CN"/>
        </w:rPr>
      </w:pPr>
      <w:r>
        <w:rPr>
          <w:rFonts w:hint="eastAsia" w:ascii="宋体" w:hAnsi="宋体" w:cs="宋体"/>
          <w:kern w:val="0"/>
          <w:sz w:val="24"/>
          <w:highlight w:val="none"/>
          <w:lang w:val="en-US" w:eastAsia="zh-CN"/>
        </w:rPr>
        <w:t>3</w:t>
      </w:r>
      <w:r>
        <w:rPr>
          <w:rFonts w:hint="eastAsia" w:ascii="宋体" w:hAnsi="宋体" w:eastAsia="宋体" w:cs="宋体"/>
          <w:kern w:val="0"/>
          <w:sz w:val="24"/>
          <w:highlight w:val="none"/>
          <w:lang w:val="zh-CN"/>
        </w:rPr>
        <w:t>.1.</w:t>
      </w:r>
      <w:r>
        <w:rPr>
          <w:rFonts w:hint="eastAsia" w:ascii="宋体" w:hAnsi="宋体" w:cs="宋体"/>
          <w:color w:val="000000"/>
          <w:kern w:val="0"/>
          <w:sz w:val="24"/>
          <w:highlight w:val="none"/>
          <w:lang w:val="en-US" w:eastAsia="zh-CN"/>
        </w:rPr>
        <w:t>计划工期：合同签订后45天内完工</w:t>
      </w:r>
    </w:p>
    <w:p>
      <w:pPr>
        <w:autoSpaceDE w:val="0"/>
        <w:autoSpaceDN w:val="0"/>
        <w:adjustRightInd w:val="0"/>
        <w:spacing w:line="400" w:lineRule="exact"/>
        <w:ind w:firstLine="480" w:firstLineChars="200"/>
        <w:rPr>
          <w:rFonts w:hint="eastAsia" w:ascii="宋体" w:hAnsi="宋体" w:cs="宋体"/>
          <w:kern w:val="0"/>
          <w:sz w:val="24"/>
          <w:highlight w:val="none"/>
          <w:lang w:val="en-US" w:eastAsia="zh-CN"/>
        </w:rPr>
      </w:pPr>
      <w:r>
        <w:rPr>
          <w:rFonts w:hint="eastAsia" w:ascii="宋体" w:hAnsi="宋体" w:cs="宋体"/>
          <w:kern w:val="0"/>
          <w:sz w:val="24"/>
          <w:highlight w:val="none"/>
          <w:lang w:val="en-US" w:eastAsia="zh-CN"/>
        </w:rPr>
        <w:t>3</w:t>
      </w:r>
      <w:r>
        <w:rPr>
          <w:rFonts w:hint="eastAsia" w:ascii="宋体" w:hAnsi="宋体" w:eastAsia="宋体" w:cs="宋体"/>
          <w:kern w:val="0"/>
          <w:sz w:val="24"/>
          <w:highlight w:val="none"/>
          <w:lang w:val="zh-CN"/>
        </w:rPr>
        <w:t>.2.</w:t>
      </w:r>
      <w:r>
        <w:rPr>
          <w:rFonts w:hint="eastAsia" w:ascii="宋体" w:hAnsi="宋体" w:cs="宋体"/>
          <w:kern w:val="0"/>
          <w:sz w:val="24"/>
          <w:highlight w:val="none"/>
          <w:lang w:val="zh-CN"/>
        </w:rPr>
        <w:t>建设</w:t>
      </w:r>
      <w:r>
        <w:rPr>
          <w:rFonts w:hint="eastAsia" w:ascii="宋体" w:hAnsi="宋体" w:eastAsia="宋体" w:cs="宋体"/>
          <w:kern w:val="0"/>
          <w:sz w:val="24"/>
          <w:highlight w:val="none"/>
          <w:lang w:val="zh-CN"/>
        </w:rPr>
        <w:t>地点：</w:t>
      </w:r>
      <w:r>
        <w:rPr>
          <w:rFonts w:hint="eastAsia" w:ascii="宋体" w:hAnsi="宋体" w:cs="宋体"/>
          <w:kern w:val="0"/>
          <w:sz w:val="24"/>
          <w:highlight w:val="none"/>
          <w:lang w:val="en-US" w:eastAsia="zh-CN"/>
        </w:rPr>
        <w:t xml:space="preserve">青海省农林科学院指定地点  </w:t>
      </w:r>
    </w:p>
    <w:p>
      <w:pPr>
        <w:autoSpaceDE w:val="0"/>
        <w:autoSpaceDN w:val="0"/>
        <w:adjustRightInd w:val="0"/>
        <w:spacing w:line="400" w:lineRule="exact"/>
        <w:ind w:firstLine="480" w:firstLineChars="200"/>
        <w:rPr>
          <w:rFonts w:hint="eastAsia" w:ascii="宋体" w:hAnsi="宋体" w:eastAsia="宋体" w:cs="宋体"/>
          <w:color w:val="000000"/>
          <w:kern w:val="0"/>
          <w:sz w:val="24"/>
          <w:szCs w:val="24"/>
          <w:highlight w:val="none"/>
          <w:lang w:val="zh-CN"/>
        </w:rPr>
      </w:pPr>
      <w:r>
        <w:rPr>
          <w:rFonts w:hint="eastAsia" w:ascii="宋体" w:hAnsi="宋体" w:cs="宋体"/>
          <w:kern w:val="0"/>
          <w:sz w:val="24"/>
          <w:highlight w:val="none"/>
          <w:lang w:val="en-US" w:eastAsia="zh-CN"/>
        </w:rPr>
        <w:t>3</w:t>
      </w:r>
      <w:r>
        <w:rPr>
          <w:rFonts w:hint="eastAsia" w:ascii="宋体" w:hAnsi="宋体" w:eastAsia="宋体" w:cs="宋体"/>
          <w:kern w:val="0"/>
          <w:sz w:val="24"/>
          <w:highlight w:val="none"/>
          <w:lang w:val="zh-CN"/>
        </w:rPr>
        <w:t>.3.付款方式：</w:t>
      </w:r>
      <w:r>
        <w:rPr>
          <w:rFonts w:hint="eastAsia" w:ascii="宋体" w:hAnsi="宋体" w:eastAsia="宋体" w:cs="宋体"/>
          <w:kern w:val="0"/>
          <w:sz w:val="24"/>
          <w:szCs w:val="24"/>
          <w:highlight w:val="none"/>
          <w:lang w:val="en-US" w:eastAsia="zh-CN"/>
        </w:rPr>
        <w:t>甲乙双方签订合同前，乙方向甲方支付</w:t>
      </w:r>
      <w:r>
        <w:rPr>
          <w:rFonts w:hint="eastAsia" w:ascii="宋体" w:hAnsi="宋体" w:cs="宋体"/>
          <w:kern w:val="0"/>
          <w:sz w:val="24"/>
          <w:szCs w:val="24"/>
          <w:highlight w:val="none"/>
          <w:lang w:val="en-US" w:eastAsia="zh-CN"/>
        </w:rPr>
        <w:t>5</w:t>
      </w:r>
      <w:r>
        <w:rPr>
          <w:rFonts w:hint="eastAsia" w:ascii="宋体" w:hAnsi="宋体" w:eastAsia="宋体" w:cs="宋体"/>
          <w:kern w:val="0"/>
          <w:sz w:val="24"/>
          <w:szCs w:val="24"/>
          <w:highlight w:val="none"/>
          <w:lang w:val="en-US" w:eastAsia="zh-CN"/>
        </w:rPr>
        <w:t>%履约金到甲方指定账户</w:t>
      </w:r>
      <w:r>
        <w:rPr>
          <w:rFonts w:hint="eastAsia" w:ascii="宋体" w:hAnsi="宋体" w:cs="宋体"/>
          <w:kern w:val="0"/>
          <w:sz w:val="24"/>
          <w:szCs w:val="24"/>
          <w:highlight w:val="none"/>
          <w:lang w:val="en-US" w:eastAsia="zh-CN"/>
        </w:rPr>
        <w:t>，工程全部完成且经甲方验收合格后，甲方向乙方支付合同总价的100%，5</w:t>
      </w:r>
      <w:r>
        <w:rPr>
          <w:rFonts w:hint="eastAsia" w:ascii="宋体" w:hAnsi="宋体" w:eastAsia="宋体" w:cs="宋体"/>
          <w:kern w:val="0"/>
          <w:sz w:val="24"/>
          <w:szCs w:val="24"/>
          <w:highlight w:val="none"/>
          <w:lang w:val="en-US" w:eastAsia="zh-CN"/>
        </w:rPr>
        <w:t>%</w:t>
      </w:r>
      <w:r>
        <w:rPr>
          <w:rFonts w:hint="eastAsia" w:ascii="宋体" w:hAnsi="宋体" w:cs="宋体"/>
          <w:kern w:val="0"/>
          <w:sz w:val="24"/>
          <w:szCs w:val="24"/>
          <w:highlight w:val="none"/>
          <w:lang w:val="en-US" w:eastAsia="zh-CN"/>
        </w:rPr>
        <w:t>的</w:t>
      </w:r>
      <w:r>
        <w:rPr>
          <w:rFonts w:hint="eastAsia" w:ascii="宋体" w:hAnsi="宋体" w:eastAsia="宋体" w:cs="宋体"/>
          <w:kern w:val="0"/>
          <w:sz w:val="24"/>
          <w:szCs w:val="24"/>
          <w:highlight w:val="none"/>
          <w:lang w:val="en-US" w:eastAsia="zh-CN"/>
        </w:rPr>
        <w:t>履约金</w:t>
      </w:r>
      <w:r>
        <w:rPr>
          <w:rFonts w:hint="eastAsia" w:ascii="宋体" w:hAnsi="宋体" w:cs="宋体"/>
          <w:kern w:val="0"/>
          <w:sz w:val="24"/>
          <w:szCs w:val="24"/>
          <w:highlight w:val="none"/>
          <w:lang w:val="en-US" w:eastAsia="zh-CN"/>
        </w:rPr>
        <w:t>自动转为</w:t>
      </w:r>
      <w:r>
        <w:rPr>
          <w:rFonts w:hint="eastAsia" w:ascii="宋体" w:hAnsi="宋体" w:eastAsia="宋体" w:cs="宋体"/>
          <w:kern w:val="0"/>
          <w:sz w:val="24"/>
          <w:szCs w:val="24"/>
          <w:highlight w:val="none"/>
          <w:lang w:val="zh-CN"/>
        </w:rPr>
        <w:t>质量保证金</w:t>
      </w:r>
      <w:r>
        <w:rPr>
          <w:rFonts w:hint="eastAsia" w:ascii="宋体" w:hAnsi="宋体" w:cs="宋体"/>
          <w:kern w:val="0"/>
          <w:sz w:val="24"/>
          <w:szCs w:val="24"/>
          <w:highlight w:val="none"/>
          <w:lang w:val="zh-CN"/>
        </w:rPr>
        <w:t>，</w:t>
      </w:r>
      <w:r>
        <w:rPr>
          <w:rFonts w:hint="eastAsia" w:ascii="宋体" w:hAnsi="宋体" w:eastAsia="宋体" w:cs="宋体"/>
          <w:kern w:val="0"/>
          <w:sz w:val="24"/>
          <w:szCs w:val="24"/>
          <w:highlight w:val="none"/>
          <w:lang w:val="zh-CN"/>
        </w:rPr>
        <w:t>质量保证金待约定的</w:t>
      </w:r>
      <w:r>
        <w:rPr>
          <w:rFonts w:hint="eastAsia" w:ascii="宋体" w:hAnsi="宋体" w:eastAsia="宋体" w:cs="宋体"/>
          <w:color w:val="000000"/>
          <w:kern w:val="0"/>
          <w:sz w:val="24"/>
          <w:szCs w:val="24"/>
          <w:highlight w:val="none"/>
          <w:lang w:val="zh-CN"/>
        </w:rPr>
        <w:t>质量保修期</w:t>
      </w:r>
      <w:r>
        <w:rPr>
          <w:rFonts w:hint="eastAsia" w:ascii="宋体" w:hAnsi="宋体" w:cs="宋体"/>
          <w:color w:val="000000"/>
          <w:kern w:val="0"/>
          <w:sz w:val="24"/>
          <w:szCs w:val="24"/>
          <w:highlight w:val="none"/>
          <w:u w:val="single"/>
          <w:lang w:val="en-US" w:eastAsia="zh-CN"/>
        </w:rPr>
        <w:t xml:space="preserve"> 壹 </w:t>
      </w:r>
      <w:r>
        <w:rPr>
          <w:rFonts w:hint="eastAsia" w:ascii="宋体" w:hAnsi="宋体" w:eastAsia="宋体" w:cs="宋体"/>
          <w:color w:val="000000"/>
          <w:kern w:val="0"/>
          <w:sz w:val="24"/>
          <w:szCs w:val="24"/>
          <w:highlight w:val="none"/>
          <w:lang w:val="zh-CN"/>
        </w:rPr>
        <w:t>年满且</w:t>
      </w:r>
      <w:r>
        <w:rPr>
          <w:rFonts w:hint="eastAsia" w:ascii="宋体" w:hAnsi="宋体" w:cs="宋体"/>
          <w:color w:val="000000"/>
          <w:kern w:val="0"/>
          <w:sz w:val="24"/>
          <w:szCs w:val="24"/>
          <w:highlight w:val="none"/>
          <w:lang w:val="en-US" w:eastAsia="zh-CN"/>
        </w:rPr>
        <w:t>无任何</w:t>
      </w:r>
      <w:r>
        <w:rPr>
          <w:rFonts w:hint="eastAsia" w:ascii="宋体" w:hAnsi="宋体" w:eastAsia="宋体" w:cs="宋体"/>
          <w:color w:val="000000"/>
          <w:kern w:val="0"/>
          <w:sz w:val="24"/>
          <w:szCs w:val="24"/>
          <w:highlight w:val="none"/>
          <w:lang w:val="zh-CN"/>
        </w:rPr>
        <w:t>问题后，由甲方以转账方式予以退还。</w:t>
      </w:r>
    </w:p>
    <w:p>
      <w:pPr>
        <w:autoSpaceDE w:val="0"/>
        <w:autoSpaceDN w:val="0"/>
        <w:spacing w:line="360" w:lineRule="auto"/>
        <w:ind w:firstLine="480" w:firstLineChars="200"/>
        <w:rPr>
          <w:rFonts w:hint="eastAsia" w:ascii="宋体" w:hAnsi="宋体" w:eastAsia="宋体" w:cs="宋体"/>
          <w:color w:val="000000"/>
          <w:kern w:val="0"/>
          <w:sz w:val="24"/>
          <w:szCs w:val="24"/>
          <w:highlight w:val="none"/>
          <w:lang w:val="en-US" w:eastAsia="zh-CN"/>
        </w:rPr>
      </w:pPr>
      <w:r>
        <w:rPr>
          <w:rFonts w:hint="eastAsia" w:ascii="宋体" w:hAnsi="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lang w:val="en-US" w:eastAsia="zh-CN"/>
        </w:rPr>
        <w:t>.</w:t>
      </w:r>
      <w:r>
        <w:rPr>
          <w:rFonts w:hint="eastAsia" w:ascii="宋体" w:hAnsi="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lang w:val="en-US" w:eastAsia="zh-CN"/>
        </w:rPr>
        <w:t>质量要求：需达到合格标准质保期</w:t>
      </w:r>
      <w:r>
        <w:rPr>
          <w:rFonts w:hint="eastAsia" w:ascii="宋体" w:hAnsi="宋体" w:cs="宋体"/>
          <w:color w:val="000000"/>
          <w:kern w:val="0"/>
          <w:sz w:val="24"/>
          <w:szCs w:val="24"/>
          <w:highlight w:val="none"/>
          <w:lang w:val="en-US" w:eastAsia="zh-CN"/>
        </w:rPr>
        <w:t>为壹</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w:t>
      </w:r>
    </w:p>
    <w:p>
      <w:pPr>
        <w:pStyle w:val="16"/>
        <w:rPr>
          <w:rFonts w:hint="eastAsia" w:ascii="宋体" w:hAnsi="宋体" w:eastAsia="宋体" w:cs="宋体"/>
          <w:color w:val="000000"/>
          <w:kern w:val="0"/>
          <w:sz w:val="24"/>
          <w:szCs w:val="24"/>
          <w:highlight w:val="none"/>
          <w:lang w:val="en-US" w:eastAsia="zh-CN"/>
        </w:rPr>
      </w:pPr>
    </w:p>
    <w:p>
      <w:pPr>
        <w:pStyle w:val="16"/>
        <w:rPr>
          <w:rFonts w:hint="eastAsia" w:ascii="宋体" w:hAnsi="宋体" w:eastAsia="宋体" w:cs="宋体"/>
          <w:color w:val="000000"/>
          <w:kern w:val="0"/>
          <w:sz w:val="24"/>
          <w:szCs w:val="24"/>
          <w:highlight w:val="none"/>
          <w:lang w:val="en-US" w:eastAsia="zh-CN"/>
        </w:rPr>
      </w:pPr>
    </w:p>
    <w:p>
      <w:pPr>
        <w:pStyle w:val="16"/>
        <w:rPr>
          <w:rFonts w:hint="eastAsia" w:ascii="宋体" w:hAnsi="宋体" w:eastAsia="宋体" w:cs="宋体"/>
          <w:color w:val="000000"/>
          <w:kern w:val="0"/>
          <w:sz w:val="24"/>
          <w:szCs w:val="24"/>
          <w:highlight w:val="none"/>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4"/>
        <w:jc w:val="center"/>
        <w:rPr>
          <w:rFonts w:hint="eastAsia"/>
          <w:lang w:val="zh-CN" w:eastAsia="zh-CN"/>
        </w:rPr>
      </w:pPr>
      <w:bookmarkStart w:id="141" w:name="_Toc23107"/>
      <w:r>
        <w:rPr>
          <w:rFonts w:hint="eastAsia"/>
          <w:lang w:val="zh-CN" w:eastAsia="zh-CN"/>
        </w:rPr>
        <w:t>第六部分 已标价工程量清单部分格式</w:t>
      </w:r>
      <w:bookmarkEnd w:id="141"/>
    </w:p>
    <w:p>
      <w:pPr>
        <w:numPr>
          <w:ilvl w:val="0"/>
          <w:numId w:val="0"/>
        </w:numPr>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16"/>
        <w:rPr>
          <w:rFonts w:hint="eastAsia"/>
          <w:lang w:val="en-US" w:eastAsia="zh-CN"/>
        </w:rPr>
      </w:pPr>
    </w:p>
    <w:p>
      <w:pPr>
        <w:pStyle w:val="5"/>
        <w:bidi w:val="0"/>
        <w:jc w:val="center"/>
        <w:rPr>
          <w:rFonts w:hint="eastAsia"/>
          <w:sz w:val="24"/>
          <w:szCs w:val="24"/>
        </w:rPr>
      </w:pPr>
      <w:bookmarkStart w:id="142" w:name="_Toc22007"/>
      <w:r>
        <w:rPr>
          <w:rFonts w:hint="eastAsia"/>
          <w:sz w:val="24"/>
          <w:szCs w:val="24"/>
        </w:rPr>
        <w:t>（一）投标总价封面</w:t>
      </w:r>
      <w:bookmarkEnd w:id="142"/>
    </w:p>
    <w:p>
      <w:pPr>
        <w:spacing w:line="400" w:lineRule="exact"/>
        <w:jc w:val="center"/>
        <w:rPr>
          <w:rFonts w:hint="eastAsia" w:ascii="宋体" w:hAnsi="宋体" w:cs="宋体"/>
          <w:szCs w:val="28"/>
        </w:rPr>
      </w:pPr>
    </w:p>
    <w:p>
      <w:pPr>
        <w:spacing w:line="400" w:lineRule="exact"/>
        <w:jc w:val="center"/>
        <w:rPr>
          <w:rFonts w:hint="eastAsia" w:ascii="宋体" w:hAnsi="宋体" w:cs="宋体"/>
          <w:szCs w:val="28"/>
        </w:rPr>
      </w:pPr>
    </w:p>
    <w:p>
      <w:pPr>
        <w:spacing w:line="400" w:lineRule="exact"/>
        <w:jc w:val="center"/>
        <w:rPr>
          <w:rFonts w:hint="eastAsia" w:ascii="宋体" w:hAnsi="宋体" w:cs="宋体"/>
          <w:szCs w:val="28"/>
        </w:rPr>
      </w:pPr>
    </w:p>
    <w:p>
      <w:pPr>
        <w:spacing w:line="400" w:lineRule="exact"/>
        <w:ind w:firstLine="1243" w:firstLineChars="592"/>
        <w:rPr>
          <w:rFonts w:hint="eastAsia" w:ascii="宋体" w:hAnsi="宋体" w:cs="宋体"/>
          <w:szCs w:val="28"/>
        </w:rPr>
      </w:pPr>
      <w:r>
        <w:rPr>
          <w:rFonts w:hint="eastAsia" w:ascii="宋体" w:hAnsi="宋体" w:cs="宋体"/>
          <w:szCs w:val="28"/>
          <w:u w:val="single"/>
        </w:rPr>
        <w:t xml:space="preserve">                                           </w:t>
      </w:r>
      <w:r>
        <w:rPr>
          <w:rFonts w:hint="eastAsia" w:ascii="宋体" w:hAnsi="宋体" w:cs="宋体"/>
          <w:szCs w:val="28"/>
        </w:rPr>
        <w:t>工程</w:t>
      </w: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jc w:val="center"/>
        <w:rPr>
          <w:rFonts w:hint="eastAsia" w:ascii="宋体" w:hAnsi="宋体" w:cs="宋体"/>
          <w:szCs w:val="28"/>
        </w:rPr>
      </w:pPr>
      <w:r>
        <w:rPr>
          <w:rFonts w:hint="eastAsia" w:ascii="宋体" w:hAnsi="宋体" w:cs="宋体"/>
          <w:szCs w:val="28"/>
        </w:rPr>
        <w:t>投标总价</w:t>
      </w:r>
    </w:p>
    <w:p>
      <w:pPr>
        <w:spacing w:line="400" w:lineRule="exact"/>
        <w:ind w:firstLine="826" w:firstLineChars="392"/>
        <w:jc w:val="center"/>
        <w:rPr>
          <w:rFonts w:hint="eastAsia" w:ascii="宋体" w:hAnsi="宋体" w:cs="宋体"/>
          <w:b/>
          <w:szCs w:val="28"/>
        </w:rPr>
      </w:pPr>
    </w:p>
    <w:p>
      <w:pPr>
        <w:spacing w:line="400" w:lineRule="exact"/>
        <w:ind w:firstLine="826" w:firstLineChars="392"/>
        <w:jc w:val="center"/>
        <w:rPr>
          <w:rFonts w:hint="eastAsia" w:ascii="宋体" w:hAnsi="宋体" w:cs="宋体"/>
          <w:b/>
          <w:szCs w:val="28"/>
        </w:rPr>
      </w:pPr>
    </w:p>
    <w:p>
      <w:pPr>
        <w:spacing w:line="400" w:lineRule="exact"/>
        <w:ind w:firstLine="826" w:firstLineChars="392"/>
        <w:jc w:val="center"/>
        <w:rPr>
          <w:rFonts w:hint="eastAsia" w:ascii="宋体" w:hAnsi="宋体" w:cs="宋体"/>
          <w:b/>
          <w:szCs w:val="28"/>
        </w:rPr>
      </w:pPr>
    </w:p>
    <w:p>
      <w:pPr>
        <w:spacing w:line="400" w:lineRule="exact"/>
        <w:jc w:val="both"/>
        <w:rPr>
          <w:rFonts w:hint="eastAsia" w:ascii="宋体" w:hAnsi="宋体" w:cs="宋体"/>
          <w:b/>
          <w:szCs w:val="28"/>
        </w:rPr>
      </w:pPr>
    </w:p>
    <w:p>
      <w:pPr>
        <w:spacing w:line="400" w:lineRule="exact"/>
        <w:ind w:firstLine="826" w:firstLineChars="392"/>
        <w:jc w:val="center"/>
        <w:rPr>
          <w:rFonts w:hint="eastAsia" w:ascii="宋体" w:hAnsi="宋体" w:cs="宋体"/>
          <w:b/>
          <w:szCs w:val="28"/>
        </w:rPr>
      </w:pPr>
    </w:p>
    <w:p>
      <w:pPr>
        <w:spacing w:line="400" w:lineRule="exact"/>
        <w:ind w:firstLine="826" w:firstLineChars="392"/>
        <w:jc w:val="center"/>
        <w:rPr>
          <w:rFonts w:hint="eastAsia" w:ascii="宋体" w:hAnsi="宋体" w:cs="宋体"/>
          <w:b/>
          <w:szCs w:val="28"/>
        </w:rPr>
      </w:pPr>
    </w:p>
    <w:p>
      <w:pPr>
        <w:spacing w:line="400" w:lineRule="exact"/>
        <w:ind w:firstLine="826" w:firstLineChars="392"/>
        <w:jc w:val="center"/>
        <w:rPr>
          <w:rFonts w:hint="eastAsia" w:ascii="宋体" w:hAnsi="宋体" w:cs="宋体"/>
          <w:b/>
          <w:szCs w:val="28"/>
        </w:rPr>
      </w:pPr>
    </w:p>
    <w:p>
      <w:pPr>
        <w:spacing w:line="400" w:lineRule="exact"/>
        <w:ind w:firstLine="826" w:firstLineChars="392"/>
        <w:rPr>
          <w:rFonts w:hint="eastAsia" w:ascii="宋体" w:hAnsi="宋体" w:cs="宋体"/>
          <w:b/>
          <w:szCs w:val="28"/>
        </w:rPr>
      </w:pPr>
    </w:p>
    <w:p>
      <w:pPr>
        <w:spacing w:line="400" w:lineRule="exact"/>
        <w:ind w:firstLine="826" w:firstLineChars="392"/>
        <w:rPr>
          <w:rFonts w:hint="eastAsia" w:ascii="宋体" w:hAnsi="宋体" w:cs="宋体"/>
          <w:b/>
          <w:szCs w:val="28"/>
        </w:rPr>
      </w:pPr>
    </w:p>
    <w:p>
      <w:pPr>
        <w:spacing w:line="400" w:lineRule="exact"/>
        <w:ind w:firstLine="826" w:firstLineChars="392"/>
        <w:rPr>
          <w:rFonts w:hint="eastAsia" w:ascii="宋体" w:hAnsi="宋体" w:cs="宋体"/>
          <w:b/>
          <w:szCs w:val="28"/>
        </w:rPr>
      </w:pPr>
    </w:p>
    <w:p>
      <w:pPr>
        <w:spacing w:line="400" w:lineRule="exact"/>
        <w:ind w:firstLine="826" w:firstLineChars="392"/>
        <w:rPr>
          <w:rFonts w:hint="eastAsia" w:ascii="宋体" w:hAnsi="宋体" w:cs="宋体"/>
          <w:b/>
          <w:szCs w:val="28"/>
        </w:rPr>
      </w:pPr>
    </w:p>
    <w:p>
      <w:pPr>
        <w:spacing w:line="400" w:lineRule="exact"/>
        <w:ind w:firstLine="1138" w:firstLineChars="542"/>
        <w:rPr>
          <w:rFonts w:hint="eastAsia" w:ascii="宋体" w:hAnsi="宋体" w:cs="宋体"/>
          <w:szCs w:val="28"/>
          <w:u w:val="single"/>
        </w:rPr>
      </w:pPr>
      <w:r>
        <w:rPr>
          <w:rFonts w:hint="eastAsia" w:ascii="宋体" w:hAnsi="宋体" w:cs="宋体"/>
          <w:szCs w:val="28"/>
        </w:rPr>
        <w:t>投标人：</w:t>
      </w:r>
      <w:r>
        <w:rPr>
          <w:rFonts w:hint="eastAsia" w:ascii="宋体" w:hAnsi="宋体" w:cs="宋体"/>
          <w:szCs w:val="28"/>
          <w:u w:val="single"/>
        </w:rPr>
        <w:t xml:space="preserve">                      </w:t>
      </w:r>
    </w:p>
    <w:p>
      <w:pPr>
        <w:spacing w:line="400" w:lineRule="exact"/>
        <w:ind w:firstLine="823" w:firstLineChars="392"/>
        <w:rPr>
          <w:rFonts w:hint="eastAsia" w:ascii="宋体" w:hAnsi="宋体" w:cs="宋体"/>
          <w:szCs w:val="28"/>
        </w:rPr>
      </w:pPr>
      <w:r>
        <w:rPr>
          <w:rFonts w:hint="eastAsia" w:ascii="宋体" w:hAnsi="宋体" w:cs="宋体"/>
          <w:szCs w:val="28"/>
        </w:rPr>
        <w:t xml:space="preserve">                  （单位盖章）   </w:t>
      </w: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rPr>
          <w:rFonts w:hint="eastAsia" w:ascii="宋体" w:hAnsi="宋体" w:cs="宋体"/>
          <w:szCs w:val="28"/>
        </w:rPr>
      </w:pPr>
    </w:p>
    <w:p>
      <w:pPr>
        <w:spacing w:line="400" w:lineRule="exact"/>
        <w:ind w:firstLine="823" w:firstLineChars="392"/>
        <w:jc w:val="center"/>
        <w:rPr>
          <w:rFonts w:hint="eastAsia" w:ascii="宋体" w:hAnsi="宋体" w:cs="宋体"/>
          <w:szCs w:val="28"/>
        </w:rPr>
      </w:pPr>
      <w:r>
        <w:rPr>
          <w:rFonts w:hint="eastAsia" w:ascii="宋体" w:hAnsi="宋体" w:cs="宋体"/>
          <w:szCs w:val="28"/>
        </w:rPr>
        <w:t>年   月   日</w:t>
      </w:r>
    </w:p>
    <w:p>
      <w:pPr>
        <w:spacing w:line="400" w:lineRule="exact"/>
        <w:ind w:firstLine="823" w:firstLineChars="392"/>
        <w:jc w:val="center"/>
        <w:rPr>
          <w:rFonts w:hint="eastAsia" w:ascii="宋体" w:hAnsi="宋体" w:cs="宋体"/>
          <w:szCs w:val="28"/>
        </w:rPr>
      </w:pPr>
    </w:p>
    <w:p>
      <w:pPr>
        <w:spacing w:line="400" w:lineRule="exact"/>
        <w:ind w:firstLine="823" w:firstLineChars="392"/>
        <w:jc w:val="center"/>
        <w:rPr>
          <w:rFonts w:hint="eastAsia" w:ascii="宋体" w:hAnsi="宋体" w:cs="宋体"/>
          <w:szCs w:val="28"/>
        </w:rPr>
      </w:pPr>
    </w:p>
    <w:p>
      <w:pPr>
        <w:spacing w:line="400" w:lineRule="exact"/>
        <w:ind w:firstLine="823" w:firstLineChars="392"/>
        <w:jc w:val="center"/>
        <w:rPr>
          <w:rFonts w:hint="eastAsia" w:ascii="宋体" w:hAnsi="宋体" w:cs="宋体"/>
          <w:szCs w:val="28"/>
        </w:rPr>
      </w:pPr>
      <w:r>
        <w:rPr>
          <w:rFonts w:hint="eastAsia" w:ascii="宋体" w:hAnsi="宋体" w:cs="宋体"/>
          <w:szCs w:val="28"/>
        </w:rPr>
        <w:t xml:space="preserve">                                   封-3</w:t>
      </w:r>
    </w:p>
    <w:p>
      <w:pPr>
        <w:pStyle w:val="5"/>
        <w:bidi w:val="0"/>
        <w:jc w:val="center"/>
        <w:rPr>
          <w:rFonts w:hint="eastAsia"/>
        </w:rPr>
      </w:pPr>
      <w:r>
        <w:rPr>
          <w:rFonts w:hint="eastAsia" w:ascii="宋体" w:hAnsi="宋体" w:cs="宋体"/>
          <w:szCs w:val="28"/>
        </w:rPr>
        <w:br w:type="page"/>
      </w:r>
      <w:bookmarkStart w:id="143" w:name="_Toc2196"/>
      <w:r>
        <w:rPr>
          <w:rStyle w:val="17"/>
          <w:rFonts w:hint="eastAsia"/>
          <w:b/>
          <w:bCs/>
          <w:sz w:val="24"/>
          <w:szCs w:val="24"/>
          <w:lang w:val="en-US" w:eastAsia="zh-CN"/>
        </w:rPr>
        <w:t>（二）投标总价扉页</w:t>
      </w:r>
      <w:bookmarkEnd w:id="143"/>
    </w:p>
    <w:p>
      <w:pPr>
        <w:ind w:firstLine="482" w:firstLineChars="200"/>
        <w:jc w:val="center"/>
        <w:rPr>
          <w:rFonts w:hint="eastAsia" w:ascii="宋体" w:hAnsi="宋体" w:cs="宋体"/>
          <w:b/>
          <w:bCs/>
          <w:kern w:val="0"/>
          <w:sz w:val="24"/>
          <w:szCs w:val="24"/>
        </w:rPr>
      </w:pPr>
    </w:p>
    <w:p>
      <w:pPr>
        <w:ind w:firstLine="482" w:firstLineChars="200"/>
        <w:jc w:val="center"/>
        <w:rPr>
          <w:rFonts w:hint="eastAsia" w:ascii="宋体" w:hAnsi="宋体" w:cs="宋体"/>
          <w:b/>
          <w:bCs/>
          <w:kern w:val="0"/>
          <w:sz w:val="24"/>
          <w:szCs w:val="24"/>
        </w:rPr>
      </w:pPr>
      <w:r>
        <w:rPr>
          <w:rFonts w:hint="eastAsia" w:ascii="宋体" w:hAnsi="宋体" w:cs="宋体"/>
          <w:b/>
          <w:bCs/>
          <w:kern w:val="0"/>
          <w:sz w:val="24"/>
          <w:szCs w:val="24"/>
        </w:rPr>
        <w:t>投　标　总　价</w:t>
      </w:r>
    </w:p>
    <w:p>
      <w:pPr>
        <w:ind w:firstLine="482" w:firstLineChars="200"/>
        <w:jc w:val="center"/>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 xml:space="preserve">招标人：                                      </w:t>
      </w: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 xml:space="preserve">工程名称：  </w:t>
      </w: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lang w:val="en-US" w:eastAsia="zh-CN"/>
        </w:rPr>
        <w:t>标段：</w:t>
      </w:r>
      <w:r>
        <w:rPr>
          <w:rFonts w:hint="eastAsia" w:ascii="宋体" w:hAnsi="宋体" w:cs="宋体"/>
          <w:b/>
          <w:bCs/>
          <w:kern w:val="0"/>
          <w:sz w:val="24"/>
          <w:szCs w:val="24"/>
        </w:rPr>
        <w:t xml:space="preserve">                                  </w:t>
      </w: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 xml:space="preserve">投标总价（小写）：                             </w:t>
      </w:r>
    </w:p>
    <w:p>
      <w:pPr>
        <w:ind w:firstLine="1446" w:firstLineChars="600"/>
        <w:rPr>
          <w:rFonts w:hint="eastAsia" w:ascii="宋体" w:hAnsi="宋体" w:cs="宋体"/>
          <w:b/>
          <w:bCs/>
          <w:kern w:val="0"/>
          <w:sz w:val="24"/>
          <w:szCs w:val="24"/>
        </w:rPr>
      </w:pPr>
      <w:r>
        <w:rPr>
          <w:rFonts w:hint="eastAsia" w:ascii="宋体" w:hAnsi="宋体" w:cs="宋体"/>
          <w:b/>
          <w:bCs/>
          <w:kern w:val="0"/>
          <w:sz w:val="24"/>
          <w:szCs w:val="24"/>
        </w:rPr>
        <w:t xml:space="preserve">（大写）：                             </w:t>
      </w: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 xml:space="preserve">投标人：                             （单位盖章）    </w:t>
      </w: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 xml:space="preserve">                 </w:t>
      </w: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法定代表人</w:t>
      </w: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或其授权人：                            （签字或盖章）</w:t>
      </w: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编制人：                            （造价人员签字盖专用章）</w:t>
      </w: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p>
    <w:p>
      <w:pPr>
        <w:ind w:firstLine="482" w:firstLineChars="200"/>
        <w:rPr>
          <w:rFonts w:hint="eastAsia" w:ascii="宋体" w:hAnsi="宋体" w:cs="宋体"/>
          <w:b/>
          <w:bCs/>
          <w:kern w:val="0"/>
          <w:sz w:val="24"/>
          <w:szCs w:val="24"/>
        </w:rPr>
      </w:pPr>
      <w:r>
        <w:rPr>
          <w:rFonts w:hint="eastAsia" w:ascii="宋体" w:hAnsi="宋体" w:cs="宋体"/>
          <w:b/>
          <w:bCs/>
          <w:kern w:val="0"/>
          <w:sz w:val="24"/>
          <w:szCs w:val="24"/>
        </w:rPr>
        <w:t>编制时间：　　年　　月　　日</w:t>
      </w:r>
    </w:p>
    <w:p>
      <w:pPr>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16"/>
        <w:rPr>
          <w:rFonts w:hint="eastAsia" w:ascii="宋体" w:hAnsi="宋体" w:cs="宋体"/>
          <w:sz w:val="32"/>
        </w:rPr>
      </w:pPr>
    </w:p>
    <w:p>
      <w:pPr>
        <w:pStyle w:val="5"/>
        <w:spacing w:before="120" w:after="120" w:line="240" w:lineRule="auto"/>
        <w:jc w:val="center"/>
        <w:rPr>
          <w:rFonts w:hint="eastAsia" w:ascii="宋体" w:hAnsi="宋体" w:cs="宋体"/>
          <w:kern w:val="0"/>
          <w:sz w:val="24"/>
          <w:szCs w:val="24"/>
        </w:rPr>
      </w:pPr>
      <w:bookmarkStart w:id="144" w:name="_Toc270347991"/>
      <w:bookmarkStart w:id="145" w:name="_Toc194999268"/>
      <w:bookmarkStart w:id="146" w:name="_Toc260305660"/>
      <w:bookmarkStart w:id="147" w:name="_Toc271788335"/>
      <w:bookmarkStart w:id="148" w:name="_Toc17152"/>
      <w:bookmarkStart w:id="149" w:name="_Toc199152111"/>
      <w:bookmarkStart w:id="150" w:name="_Toc1225"/>
      <w:r>
        <w:rPr>
          <w:rFonts w:hint="eastAsia" w:ascii="宋体" w:hAnsi="宋体" w:cs="宋体"/>
          <w:kern w:val="0"/>
          <w:sz w:val="24"/>
          <w:szCs w:val="24"/>
        </w:rPr>
        <w:t>（三）总　说　明</w:t>
      </w:r>
      <w:bookmarkEnd w:id="144"/>
      <w:bookmarkEnd w:id="145"/>
      <w:bookmarkEnd w:id="146"/>
      <w:bookmarkEnd w:id="147"/>
      <w:bookmarkEnd w:id="148"/>
      <w:bookmarkEnd w:id="149"/>
      <w:bookmarkEnd w:id="150"/>
    </w:p>
    <w:p>
      <w:pPr>
        <w:rPr>
          <w:rFonts w:hint="eastAsia" w:ascii="宋体" w:hAnsi="宋体" w:cs="宋体"/>
          <w:b w:val="0"/>
          <w:bCs w:val="0"/>
          <w:sz w:val="21"/>
          <w:szCs w:val="21"/>
        </w:rPr>
      </w:pPr>
      <w:r>
        <w:rPr>
          <w:rFonts w:hint="eastAsia" w:ascii="宋体" w:hAnsi="宋体" w:cs="宋体"/>
          <w:b w:val="0"/>
          <w:bCs w:val="0"/>
          <w:sz w:val="21"/>
        </w:rPr>
        <w:t>工程名称：</w:t>
      </w:r>
      <w:r>
        <w:rPr>
          <w:rFonts w:hint="eastAsia" w:ascii="宋体" w:hAnsi="宋体" w:cs="宋体"/>
          <w:b w:val="0"/>
          <w:bCs w:val="0"/>
          <w:sz w:val="21"/>
          <w:szCs w:val="21"/>
        </w:rPr>
        <w:t>　　　　　　　　　　　　　　　　　　　　　　　　　　　第　页　共　页</w:t>
      </w:r>
    </w:p>
    <w:tbl>
      <w:tblPr>
        <w:tblStyle w:val="13"/>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99" w:hRule="atLeast"/>
        </w:trPr>
        <w:tc>
          <w:tcPr>
            <w:tcW w:w="9300" w:type="dxa"/>
            <w:noWrap w:val="0"/>
            <w:vAlign w:val="top"/>
          </w:tcPr>
          <w:p>
            <w:pPr>
              <w:autoSpaceDE w:val="0"/>
              <w:autoSpaceDN w:val="0"/>
              <w:adjustRightInd w:val="0"/>
              <w:spacing w:line="440" w:lineRule="exact"/>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ind w:firstLine="420" w:firstLineChars="200"/>
              <w:rPr>
                <w:rFonts w:hint="eastAsia"/>
              </w:rPr>
            </w:pPr>
          </w:p>
          <w:p>
            <w:pPr>
              <w:spacing w:line="440" w:lineRule="exact"/>
              <w:rPr>
                <w:rFonts w:hint="eastAsia"/>
              </w:rPr>
            </w:pPr>
          </w:p>
          <w:p>
            <w:pPr>
              <w:pStyle w:val="2"/>
              <w:rPr>
                <w:rFonts w:hint="eastAsia"/>
              </w:rPr>
            </w:pPr>
          </w:p>
        </w:tc>
      </w:tr>
    </w:tbl>
    <w:p>
      <w:pPr>
        <w:pStyle w:val="5"/>
        <w:spacing w:before="120" w:after="120" w:line="240" w:lineRule="auto"/>
        <w:jc w:val="center"/>
        <w:rPr>
          <w:rFonts w:hint="eastAsia" w:ascii="宋体" w:hAnsi="宋体" w:cs="宋体"/>
          <w:kern w:val="0"/>
          <w:sz w:val="24"/>
          <w:szCs w:val="24"/>
        </w:rPr>
      </w:pPr>
      <w:bookmarkStart w:id="151" w:name="_Toc199152112"/>
      <w:bookmarkStart w:id="152" w:name="_Toc194999269"/>
      <w:bookmarkStart w:id="153" w:name="_Toc8044"/>
      <w:bookmarkStart w:id="154" w:name="_Toc4774"/>
      <w:bookmarkStart w:id="155" w:name="_Toc271788336"/>
      <w:bookmarkStart w:id="156" w:name="_Toc260305661"/>
      <w:bookmarkStart w:id="157" w:name="_Toc270347992"/>
      <w:bookmarkStart w:id="158" w:name="_Toc392175250"/>
      <w:r>
        <w:rPr>
          <w:rFonts w:hint="eastAsia" w:ascii="宋体" w:hAnsi="宋体" w:cs="宋体"/>
          <w:kern w:val="0"/>
          <w:sz w:val="24"/>
          <w:szCs w:val="24"/>
        </w:rPr>
        <w:t>（四）建设项目投标报价</w:t>
      </w:r>
      <w:bookmarkEnd w:id="151"/>
      <w:bookmarkEnd w:id="152"/>
      <w:r>
        <w:rPr>
          <w:rFonts w:hint="eastAsia" w:ascii="宋体" w:hAnsi="宋体" w:cs="宋体"/>
          <w:kern w:val="0"/>
          <w:sz w:val="24"/>
          <w:szCs w:val="24"/>
        </w:rPr>
        <w:t>汇总表</w:t>
      </w:r>
      <w:bookmarkEnd w:id="153"/>
      <w:bookmarkEnd w:id="154"/>
      <w:bookmarkEnd w:id="155"/>
      <w:bookmarkEnd w:id="156"/>
      <w:bookmarkEnd w:id="157"/>
      <w:bookmarkEnd w:id="158"/>
    </w:p>
    <w:p>
      <w:pPr>
        <w:bidi w:val="0"/>
        <w:rPr>
          <w:rFonts w:hint="eastAsia" w:ascii="宋体" w:hAnsi="宋体" w:cs="宋体"/>
          <w:b w:val="0"/>
          <w:bCs/>
          <w:sz w:val="21"/>
          <w:szCs w:val="21"/>
        </w:rPr>
      </w:pPr>
      <w:r>
        <w:rPr>
          <w:rFonts w:hint="eastAsia" w:ascii="宋体" w:hAnsi="宋体" w:cs="宋体"/>
          <w:b w:val="0"/>
          <w:bCs/>
          <w:sz w:val="21"/>
          <w:szCs w:val="21"/>
        </w:rPr>
        <w:t>工程名称：　　　　　　　　</w:t>
      </w:r>
      <w:r>
        <w:rPr>
          <w:rFonts w:hint="eastAsia" w:ascii="宋体" w:hAnsi="宋体" w:cs="宋体"/>
          <w:b w:val="0"/>
          <w:bCs/>
          <w:sz w:val="21"/>
          <w:szCs w:val="21"/>
          <w:lang w:val="en-US" w:eastAsia="zh-CN"/>
        </w:rPr>
        <w:t xml:space="preserve">             </w:t>
      </w:r>
      <w:r>
        <w:rPr>
          <w:rFonts w:hint="eastAsia" w:ascii="宋体" w:hAnsi="宋体" w:cs="宋体"/>
          <w:b w:val="0"/>
          <w:bCs/>
          <w:sz w:val="21"/>
          <w:szCs w:val="21"/>
        </w:rPr>
        <w:t>　　　　　　　　　　　　　第  页 共 　页</w:t>
      </w:r>
    </w:p>
    <w:tbl>
      <w:tblPr>
        <w:tblStyle w:val="13"/>
        <w:tblW w:w="89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63"/>
        <w:gridCol w:w="2474"/>
        <w:gridCol w:w="1881"/>
        <w:gridCol w:w="1267"/>
        <w:gridCol w:w="1267"/>
        <w:gridCol w:w="126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25" w:hRule="atLeast"/>
        </w:trPr>
        <w:tc>
          <w:tcPr>
            <w:tcW w:w="763" w:type="dxa"/>
            <w:vMerge w:val="restart"/>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序号</w:t>
            </w:r>
          </w:p>
        </w:tc>
        <w:tc>
          <w:tcPr>
            <w:tcW w:w="2474" w:type="dxa"/>
            <w:vMerge w:val="restart"/>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单项工程名称</w:t>
            </w:r>
          </w:p>
        </w:tc>
        <w:tc>
          <w:tcPr>
            <w:tcW w:w="1881" w:type="dxa"/>
            <w:vMerge w:val="restart"/>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金额（元）</w:t>
            </w:r>
          </w:p>
        </w:tc>
        <w:tc>
          <w:tcPr>
            <w:tcW w:w="3802" w:type="dxa"/>
            <w:gridSpan w:val="3"/>
            <w:noWrap w:val="0"/>
            <w:vAlign w:val="center"/>
          </w:tcPr>
          <w:p>
            <w:pPr>
              <w:jc w:val="center"/>
              <w:rPr>
                <w:rFonts w:hint="eastAsia" w:ascii="宋体" w:hAnsi="宋体" w:cs="宋体"/>
                <w:b/>
                <w:sz w:val="21"/>
                <w:szCs w:val="21"/>
              </w:rPr>
            </w:pPr>
            <w:r>
              <w:rPr>
                <w:rFonts w:hint="eastAsia" w:ascii="宋体" w:hAnsi="宋体" w:cs="宋体"/>
                <w:b/>
                <w:kern w:val="0"/>
                <w:sz w:val="21"/>
                <w:szCs w:val="21"/>
              </w:rPr>
              <w:t>其中</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645" w:hRule="atLeast"/>
        </w:trPr>
        <w:tc>
          <w:tcPr>
            <w:tcW w:w="763" w:type="dxa"/>
            <w:vMerge w:val="continue"/>
            <w:noWrap w:val="0"/>
            <w:vAlign w:val="center"/>
          </w:tcPr>
          <w:p>
            <w:pPr>
              <w:widowControl/>
              <w:jc w:val="left"/>
              <w:rPr>
                <w:rFonts w:hint="eastAsia" w:ascii="宋体" w:hAnsi="宋体" w:cs="宋体"/>
                <w:kern w:val="0"/>
                <w:sz w:val="21"/>
                <w:szCs w:val="21"/>
              </w:rPr>
            </w:pPr>
          </w:p>
        </w:tc>
        <w:tc>
          <w:tcPr>
            <w:tcW w:w="2474" w:type="dxa"/>
            <w:vMerge w:val="continue"/>
            <w:noWrap w:val="0"/>
            <w:vAlign w:val="center"/>
          </w:tcPr>
          <w:p>
            <w:pPr>
              <w:widowControl/>
              <w:jc w:val="left"/>
              <w:rPr>
                <w:rFonts w:hint="eastAsia" w:ascii="宋体" w:hAnsi="宋体" w:cs="宋体"/>
                <w:kern w:val="0"/>
                <w:sz w:val="21"/>
                <w:szCs w:val="21"/>
              </w:rPr>
            </w:pPr>
          </w:p>
        </w:tc>
        <w:tc>
          <w:tcPr>
            <w:tcW w:w="1881" w:type="dxa"/>
            <w:vMerge w:val="continue"/>
            <w:noWrap w:val="0"/>
            <w:vAlign w:val="center"/>
          </w:tcPr>
          <w:p>
            <w:pPr>
              <w:widowControl/>
              <w:jc w:val="left"/>
              <w:rPr>
                <w:rFonts w:hint="eastAsia" w:ascii="宋体" w:hAnsi="宋体" w:cs="宋体"/>
                <w:kern w:val="0"/>
                <w:sz w:val="21"/>
                <w:szCs w:val="21"/>
              </w:rPr>
            </w:pPr>
          </w:p>
        </w:tc>
        <w:tc>
          <w:tcPr>
            <w:tcW w:w="1267" w:type="dxa"/>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暂估价</w:t>
            </w:r>
          </w:p>
          <w:p>
            <w:pPr>
              <w:widowControl/>
              <w:jc w:val="center"/>
              <w:rPr>
                <w:rFonts w:hint="eastAsia" w:ascii="宋体" w:hAnsi="宋体" w:cs="宋体"/>
                <w:b/>
                <w:kern w:val="0"/>
                <w:sz w:val="21"/>
                <w:szCs w:val="21"/>
              </w:rPr>
            </w:pPr>
            <w:r>
              <w:rPr>
                <w:rFonts w:hint="eastAsia" w:ascii="宋体" w:hAnsi="宋体" w:cs="宋体"/>
                <w:b/>
                <w:kern w:val="0"/>
                <w:sz w:val="21"/>
                <w:szCs w:val="21"/>
              </w:rPr>
              <w:t>（元）</w:t>
            </w:r>
          </w:p>
        </w:tc>
        <w:tc>
          <w:tcPr>
            <w:tcW w:w="1267" w:type="dxa"/>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安全文明施工费（元）</w:t>
            </w:r>
          </w:p>
        </w:tc>
        <w:tc>
          <w:tcPr>
            <w:tcW w:w="1268" w:type="dxa"/>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规费</w:t>
            </w:r>
          </w:p>
          <w:p>
            <w:pPr>
              <w:widowControl/>
              <w:jc w:val="center"/>
              <w:rPr>
                <w:rFonts w:hint="eastAsia" w:ascii="宋体" w:hAnsi="宋体" w:cs="宋体"/>
                <w:b/>
                <w:kern w:val="0"/>
                <w:sz w:val="21"/>
                <w:szCs w:val="21"/>
              </w:rPr>
            </w:pPr>
            <w:r>
              <w:rPr>
                <w:rFonts w:hint="eastAsia" w:ascii="宋体" w:hAnsi="宋体" w:cs="宋体"/>
                <w:b/>
                <w:kern w:val="0"/>
                <w:sz w:val="21"/>
                <w:szCs w:val="21"/>
              </w:rPr>
              <w:t>（元）</w:t>
            </w:r>
          </w:p>
        </w:tc>
      </w:tr>
      <w:tr>
        <w:tblPrEx>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3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763" w:type="dxa"/>
            <w:noWrap w:val="0"/>
            <w:vAlign w:val="center"/>
          </w:tcPr>
          <w:p>
            <w:pPr>
              <w:rPr>
                <w:rFonts w:hint="eastAsia" w:ascii="宋体" w:hAnsi="宋体" w:cs="宋体"/>
                <w:sz w:val="21"/>
                <w:szCs w:val="21"/>
              </w:rPr>
            </w:pPr>
          </w:p>
        </w:tc>
        <w:tc>
          <w:tcPr>
            <w:tcW w:w="2474" w:type="dxa"/>
            <w:noWrap w:val="0"/>
            <w:vAlign w:val="center"/>
          </w:tcPr>
          <w:p>
            <w:pPr>
              <w:rPr>
                <w:rFonts w:hint="eastAsia" w:ascii="宋体" w:hAnsi="宋体" w:cs="宋体"/>
                <w:sz w:val="21"/>
                <w:szCs w:val="21"/>
              </w:rPr>
            </w:pPr>
          </w:p>
        </w:tc>
        <w:tc>
          <w:tcPr>
            <w:tcW w:w="1881"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7" w:type="dxa"/>
            <w:noWrap w:val="0"/>
            <w:vAlign w:val="center"/>
          </w:tcPr>
          <w:p>
            <w:pPr>
              <w:rPr>
                <w:rFonts w:hint="eastAsia" w:ascii="宋体" w:hAnsi="宋体" w:cs="宋体"/>
                <w:sz w:val="21"/>
                <w:szCs w:val="21"/>
              </w:rPr>
            </w:pPr>
          </w:p>
        </w:tc>
        <w:tc>
          <w:tcPr>
            <w:tcW w:w="1268" w:type="dxa"/>
            <w:noWrap w:val="0"/>
            <w:vAlign w:val="center"/>
          </w:tcPr>
          <w:p>
            <w:pPr>
              <w:rPr>
                <w:rFonts w:hint="eastAsia" w:ascii="宋体" w:hAnsi="宋体" w:cs="宋体"/>
                <w:sz w:val="21"/>
                <w:szCs w:val="21"/>
              </w:rPr>
            </w:pPr>
          </w:p>
        </w:tc>
      </w:tr>
    </w:tbl>
    <w:p>
      <w:pPr>
        <w:rPr>
          <w:rFonts w:hint="eastAsia" w:ascii="宋体" w:hAnsi="宋体" w:cs="宋体"/>
          <w:b/>
          <w:bCs/>
          <w:sz w:val="36"/>
          <w:szCs w:val="32"/>
        </w:rPr>
      </w:pPr>
      <w:r>
        <w:rPr>
          <w:rFonts w:hint="eastAsia" w:ascii="宋体" w:hAnsi="宋体" w:cs="宋体"/>
          <w:sz w:val="21"/>
          <w:szCs w:val="21"/>
        </w:rPr>
        <w:t>注：本表适用于建设项目投标报价的汇总。</w:t>
      </w:r>
    </w:p>
    <w:p>
      <w:pPr>
        <w:pStyle w:val="5"/>
        <w:spacing w:before="120" w:after="120" w:line="240" w:lineRule="auto"/>
        <w:jc w:val="center"/>
        <w:rPr>
          <w:rFonts w:hint="eastAsia" w:ascii="宋体" w:hAnsi="宋体" w:cs="宋体"/>
          <w:kern w:val="0"/>
          <w:sz w:val="24"/>
          <w:szCs w:val="24"/>
        </w:rPr>
      </w:pPr>
      <w:r>
        <w:rPr>
          <w:rFonts w:hint="eastAsia" w:ascii="宋体" w:hAnsi="宋体" w:cs="宋体"/>
          <w:b w:val="0"/>
          <w:bCs w:val="0"/>
          <w:sz w:val="36"/>
        </w:rPr>
        <w:br w:type="page"/>
      </w:r>
      <w:bookmarkStart w:id="159" w:name="_Toc199152113"/>
      <w:bookmarkStart w:id="160" w:name="_Toc170795417"/>
      <w:bookmarkStart w:id="161" w:name="_Toc198118118"/>
      <w:bookmarkStart w:id="162" w:name="_Toc271788337"/>
      <w:bookmarkStart w:id="163" w:name="_Toc270347993"/>
      <w:bookmarkStart w:id="164" w:name="_Toc6194"/>
      <w:bookmarkStart w:id="165" w:name="_Toc1508"/>
      <w:bookmarkStart w:id="166" w:name="_Toc260305662"/>
      <w:bookmarkStart w:id="167" w:name="_Toc392175251"/>
      <w:bookmarkStart w:id="168" w:name="_Toc199152114"/>
      <w:bookmarkStart w:id="169" w:name="_Toc260305663"/>
      <w:bookmarkStart w:id="170" w:name="_Toc271788338"/>
      <w:bookmarkStart w:id="171" w:name="_Toc270347994"/>
      <w:bookmarkStart w:id="172" w:name="_Toc194999270"/>
      <w:r>
        <w:rPr>
          <w:rFonts w:hint="eastAsia" w:ascii="宋体" w:hAnsi="宋体" w:cs="宋体"/>
          <w:kern w:val="0"/>
          <w:sz w:val="24"/>
          <w:szCs w:val="24"/>
        </w:rPr>
        <w:t>（</w:t>
      </w:r>
      <w:bookmarkEnd w:id="159"/>
      <w:bookmarkEnd w:id="160"/>
      <w:bookmarkEnd w:id="161"/>
      <w:r>
        <w:rPr>
          <w:rFonts w:hint="eastAsia" w:ascii="宋体" w:hAnsi="宋体" w:cs="宋体"/>
          <w:kern w:val="0"/>
          <w:sz w:val="24"/>
          <w:szCs w:val="24"/>
        </w:rPr>
        <w:t>五）单项工程投标报价汇总表</w:t>
      </w:r>
      <w:bookmarkEnd w:id="162"/>
      <w:bookmarkEnd w:id="163"/>
      <w:bookmarkEnd w:id="164"/>
      <w:bookmarkEnd w:id="165"/>
      <w:bookmarkEnd w:id="166"/>
      <w:bookmarkEnd w:id="167"/>
    </w:p>
    <w:p>
      <w:pPr>
        <w:rPr>
          <w:rFonts w:hint="eastAsia" w:ascii="宋体" w:hAnsi="宋体" w:cs="宋体"/>
          <w:sz w:val="21"/>
          <w:szCs w:val="21"/>
        </w:rPr>
      </w:pPr>
      <w:r>
        <w:rPr>
          <w:rFonts w:hint="eastAsia" w:ascii="宋体" w:hAnsi="宋体" w:cs="宋体"/>
          <w:kern w:val="0"/>
          <w:sz w:val="21"/>
          <w:szCs w:val="21"/>
        </w:rPr>
        <w:t>工程名称：　　　　　　　　　　　　　　　　　　　　　　　　　　　　第  页 共 　页</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4"/>
        <w:gridCol w:w="2576"/>
        <w:gridCol w:w="1958"/>
        <w:gridCol w:w="1319"/>
        <w:gridCol w:w="1319"/>
        <w:gridCol w:w="132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vMerge w:val="restart"/>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序号</w:t>
            </w:r>
          </w:p>
        </w:tc>
        <w:tc>
          <w:tcPr>
            <w:tcW w:w="2576" w:type="dxa"/>
            <w:vMerge w:val="restart"/>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单位工程名称</w:t>
            </w:r>
          </w:p>
        </w:tc>
        <w:tc>
          <w:tcPr>
            <w:tcW w:w="1958" w:type="dxa"/>
            <w:vMerge w:val="restart"/>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金额（元）</w:t>
            </w:r>
          </w:p>
        </w:tc>
        <w:tc>
          <w:tcPr>
            <w:tcW w:w="3958" w:type="dxa"/>
            <w:gridSpan w:val="3"/>
            <w:noWrap w:val="0"/>
            <w:vAlign w:val="center"/>
          </w:tcPr>
          <w:p>
            <w:pPr>
              <w:jc w:val="center"/>
              <w:rPr>
                <w:rFonts w:hint="eastAsia" w:ascii="宋体" w:hAnsi="宋体" w:cs="宋体"/>
                <w:b/>
                <w:sz w:val="21"/>
                <w:szCs w:val="21"/>
              </w:rPr>
            </w:pPr>
            <w:r>
              <w:rPr>
                <w:rFonts w:hint="eastAsia" w:ascii="宋体" w:hAnsi="宋体" w:cs="宋体"/>
                <w:b/>
                <w:kern w:val="0"/>
                <w:sz w:val="21"/>
                <w:szCs w:val="21"/>
              </w:rPr>
              <w:t>其中</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vMerge w:val="continue"/>
            <w:noWrap w:val="0"/>
            <w:vAlign w:val="center"/>
          </w:tcPr>
          <w:p>
            <w:pPr>
              <w:widowControl/>
              <w:jc w:val="left"/>
              <w:rPr>
                <w:rFonts w:hint="eastAsia" w:ascii="宋体" w:hAnsi="宋体" w:cs="宋体"/>
                <w:kern w:val="0"/>
                <w:sz w:val="21"/>
                <w:szCs w:val="21"/>
              </w:rPr>
            </w:pPr>
          </w:p>
        </w:tc>
        <w:tc>
          <w:tcPr>
            <w:tcW w:w="2576" w:type="dxa"/>
            <w:vMerge w:val="continue"/>
            <w:noWrap w:val="0"/>
            <w:vAlign w:val="center"/>
          </w:tcPr>
          <w:p>
            <w:pPr>
              <w:widowControl/>
              <w:jc w:val="left"/>
              <w:rPr>
                <w:rFonts w:hint="eastAsia" w:ascii="宋体" w:hAnsi="宋体" w:cs="宋体"/>
                <w:kern w:val="0"/>
                <w:sz w:val="21"/>
                <w:szCs w:val="21"/>
              </w:rPr>
            </w:pPr>
          </w:p>
        </w:tc>
        <w:tc>
          <w:tcPr>
            <w:tcW w:w="1958" w:type="dxa"/>
            <w:vMerge w:val="continue"/>
            <w:noWrap w:val="0"/>
            <w:vAlign w:val="center"/>
          </w:tcPr>
          <w:p>
            <w:pPr>
              <w:widowControl/>
              <w:jc w:val="left"/>
              <w:rPr>
                <w:rFonts w:hint="eastAsia" w:ascii="宋体" w:hAnsi="宋体" w:cs="宋体"/>
                <w:kern w:val="0"/>
                <w:sz w:val="21"/>
                <w:szCs w:val="21"/>
              </w:rPr>
            </w:pPr>
          </w:p>
        </w:tc>
        <w:tc>
          <w:tcPr>
            <w:tcW w:w="1319" w:type="dxa"/>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暂估价</w:t>
            </w:r>
          </w:p>
          <w:p>
            <w:pPr>
              <w:widowControl/>
              <w:jc w:val="center"/>
              <w:rPr>
                <w:rFonts w:hint="eastAsia" w:ascii="宋体" w:hAnsi="宋体" w:cs="宋体"/>
                <w:b/>
                <w:kern w:val="0"/>
                <w:sz w:val="21"/>
                <w:szCs w:val="21"/>
              </w:rPr>
            </w:pPr>
            <w:r>
              <w:rPr>
                <w:rFonts w:hint="eastAsia" w:ascii="宋体" w:hAnsi="宋体" w:cs="宋体"/>
                <w:b/>
                <w:kern w:val="0"/>
                <w:sz w:val="21"/>
                <w:szCs w:val="21"/>
              </w:rPr>
              <w:t>（元）</w:t>
            </w:r>
          </w:p>
        </w:tc>
        <w:tc>
          <w:tcPr>
            <w:tcW w:w="1319" w:type="dxa"/>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安全文明施工费（元）</w:t>
            </w:r>
          </w:p>
        </w:tc>
        <w:tc>
          <w:tcPr>
            <w:tcW w:w="1320" w:type="dxa"/>
            <w:noWrap w:val="0"/>
            <w:vAlign w:val="center"/>
          </w:tcPr>
          <w:p>
            <w:pPr>
              <w:widowControl/>
              <w:jc w:val="center"/>
              <w:rPr>
                <w:rFonts w:hint="eastAsia" w:ascii="宋体" w:hAnsi="宋体" w:cs="宋体"/>
                <w:b/>
                <w:kern w:val="0"/>
                <w:sz w:val="21"/>
                <w:szCs w:val="21"/>
              </w:rPr>
            </w:pPr>
            <w:r>
              <w:rPr>
                <w:rFonts w:hint="eastAsia" w:ascii="宋体" w:hAnsi="宋体" w:cs="宋体"/>
                <w:b/>
                <w:kern w:val="0"/>
                <w:sz w:val="21"/>
                <w:szCs w:val="21"/>
              </w:rPr>
              <w:t>规费</w:t>
            </w:r>
          </w:p>
          <w:p>
            <w:pPr>
              <w:widowControl/>
              <w:jc w:val="center"/>
              <w:rPr>
                <w:rFonts w:hint="eastAsia" w:ascii="宋体" w:hAnsi="宋体" w:cs="宋体"/>
                <w:b/>
                <w:kern w:val="0"/>
                <w:sz w:val="21"/>
                <w:szCs w:val="21"/>
              </w:rPr>
            </w:pPr>
            <w:r>
              <w:rPr>
                <w:rFonts w:hint="eastAsia" w:ascii="宋体" w:hAnsi="宋体" w:cs="宋体"/>
                <w:b/>
                <w:kern w:val="0"/>
                <w:sz w:val="21"/>
                <w:szCs w:val="21"/>
              </w:rPr>
              <w:t>（元）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94" w:type="dxa"/>
            <w:noWrap w:val="0"/>
            <w:vAlign w:val="center"/>
          </w:tcPr>
          <w:p>
            <w:pPr>
              <w:rPr>
                <w:rFonts w:hint="eastAsia" w:ascii="宋体" w:hAnsi="宋体" w:cs="宋体"/>
                <w:sz w:val="21"/>
                <w:szCs w:val="21"/>
              </w:rPr>
            </w:pPr>
          </w:p>
        </w:tc>
        <w:tc>
          <w:tcPr>
            <w:tcW w:w="2576" w:type="dxa"/>
            <w:noWrap w:val="0"/>
            <w:vAlign w:val="center"/>
          </w:tcPr>
          <w:p>
            <w:pPr>
              <w:rPr>
                <w:rFonts w:hint="eastAsia" w:ascii="宋体" w:hAnsi="宋体" w:cs="宋体"/>
                <w:sz w:val="21"/>
                <w:szCs w:val="21"/>
              </w:rPr>
            </w:pPr>
          </w:p>
        </w:tc>
        <w:tc>
          <w:tcPr>
            <w:tcW w:w="1958"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19" w:type="dxa"/>
            <w:noWrap w:val="0"/>
            <w:vAlign w:val="center"/>
          </w:tcPr>
          <w:p>
            <w:pPr>
              <w:rPr>
                <w:rFonts w:hint="eastAsia" w:ascii="宋体" w:hAnsi="宋体" w:cs="宋体"/>
                <w:sz w:val="21"/>
                <w:szCs w:val="21"/>
              </w:rPr>
            </w:pPr>
          </w:p>
        </w:tc>
        <w:tc>
          <w:tcPr>
            <w:tcW w:w="1320" w:type="dxa"/>
            <w:noWrap w:val="0"/>
            <w:vAlign w:val="center"/>
          </w:tcPr>
          <w:p>
            <w:pPr>
              <w:rPr>
                <w:rFonts w:hint="eastAsia" w:ascii="宋体" w:hAnsi="宋体" w:cs="宋体"/>
                <w:sz w:val="21"/>
                <w:szCs w:val="21"/>
              </w:rPr>
            </w:pPr>
          </w:p>
        </w:tc>
      </w:tr>
    </w:tbl>
    <w:p>
      <w:pPr>
        <w:rPr>
          <w:rFonts w:hint="eastAsia" w:ascii="宋体" w:hAnsi="宋体" w:cs="宋体"/>
        </w:rPr>
      </w:pPr>
      <w:r>
        <w:rPr>
          <w:rFonts w:hint="eastAsia" w:ascii="宋体" w:hAnsi="宋体" w:cs="宋体"/>
          <w:sz w:val="21"/>
          <w:szCs w:val="21"/>
        </w:rPr>
        <w:t>注：本表适用于单项工程投标报价的汇总。暂估价包括分部分项工程中的暂估价和专业工程工程暂估价。</w:t>
      </w:r>
    </w:p>
    <w:p>
      <w:pPr>
        <w:pStyle w:val="5"/>
        <w:spacing w:before="120" w:after="120" w:line="240" w:lineRule="auto"/>
        <w:jc w:val="center"/>
        <w:rPr>
          <w:rFonts w:hint="eastAsia" w:ascii="宋体" w:hAnsi="宋体" w:cs="宋体"/>
          <w:kern w:val="0"/>
          <w:sz w:val="24"/>
          <w:szCs w:val="24"/>
        </w:rPr>
      </w:pPr>
      <w:r>
        <w:rPr>
          <w:rFonts w:hint="eastAsia" w:ascii="宋体" w:hAnsi="宋体" w:cs="宋体"/>
        </w:rPr>
        <w:br w:type="page"/>
      </w:r>
      <w:bookmarkStart w:id="173" w:name="_Toc10445"/>
      <w:bookmarkStart w:id="174" w:name="_Toc15105"/>
      <w:r>
        <w:rPr>
          <w:rFonts w:hint="eastAsia" w:ascii="宋体" w:hAnsi="宋体" w:cs="宋体"/>
          <w:kern w:val="0"/>
          <w:sz w:val="24"/>
          <w:szCs w:val="24"/>
        </w:rPr>
        <w:t>（六）单位工程投标报价汇总表</w:t>
      </w:r>
      <w:bookmarkEnd w:id="168"/>
      <w:bookmarkEnd w:id="169"/>
      <w:bookmarkEnd w:id="170"/>
      <w:bookmarkEnd w:id="171"/>
      <w:bookmarkEnd w:id="172"/>
      <w:bookmarkEnd w:id="173"/>
      <w:bookmarkEnd w:id="174"/>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3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6"/>
        <w:gridCol w:w="3903"/>
        <w:gridCol w:w="2330"/>
        <w:gridCol w:w="2331"/>
      </w:tblGrid>
      <w:tr>
        <w:tblPrEx>
          <w:tblLayout w:type="fixed"/>
          <w:tblCellMar>
            <w:top w:w="0" w:type="dxa"/>
            <w:left w:w="108" w:type="dxa"/>
            <w:bottom w:w="0" w:type="dxa"/>
            <w:right w:w="108" w:type="dxa"/>
          </w:tblCellMar>
        </w:tblPrEx>
        <w:trPr>
          <w:trHeight w:val="453" w:hRule="atLeast"/>
        </w:trPr>
        <w:tc>
          <w:tcPr>
            <w:tcW w:w="756" w:type="dxa"/>
            <w:noWrap w:val="0"/>
            <w:vAlign w:val="top"/>
          </w:tcPr>
          <w:p>
            <w:pPr>
              <w:jc w:val="center"/>
              <w:rPr>
                <w:rFonts w:hint="eastAsia" w:ascii="宋体" w:hAnsi="宋体" w:cs="宋体"/>
                <w:b/>
                <w:bCs/>
                <w:sz w:val="21"/>
              </w:rPr>
            </w:pPr>
            <w:r>
              <w:rPr>
                <w:rFonts w:hint="eastAsia" w:ascii="宋体" w:hAnsi="宋体" w:cs="宋体"/>
                <w:b/>
                <w:bCs/>
                <w:sz w:val="21"/>
              </w:rPr>
              <w:t>序号</w:t>
            </w:r>
          </w:p>
        </w:tc>
        <w:tc>
          <w:tcPr>
            <w:tcW w:w="3903" w:type="dxa"/>
            <w:noWrap w:val="0"/>
            <w:vAlign w:val="top"/>
          </w:tcPr>
          <w:p>
            <w:pPr>
              <w:jc w:val="center"/>
              <w:rPr>
                <w:rFonts w:hint="eastAsia" w:ascii="宋体" w:hAnsi="宋体" w:cs="宋体"/>
                <w:b/>
                <w:bCs/>
                <w:sz w:val="21"/>
              </w:rPr>
            </w:pPr>
            <w:r>
              <w:rPr>
                <w:rFonts w:hint="eastAsia" w:ascii="宋体" w:hAnsi="宋体" w:cs="宋体"/>
                <w:b/>
                <w:bCs/>
                <w:sz w:val="21"/>
              </w:rPr>
              <w:t>汇总内容</w:t>
            </w:r>
          </w:p>
        </w:tc>
        <w:tc>
          <w:tcPr>
            <w:tcW w:w="2330" w:type="dxa"/>
            <w:noWrap w:val="0"/>
            <w:vAlign w:val="top"/>
          </w:tcPr>
          <w:p>
            <w:pPr>
              <w:jc w:val="center"/>
              <w:rPr>
                <w:rFonts w:hint="eastAsia" w:ascii="宋体" w:hAnsi="宋体" w:cs="宋体"/>
                <w:b/>
                <w:bCs/>
                <w:sz w:val="21"/>
              </w:rPr>
            </w:pPr>
            <w:r>
              <w:rPr>
                <w:rFonts w:hint="eastAsia" w:ascii="宋体" w:hAnsi="宋体" w:cs="宋体"/>
                <w:b/>
                <w:bCs/>
                <w:sz w:val="21"/>
              </w:rPr>
              <w:t>金额（元）</w:t>
            </w:r>
          </w:p>
        </w:tc>
        <w:tc>
          <w:tcPr>
            <w:tcW w:w="2331" w:type="dxa"/>
            <w:noWrap w:val="0"/>
            <w:vAlign w:val="top"/>
          </w:tcPr>
          <w:p>
            <w:pPr>
              <w:jc w:val="center"/>
              <w:rPr>
                <w:rFonts w:hint="eastAsia" w:ascii="宋体" w:hAnsi="宋体" w:cs="宋体"/>
                <w:b/>
                <w:bCs/>
                <w:sz w:val="21"/>
              </w:rPr>
            </w:pPr>
            <w:r>
              <w:rPr>
                <w:rFonts w:hint="eastAsia" w:ascii="宋体" w:hAnsi="宋体" w:cs="宋体"/>
                <w:b/>
                <w:bCs/>
                <w:sz w:val="21"/>
              </w:rPr>
              <w:t>其中：暂估价（元）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1</w:t>
            </w:r>
          </w:p>
        </w:tc>
        <w:tc>
          <w:tcPr>
            <w:tcW w:w="3903" w:type="dxa"/>
            <w:noWrap w:val="0"/>
            <w:vAlign w:val="center"/>
          </w:tcPr>
          <w:p>
            <w:pPr>
              <w:rPr>
                <w:rFonts w:hint="eastAsia" w:ascii="宋体" w:hAnsi="宋体" w:cs="宋体"/>
                <w:b/>
                <w:bCs/>
                <w:sz w:val="21"/>
              </w:rPr>
            </w:pPr>
            <w:r>
              <w:rPr>
                <w:rFonts w:hint="eastAsia" w:ascii="宋体" w:hAnsi="宋体" w:cs="宋体"/>
                <w:b/>
                <w:bCs/>
                <w:sz w:val="21"/>
              </w:rPr>
              <w:t>分部分项工程</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1.1</w:t>
            </w: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ind w:firstLine="207" w:firstLineChars="98"/>
              <w:jc w:val="center"/>
              <w:rPr>
                <w:rFonts w:hint="eastAsia" w:ascii="宋体" w:hAnsi="宋体" w:cs="宋体"/>
                <w:b/>
                <w:bCs/>
                <w:sz w:val="21"/>
              </w:rPr>
            </w:pPr>
            <w:r>
              <w:rPr>
                <w:rFonts w:hint="eastAsia" w:ascii="宋体" w:hAnsi="宋体" w:cs="宋体"/>
                <w:b/>
                <w:bCs/>
                <w:sz w:val="21"/>
              </w:rPr>
              <w:t>1.2</w:t>
            </w: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1.3</w:t>
            </w: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ind w:firstLine="207" w:firstLineChars="98"/>
              <w:jc w:val="center"/>
              <w:rPr>
                <w:rFonts w:hint="eastAsia" w:ascii="宋体" w:hAnsi="宋体" w:cs="宋体"/>
                <w:b/>
                <w:bCs/>
                <w:sz w:val="21"/>
              </w:rPr>
            </w:pPr>
            <w:r>
              <w:rPr>
                <w:rFonts w:hint="eastAsia" w:ascii="宋体" w:hAnsi="宋体" w:cs="宋体"/>
                <w:b/>
                <w:bCs/>
                <w:sz w:val="21"/>
              </w:rPr>
              <w:t>1.4</w:t>
            </w: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1.5</w:t>
            </w: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ind w:firstLine="207" w:firstLineChars="98"/>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p>
        </w:tc>
        <w:tc>
          <w:tcPr>
            <w:tcW w:w="3903" w:type="dxa"/>
            <w:noWrap w:val="0"/>
            <w:vAlign w:val="center"/>
          </w:tcPr>
          <w:p>
            <w:pPr>
              <w:rPr>
                <w:rFonts w:hint="eastAsia" w:ascii="宋体" w:hAnsi="宋体" w:cs="宋体"/>
                <w:b/>
                <w:bCs/>
                <w:sz w:val="21"/>
              </w:rPr>
            </w:pP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ind w:firstLine="207" w:firstLineChars="98"/>
              <w:jc w:val="center"/>
              <w:rPr>
                <w:rFonts w:hint="eastAsia" w:ascii="宋体" w:hAnsi="宋体" w:cs="宋体"/>
                <w:b/>
                <w:bCs/>
                <w:sz w:val="21"/>
              </w:rPr>
            </w:pPr>
            <w:r>
              <w:rPr>
                <w:rFonts w:hint="eastAsia" w:ascii="宋体" w:hAnsi="宋体" w:cs="宋体"/>
                <w:b/>
                <w:bCs/>
                <w:sz w:val="21"/>
              </w:rPr>
              <w:t>2</w:t>
            </w:r>
          </w:p>
        </w:tc>
        <w:tc>
          <w:tcPr>
            <w:tcW w:w="3903" w:type="dxa"/>
            <w:noWrap w:val="0"/>
            <w:vAlign w:val="center"/>
          </w:tcPr>
          <w:p>
            <w:pPr>
              <w:rPr>
                <w:rFonts w:hint="eastAsia" w:ascii="宋体" w:hAnsi="宋体" w:cs="宋体"/>
                <w:b/>
                <w:bCs/>
                <w:sz w:val="21"/>
              </w:rPr>
            </w:pPr>
            <w:r>
              <w:rPr>
                <w:rFonts w:hint="eastAsia" w:ascii="宋体" w:hAnsi="宋体" w:cs="宋体"/>
                <w:b/>
                <w:bCs/>
                <w:sz w:val="21"/>
              </w:rPr>
              <w:t>措施项目</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2.1</w:t>
            </w:r>
          </w:p>
        </w:tc>
        <w:tc>
          <w:tcPr>
            <w:tcW w:w="3903" w:type="dxa"/>
            <w:noWrap w:val="0"/>
            <w:vAlign w:val="center"/>
          </w:tcPr>
          <w:p>
            <w:pPr>
              <w:rPr>
                <w:rFonts w:hint="eastAsia" w:ascii="宋体" w:hAnsi="宋体" w:cs="宋体"/>
                <w:b/>
                <w:bCs/>
                <w:sz w:val="21"/>
              </w:rPr>
            </w:pPr>
            <w:r>
              <w:rPr>
                <w:rFonts w:hint="eastAsia" w:ascii="宋体" w:hAnsi="宋体" w:cs="宋体"/>
                <w:b/>
                <w:bCs/>
                <w:sz w:val="21"/>
              </w:rPr>
              <w:t>其中：安全文明施工费</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ind w:firstLine="207" w:firstLineChars="98"/>
              <w:jc w:val="center"/>
              <w:rPr>
                <w:rFonts w:hint="eastAsia" w:ascii="宋体" w:hAnsi="宋体" w:cs="宋体"/>
                <w:b/>
                <w:bCs/>
                <w:sz w:val="21"/>
              </w:rPr>
            </w:pPr>
            <w:r>
              <w:rPr>
                <w:rFonts w:hint="eastAsia" w:ascii="宋体" w:hAnsi="宋体" w:cs="宋体"/>
                <w:b/>
                <w:bCs/>
                <w:sz w:val="21"/>
              </w:rPr>
              <w:t>3</w:t>
            </w:r>
          </w:p>
        </w:tc>
        <w:tc>
          <w:tcPr>
            <w:tcW w:w="3903" w:type="dxa"/>
            <w:noWrap w:val="0"/>
            <w:vAlign w:val="center"/>
          </w:tcPr>
          <w:p>
            <w:pPr>
              <w:rPr>
                <w:rFonts w:hint="eastAsia" w:ascii="宋体" w:hAnsi="宋体" w:cs="宋体"/>
                <w:b/>
                <w:bCs/>
                <w:sz w:val="21"/>
              </w:rPr>
            </w:pPr>
            <w:r>
              <w:rPr>
                <w:rFonts w:hint="eastAsia" w:ascii="宋体" w:hAnsi="宋体" w:cs="宋体"/>
                <w:b/>
                <w:bCs/>
                <w:sz w:val="21"/>
              </w:rPr>
              <w:t>其他项目</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3.1</w:t>
            </w:r>
          </w:p>
        </w:tc>
        <w:tc>
          <w:tcPr>
            <w:tcW w:w="3903" w:type="dxa"/>
            <w:noWrap w:val="0"/>
            <w:vAlign w:val="center"/>
          </w:tcPr>
          <w:p>
            <w:pPr>
              <w:rPr>
                <w:rFonts w:hint="eastAsia" w:ascii="宋体" w:hAnsi="宋体" w:cs="宋体"/>
                <w:b/>
                <w:bCs/>
                <w:sz w:val="21"/>
              </w:rPr>
            </w:pPr>
            <w:r>
              <w:rPr>
                <w:rFonts w:hint="eastAsia" w:ascii="宋体" w:hAnsi="宋体" w:cs="宋体"/>
                <w:b/>
                <w:bCs/>
                <w:sz w:val="21"/>
              </w:rPr>
              <w:t>其中：暂列金额</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3.2</w:t>
            </w:r>
          </w:p>
        </w:tc>
        <w:tc>
          <w:tcPr>
            <w:tcW w:w="3903" w:type="dxa"/>
            <w:noWrap w:val="0"/>
            <w:vAlign w:val="center"/>
          </w:tcPr>
          <w:p>
            <w:pPr>
              <w:rPr>
                <w:rFonts w:hint="eastAsia" w:ascii="宋体" w:hAnsi="宋体" w:cs="宋体"/>
                <w:b/>
                <w:bCs/>
                <w:sz w:val="21"/>
              </w:rPr>
            </w:pPr>
            <w:r>
              <w:rPr>
                <w:rFonts w:hint="eastAsia" w:ascii="宋体" w:hAnsi="宋体" w:cs="宋体"/>
                <w:b/>
                <w:bCs/>
                <w:sz w:val="21"/>
              </w:rPr>
              <w:t>其中：专业工程暂估价</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3.3</w:t>
            </w:r>
          </w:p>
        </w:tc>
        <w:tc>
          <w:tcPr>
            <w:tcW w:w="3903" w:type="dxa"/>
            <w:noWrap w:val="0"/>
            <w:vAlign w:val="center"/>
          </w:tcPr>
          <w:p>
            <w:pPr>
              <w:rPr>
                <w:rFonts w:hint="eastAsia" w:ascii="宋体" w:hAnsi="宋体" w:cs="宋体"/>
                <w:b/>
                <w:bCs/>
                <w:sz w:val="21"/>
              </w:rPr>
            </w:pPr>
            <w:r>
              <w:rPr>
                <w:rFonts w:hint="eastAsia" w:ascii="宋体" w:hAnsi="宋体" w:cs="宋体"/>
                <w:b/>
                <w:bCs/>
                <w:sz w:val="21"/>
              </w:rPr>
              <w:t>其中：计日工</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3.4</w:t>
            </w:r>
          </w:p>
        </w:tc>
        <w:tc>
          <w:tcPr>
            <w:tcW w:w="3903" w:type="dxa"/>
            <w:noWrap w:val="0"/>
            <w:vAlign w:val="center"/>
          </w:tcPr>
          <w:p>
            <w:pPr>
              <w:rPr>
                <w:rFonts w:hint="eastAsia" w:ascii="宋体" w:hAnsi="宋体" w:cs="宋体"/>
                <w:b/>
                <w:bCs/>
                <w:sz w:val="21"/>
              </w:rPr>
            </w:pPr>
            <w:r>
              <w:rPr>
                <w:rFonts w:hint="eastAsia" w:ascii="宋体" w:hAnsi="宋体" w:cs="宋体"/>
                <w:b/>
                <w:bCs/>
                <w:sz w:val="21"/>
              </w:rPr>
              <w:t>其中：总承包服务费</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center"/>
          </w:tcPr>
          <w:p>
            <w:pPr>
              <w:jc w:val="center"/>
              <w:rPr>
                <w:rFonts w:hint="eastAsia" w:ascii="宋体" w:hAnsi="宋体" w:cs="宋体"/>
                <w:b/>
                <w:bCs/>
                <w:sz w:val="21"/>
              </w:rPr>
            </w:pPr>
            <w:r>
              <w:rPr>
                <w:rFonts w:hint="eastAsia" w:ascii="宋体" w:hAnsi="宋体" w:cs="宋体"/>
                <w:b/>
                <w:bCs/>
                <w:sz w:val="21"/>
              </w:rPr>
              <w:t>4</w:t>
            </w:r>
          </w:p>
        </w:tc>
        <w:tc>
          <w:tcPr>
            <w:tcW w:w="3903" w:type="dxa"/>
            <w:noWrap w:val="0"/>
            <w:vAlign w:val="center"/>
          </w:tcPr>
          <w:p>
            <w:pPr>
              <w:rPr>
                <w:rFonts w:hint="eastAsia" w:ascii="宋体" w:hAnsi="宋体" w:cs="宋体"/>
                <w:b/>
                <w:bCs/>
                <w:sz w:val="21"/>
              </w:rPr>
            </w:pPr>
            <w:r>
              <w:rPr>
                <w:rFonts w:hint="eastAsia" w:ascii="宋体" w:hAnsi="宋体" w:cs="宋体"/>
                <w:b/>
                <w:bCs/>
                <w:sz w:val="21"/>
              </w:rPr>
              <w:t>规费</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71" w:hRule="atLeast"/>
        </w:trPr>
        <w:tc>
          <w:tcPr>
            <w:tcW w:w="756" w:type="dxa"/>
            <w:noWrap w:val="0"/>
            <w:vAlign w:val="top"/>
          </w:tcPr>
          <w:p>
            <w:pPr>
              <w:ind w:firstLine="207" w:firstLineChars="98"/>
              <w:rPr>
                <w:rFonts w:hint="eastAsia" w:ascii="宋体" w:hAnsi="宋体" w:cs="宋体"/>
                <w:b/>
                <w:bCs/>
                <w:sz w:val="21"/>
              </w:rPr>
            </w:pPr>
            <w:r>
              <w:rPr>
                <w:rFonts w:hint="eastAsia" w:ascii="宋体" w:hAnsi="宋体" w:cs="宋体"/>
                <w:b/>
                <w:bCs/>
                <w:sz w:val="21"/>
              </w:rPr>
              <w:t>5</w:t>
            </w:r>
          </w:p>
        </w:tc>
        <w:tc>
          <w:tcPr>
            <w:tcW w:w="3903" w:type="dxa"/>
            <w:noWrap w:val="0"/>
            <w:vAlign w:val="top"/>
          </w:tcPr>
          <w:p>
            <w:pPr>
              <w:rPr>
                <w:rFonts w:hint="eastAsia" w:ascii="宋体" w:hAnsi="宋体" w:cs="宋体"/>
                <w:b/>
                <w:bCs/>
                <w:sz w:val="21"/>
              </w:rPr>
            </w:pPr>
            <w:r>
              <w:rPr>
                <w:rFonts w:hint="eastAsia" w:ascii="宋体" w:hAnsi="宋体" w:cs="宋体"/>
                <w:b/>
                <w:bCs/>
                <w:sz w:val="21"/>
              </w:rPr>
              <w:t>税金</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4" w:hRule="atLeast"/>
        </w:trPr>
        <w:tc>
          <w:tcPr>
            <w:tcW w:w="4659" w:type="dxa"/>
            <w:gridSpan w:val="2"/>
            <w:noWrap w:val="0"/>
            <w:vAlign w:val="top"/>
          </w:tcPr>
          <w:p>
            <w:pPr>
              <w:rPr>
                <w:rFonts w:hint="eastAsia" w:ascii="宋体" w:hAnsi="宋体" w:cs="宋体"/>
                <w:b/>
                <w:bCs/>
                <w:sz w:val="21"/>
              </w:rPr>
            </w:pPr>
            <w:r>
              <w:rPr>
                <w:rFonts w:hint="eastAsia" w:ascii="宋体" w:hAnsi="宋体" w:cs="宋体"/>
                <w:b/>
                <w:bCs/>
                <w:sz w:val="21"/>
              </w:rPr>
              <w:t>投标报价合计=1+2+3+4+5</w:t>
            </w:r>
          </w:p>
        </w:tc>
        <w:tc>
          <w:tcPr>
            <w:tcW w:w="2330" w:type="dxa"/>
            <w:noWrap w:val="0"/>
            <w:vAlign w:val="top"/>
          </w:tcPr>
          <w:p>
            <w:pPr>
              <w:rPr>
                <w:rFonts w:hint="eastAsia" w:ascii="宋体" w:hAnsi="宋体" w:cs="宋体"/>
                <w:b/>
                <w:bCs/>
                <w:sz w:val="21"/>
              </w:rPr>
            </w:pPr>
          </w:p>
        </w:tc>
        <w:tc>
          <w:tcPr>
            <w:tcW w:w="2331" w:type="dxa"/>
            <w:noWrap w:val="0"/>
            <w:vAlign w:val="top"/>
          </w:tcPr>
          <w:p>
            <w:pPr>
              <w:rPr>
                <w:rFonts w:hint="eastAsia" w:ascii="宋体" w:hAnsi="宋体" w:cs="宋体"/>
                <w:b/>
                <w:bCs/>
                <w:sz w:val="21"/>
              </w:rPr>
            </w:pPr>
          </w:p>
        </w:tc>
      </w:tr>
    </w:tbl>
    <w:p>
      <w:pPr>
        <w:rPr>
          <w:rFonts w:hint="eastAsia" w:ascii="宋体" w:hAnsi="宋体" w:cs="宋体"/>
          <w:kern w:val="0"/>
          <w:sz w:val="24"/>
          <w:szCs w:val="24"/>
        </w:rPr>
      </w:pPr>
      <w:r>
        <w:rPr>
          <w:rFonts w:hint="eastAsia" w:ascii="宋体" w:hAnsi="宋体" w:cs="宋体"/>
          <w:sz w:val="21"/>
          <w:szCs w:val="21"/>
        </w:rPr>
        <w:t>注：本表适用于单位工程投标报价的汇总，如无单位工程划分，单项工程也使用本表汇总。</w:t>
      </w:r>
      <w:r>
        <w:rPr>
          <w:rFonts w:hint="eastAsia" w:ascii="宋体" w:hAnsi="宋体" w:cs="宋体"/>
          <w:b/>
          <w:sz w:val="21"/>
          <w:szCs w:val="21"/>
        </w:rPr>
        <w:t>投标时，本表应按规定列出分部分项工程内容并进行汇总。</w:t>
      </w:r>
    </w:p>
    <w:p>
      <w:pPr>
        <w:pStyle w:val="5"/>
        <w:spacing w:before="120" w:after="120" w:line="240" w:lineRule="auto"/>
        <w:jc w:val="center"/>
        <w:rPr>
          <w:rFonts w:hint="eastAsia" w:ascii="宋体" w:hAnsi="宋体" w:cs="宋体"/>
          <w:kern w:val="0"/>
          <w:sz w:val="24"/>
          <w:szCs w:val="24"/>
        </w:rPr>
      </w:pPr>
      <w:bookmarkStart w:id="175" w:name="_Toc13733"/>
      <w:bookmarkStart w:id="176" w:name="_Toc8343"/>
      <w:r>
        <w:rPr>
          <w:rFonts w:hint="eastAsia" w:ascii="宋体" w:hAnsi="宋体" w:cs="宋体"/>
          <w:kern w:val="0"/>
          <w:sz w:val="24"/>
          <w:szCs w:val="24"/>
        </w:rPr>
        <w:t>（七）分部分项工程和单价措施项目清单与计价表</w:t>
      </w:r>
      <w:bookmarkEnd w:id="175"/>
      <w:bookmarkEnd w:id="176"/>
    </w:p>
    <w:p>
      <w:pPr>
        <w:rPr>
          <w:rFonts w:hint="eastAsia" w:ascii="宋体" w:hAnsi="宋体" w:cs="宋体"/>
          <w:sz w:val="21"/>
          <w:szCs w:val="21"/>
        </w:rPr>
      </w:pPr>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24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9"/>
        <w:gridCol w:w="1443"/>
        <w:gridCol w:w="1028"/>
        <w:gridCol w:w="1151"/>
        <w:gridCol w:w="752"/>
        <w:gridCol w:w="1176"/>
        <w:gridCol w:w="1027"/>
        <w:gridCol w:w="1026"/>
        <w:gridCol w:w="102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trPr>
        <w:tc>
          <w:tcPr>
            <w:tcW w:w="609" w:type="dxa"/>
            <w:vMerge w:val="restart"/>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序号</w:t>
            </w:r>
          </w:p>
        </w:tc>
        <w:tc>
          <w:tcPr>
            <w:tcW w:w="1443" w:type="dxa"/>
            <w:vMerge w:val="restart"/>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项目编码</w:t>
            </w:r>
          </w:p>
        </w:tc>
        <w:tc>
          <w:tcPr>
            <w:tcW w:w="1028" w:type="dxa"/>
            <w:vMerge w:val="restart"/>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项目名称</w:t>
            </w:r>
          </w:p>
        </w:tc>
        <w:tc>
          <w:tcPr>
            <w:tcW w:w="1151" w:type="dxa"/>
            <w:vMerge w:val="restart"/>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项目特征</w:t>
            </w:r>
          </w:p>
        </w:tc>
        <w:tc>
          <w:tcPr>
            <w:tcW w:w="752" w:type="dxa"/>
            <w:vMerge w:val="restart"/>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计量</w:t>
            </w:r>
          </w:p>
          <w:p>
            <w:pPr>
              <w:ind w:left="-105" w:leftChars="-50" w:right="-105" w:rightChars="-50"/>
              <w:jc w:val="center"/>
              <w:rPr>
                <w:rFonts w:hint="eastAsia" w:ascii="宋体" w:hAnsi="宋体" w:cs="宋体"/>
                <w:b/>
                <w:bCs/>
                <w:sz w:val="21"/>
              </w:rPr>
            </w:pPr>
            <w:r>
              <w:rPr>
                <w:rFonts w:hint="eastAsia" w:ascii="宋体" w:hAnsi="宋体" w:cs="宋体"/>
                <w:b/>
                <w:bCs/>
                <w:sz w:val="21"/>
              </w:rPr>
              <w:t>单位</w:t>
            </w:r>
          </w:p>
        </w:tc>
        <w:tc>
          <w:tcPr>
            <w:tcW w:w="1176" w:type="dxa"/>
            <w:vMerge w:val="restart"/>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工程量</w:t>
            </w:r>
          </w:p>
        </w:tc>
        <w:tc>
          <w:tcPr>
            <w:tcW w:w="3081" w:type="dxa"/>
            <w:gridSpan w:val="3"/>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金额（元）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816" w:hRule="atLeast"/>
        </w:trPr>
        <w:tc>
          <w:tcPr>
            <w:tcW w:w="609" w:type="dxa"/>
            <w:vMerge w:val="continue"/>
            <w:noWrap w:val="0"/>
            <w:vAlign w:val="center"/>
          </w:tcPr>
          <w:p>
            <w:pPr>
              <w:ind w:left="-105" w:leftChars="-50" w:right="-105" w:rightChars="-50"/>
              <w:jc w:val="center"/>
              <w:rPr>
                <w:rFonts w:hint="eastAsia" w:ascii="宋体" w:hAnsi="宋体" w:cs="宋体"/>
                <w:b/>
                <w:bCs/>
                <w:sz w:val="21"/>
              </w:rPr>
            </w:pPr>
          </w:p>
        </w:tc>
        <w:tc>
          <w:tcPr>
            <w:tcW w:w="1443" w:type="dxa"/>
            <w:vMerge w:val="continue"/>
            <w:noWrap w:val="0"/>
            <w:vAlign w:val="center"/>
          </w:tcPr>
          <w:p>
            <w:pPr>
              <w:ind w:left="-105" w:leftChars="-50" w:right="-105" w:rightChars="-50"/>
              <w:jc w:val="center"/>
              <w:rPr>
                <w:rFonts w:hint="eastAsia" w:ascii="宋体" w:hAnsi="宋体" w:cs="宋体"/>
                <w:b/>
                <w:bCs/>
                <w:sz w:val="21"/>
              </w:rPr>
            </w:pPr>
          </w:p>
        </w:tc>
        <w:tc>
          <w:tcPr>
            <w:tcW w:w="1028" w:type="dxa"/>
            <w:vMerge w:val="continue"/>
            <w:noWrap w:val="0"/>
            <w:vAlign w:val="center"/>
          </w:tcPr>
          <w:p>
            <w:pPr>
              <w:ind w:left="-105" w:leftChars="-50" w:right="-105" w:rightChars="-50"/>
              <w:jc w:val="center"/>
              <w:rPr>
                <w:rFonts w:hint="eastAsia" w:ascii="宋体" w:hAnsi="宋体" w:cs="宋体"/>
                <w:b/>
                <w:bCs/>
                <w:sz w:val="21"/>
              </w:rPr>
            </w:pPr>
          </w:p>
        </w:tc>
        <w:tc>
          <w:tcPr>
            <w:tcW w:w="1151" w:type="dxa"/>
            <w:vMerge w:val="continue"/>
            <w:noWrap w:val="0"/>
            <w:vAlign w:val="center"/>
          </w:tcPr>
          <w:p>
            <w:pPr>
              <w:ind w:left="-105" w:leftChars="-50" w:right="-105" w:rightChars="-50"/>
              <w:jc w:val="center"/>
              <w:rPr>
                <w:rFonts w:hint="eastAsia" w:ascii="宋体" w:hAnsi="宋体" w:cs="宋体"/>
                <w:b/>
                <w:bCs/>
                <w:sz w:val="21"/>
              </w:rPr>
            </w:pPr>
          </w:p>
        </w:tc>
        <w:tc>
          <w:tcPr>
            <w:tcW w:w="752" w:type="dxa"/>
            <w:vMerge w:val="continue"/>
            <w:noWrap w:val="0"/>
            <w:vAlign w:val="center"/>
          </w:tcPr>
          <w:p>
            <w:pPr>
              <w:ind w:left="-105" w:leftChars="-50" w:right="-105" w:rightChars="-50"/>
              <w:jc w:val="center"/>
              <w:rPr>
                <w:rFonts w:hint="eastAsia" w:ascii="宋体" w:hAnsi="宋体" w:cs="宋体"/>
                <w:b/>
                <w:bCs/>
                <w:sz w:val="21"/>
              </w:rPr>
            </w:pPr>
          </w:p>
        </w:tc>
        <w:tc>
          <w:tcPr>
            <w:tcW w:w="1176" w:type="dxa"/>
            <w:vMerge w:val="continue"/>
            <w:noWrap w:val="0"/>
            <w:vAlign w:val="center"/>
          </w:tcPr>
          <w:p>
            <w:pPr>
              <w:ind w:left="-105" w:leftChars="-50" w:right="-105" w:rightChars="-50"/>
              <w:jc w:val="center"/>
              <w:rPr>
                <w:rFonts w:hint="eastAsia" w:ascii="宋体" w:hAnsi="宋体" w:cs="宋体"/>
                <w:b/>
                <w:bCs/>
                <w:sz w:val="21"/>
              </w:rPr>
            </w:pPr>
          </w:p>
        </w:tc>
        <w:tc>
          <w:tcPr>
            <w:tcW w:w="1027" w:type="dxa"/>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综合单价</w:t>
            </w:r>
          </w:p>
        </w:tc>
        <w:tc>
          <w:tcPr>
            <w:tcW w:w="1026" w:type="dxa"/>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合价</w:t>
            </w:r>
          </w:p>
        </w:tc>
        <w:tc>
          <w:tcPr>
            <w:tcW w:w="1028" w:type="dxa"/>
            <w:noWrap w:val="0"/>
            <w:vAlign w:val="center"/>
          </w:tcPr>
          <w:p>
            <w:pPr>
              <w:ind w:left="-105" w:leftChars="-50" w:right="-105" w:rightChars="-50"/>
              <w:jc w:val="center"/>
              <w:rPr>
                <w:rFonts w:hint="eastAsia" w:ascii="宋体" w:hAnsi="宋体" w:cs="宋体"/>
                <w:b/>
                <w:bCs/>
                <w:sz w:val="21"/>
              </w:rPr>
            </w:pPr>
            <w:r>
              <w:rPr>
                <w:rFonts w:hint="eastAsia" w:ascii="宋体" w:hAnsi="宋体" w:cs="宋体"/>
                <w:b/>
                <w:bCs/>
                <w:sz w:val="21"/>
              </w:rPr>
              <w:t>其中：</w:t>
            </w:r>
          </w:p>
          <w:p>
            <w:pPr>
              <w:ind w:left="-105" w:leftChars="-50" w:right="-105" w:rightChars="-50"/>
              <w:jc w:val="center"/>
              <w:rPr>
                <w:rFonts w:hint="eastAsia" w:ascii="宋体" w:hAnsi="宋体" w:cs="宋体"/>
                <w:b/>
                <w:bCs/>
                <w:sz w:val="21"/>
              </w:rPr>
            </w:pPr>
            <w:r>
              <w:rPr>
                <w:rFonts w:hint="eastAsia" w:ascii="宋体" w:hAnsi="宋体" w:cs="宋体"/>
                <w:b/>
                <w:bCs/>
                <w:sz w:val="21"/>
              </w:rPr>
              <w:t>暂估价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35" w:hRule="atLeast"/>
        </w:trPr>
        <w:tc>
          <w:tcPr>
            <w:tcW w:w="609" w:type="dxa"/>
            <w:noWrap w:val="0"/>
            <w:vAlign w:val="top"/>
          </w:tcPr>
          <w:p>
            <w:pPr>
              <w:rPr>
                <w:rFonts w:hint="eastAsia" w:ascii="宋体" w:hAnsi="宋体" w:cs="宋体"/>
                <w:b/>
                <w:bCs/>
                <w:sz w:val="21"/>
              </w:rPr>
            </w:pPr>
          </w:p>
        </w:tc>
        <w:tc>
          <w:tcPr>
            <w:tcW w:w="1443"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c>
          <w:tcPr>
            <w:tcW w:w="1151" w:type="dxa"/>
            <w:noWrap w:val="0"/>
            <w:vAlign w:val="top"/>
          </w:tcPr>
          <w:p>
            <w:pPr>
              <w:rPr>
                <w:rFonts w:hint="eastAsia" w:ascii="宋体" w:hAnsi="宋体" w:cs="宋体"/>
                <w:b/>
                <w:bCs/>
                <w:sz w:val="21"/>
              </w:rPr>
            </w:pPr>
          </w:p>
        </w:tc>
        <w:tc>
          <w:tcPr>
            <w:tcW w:w="752" w:type="dxa"/>
            <w:noWrap w:val="0"/>
            <w:vAlign w:val="top"/>
          </w:tcPr>
          <w:p>
            <w:pPr>
              <w:rPr>
                <w:rFonts w:hint="eastAsia" w:ascii="宋体" w:hAnsi="宋体" w:cs="宋体"/>
                <w:b/>
                <w:bCs/>
                <w:sz w:val="21"/>
              </w:rPr>
            </w:pPr>
          </w:p>
        </w:tc>
        <w:tc>
          <w:tcPr>
            <w:tcW w:w="1176" w:type="dxa"/>
            <w:noWrap w:val="0"/>
            <w:vAlign w:val="top"/>
          </w:tcPr>
          <w:p>
            <w:pPr>
              <w:rPr>
                <w:rFonts w:hint="eastAsia" w:ascii="宋体" w:hAnsi="宋体" w:cs="宋体"/>
                <w:b/>
                <w:bCs/>
                <w:sz w:val="21"/>
              </w:rPr>
            </w:pPr>
          </w:p>
        </w:tc>
        <w:tc>
          <w:tcPr>
            <w:tcW w:w="1027" w:type="dxa"/>
            <w:noWrap w:val="0"/>
            <w:vAlign w:val="top"/>
          </w:tcPr>
          <w:p>
            <w:pPr>
              <w:rPr>
                <w:rFonts w:hint="eastAsia" w:ascii="宋体" w:hAnsi="宋体" w:cs="宋体"/>
                <w:b/>
                <w:bCs/>
                <w:sz w:val="21"/>
              </w:rPr>
            </w:pPr>
          </w:p>
        </w:tc>
        <w:tc>
          <w:tcPr>
            <w:tcW w:w="1026" w:type="dxa"/>
            <w:noWrap w:val="0"/>
            <w:vAlign w:val="top"/>
          </w:tcPr>
          <w:p>
            <w:pPr>
              <w:rPr>
                <w:rFonts w:hint="eastAsia" w:ascii="宋体" w:hAnsi="宋体" w:cs="宋体"/>
                <w:b/>
                <w:bCs/>
                <w:sz w:val="21"/>
              </w:rPr>
            </w:pPr>
          </w:p>
        </w:tc>
        <w:tc>
          <w:tcPr>
            <w:tcW w:w="1028" w:type="dxa"/>
            <w:noWrap w:val="0"/>
            <w:vAlign w:val="top"/>
          </w:tcPr>
          <w:p>
            <w:pPr>
              <w:rPr>
                <w:rFonts w:hint="eastAsia" w:ascii="宋体" w:hAnsi="宋体" w:cs="宋体"/>
                <w:b/>
                <w:bCs/>
                <w:sz w:val="21"/>
              </w:rPr>
            </w:pPr>
          </w:p>
        </w:tc>
      </w:tr>
    </w:tbl>
    <w:p>
      <w:pPr>
        <w:ind w:firstLine="420" w:firstLineChars="200"/>
        <w:rPr>
          <w:rFonts w:hint="eastAsia" w:ascii="宋体" w:hAnsi="宋体" w:cs="宋体"/>
          <w:b/>
          <w:bCs/>
          <w:sz w:val="21"/>
        </w:rPr>
      </w:pPr>
      <w:r>
        <w:rPr>
          <w:rFonts w:hint="eastAsia" w:ascii="宋体" w:hAnsi="宋体" w:cs="宋体"/>
          <w:bCs/>
          <w:sz w:val="21"/>
          <w:szCs w:val="21"/>
        </w:rPr>
        <w:t>注：为计取规费等的使用，可在表中增设其中：“定额人工费”。</w:t>
      </w:r>
    </w:p>
    <w:p>
      <w:pPr>
        <w:pStyle w:val="5"/>
        <w:spacing w:before="120" w:after="120" w:line="240" w:lineRule="auto"/>
        <w:jc w:val="center"/>
        <w:rPr>
          <w:rFonts w:hint="eastAsia" w:ascii="宋体" w:hAnsi="宋体" w:cs="宋体"/>
          <w:kern w:val="0"/>
          <w:sz w:val="24"/>
          <w:szCs w:val="24"/>
        </w:rPr>
      </w:pPr>
      <w:bookmarkStart w:id="177" w:name="_Toc199152116"/>
      <w:bookmarkStart w:id="178" w:name="_Toc392175254"/>
      <w:bookmarkStart w:id="179" w:name="_Toc21587"/>
      <w:bookmarkStart w:id="180" w:name="_Toc194999272"/>
      <w:bookmarkStart w:id="181" w:name="_Toc260305665"/>
      <w:bookmarkStart w:id="182" w:name="_Toc270347996"/>
      <w:bookmarkStart w:id="183" w:name="_Toc271788340"/>
      <w:bookmarkStart w:id="184" w:name="_Toc15671"/>
      <w:bookmarkStart w:id="185" w:name="_Toc199152117"/>
      <w:bookmarkStart w:id="186" w:name="_Toc194999273"/>
      <w:bookmarkStart w:id="187" w:name="_Toc270347997"/>
      <w:bookmarkStart w:id="188" w:name="_Toc260305666"/>
      <w:bookmarkStart w:id="189" w:name="_Toc271788341"/>
      <w:r>
        <w:rPr>
          <w:rFonts w:hint="eastAsia" w:ascii="宋体" w:hAnsi="宋体" w:cs="宋体"/>
          <w:kern w:val="0"/>
          <w:sz w:val="24"/>
          <w:szCs w:val="24"/>
        </w:rPr>
        <w:t>（八）总价措施项目清单与计价表</w:t>
      </w:r>
      <w:bookmarkEnd w:id="177"/>
      <w:bookmarkEnd w:id="178"/>
      <w:bookmarkEnd w:id="179"/>
      <w:bookmarkEnd w:id="180"/>
      <w:bookmarkEnd w:id="181"/>
      <w:bookmarkEnd w:id="182"/>
      <w:bookmarkEnd w:id="183"/>
      <w:bookmarkEnd w:id="184"/>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4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0"/>
        <w:gridCol w:w="3048"/>
        <w:gridCol w:w="1883"/>
        <w:gridCol w:w="1884"/>
        <w:gridCol w:w="188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724" w:hRule="atLeast"/>
        </w:trPr>
        <w:tc>
          <w:tcPr>
            <w:tcW w:w="720"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3048" w:type="dxa"/>
            <w:noWrap w:val="0"/>
            <w:vAlign w:val="center"/>
          </w:tcPr>
          <w:p>
            <w:pPr>
              <w:jc w:val="center"/>
              <w:rPr>
                <w:rFonts w:hint="eastAsia" w:ascii="宋体" w:hAnsi="宋体" w:cs="宋体"/>
                <w:b/>
                <w:sz w:val="21"/>
                <w:szCs w:val="21"/>
              </w:rPr>
            </w:pPr>
            <w:r>
              <w:rPr>
                <w:rFonts w:hint="eastAsia" w:ascii="宋体" w:hAnsi="宋体" w:cs="宋体"/>
                <w:b/>
                <w:sz w:val="21"/>
                <w:szCs w:val="21"/>
              </w:rPr>
              <w:t>项目名称</w:t>
            </w:r>
          </w:p>
        </w:tc>
        <w:tc>
          <w:tcPr>
            <w:tcW w:w="1883" w:type="dxa"/>
            <w:noWrap w:val="0"/>
            <w:vAlign w:val="center"/>
          </w:tcPr>
          <w:p>
            <w:pPr>
              <w:jc w:val="center"/>
              <w:rPr>
                <w:rFonts w:hint="eastAsia" w:ascii="宋体" w:hAnsi="宋体" w:cs="宋体"/>
                <w:b/>
                <w:sz w:val="21"/>
                <w:szCs w:val="21"/>
              </w:rPr>
            </w:pPr>
            <w:r>
              <w:rPr>
                <w:rFonts w:hint="eastAsia" w:ascii="宋体" w:hAnsi="宋体" w:cs="宋体"/>
                <w:b/>
                <w:sz w:val="21"/>
                <w:szCs w:val="21"/>
              </w:rPr>
              <w:t>计算基础</w:t>
            </w:r>
          </w:p>
        </w:tc>
        <w:tc>
          <w:tcPr>
            <w:tcW w:w="1884" w:type="dxa"/>
            <w:noWrap w:val="0"/>
            <w:vAlign w:val="center"/>
          </w:tcPr>
          <w:p>
            <w:pPr>
              <w:jc w:val="center"/>
              <w:rPr>
                <w:rFonts w:hint="eastAsia" w:ascii="宋体" w:hAnsi="宋体" w:cs="宋体"/>
                <w:b/>
                <w:sz w:val="21"/>
                <w:szCs w:val="21"/>
              </w:rPr>
            </w:pPr>
            <w:r>
              <w:rPr>
                <w:rFonts w:hint="eastAsia" w:ascii="宋体" w:hAnsi="宋体" w:cs="宋体"/>
                <w:b/>
                <w:sz w:val="21"/>
                <w:szCs w:val="21"/>
              </w:rPr>
              <w:t>费率</w:t>
            </w:r>
          </w:p>
          <w:p>
            <w:pPr>
              <w:jc w:val="center"/>
              <w:rPr>
                <w:rFonts w:hint="eastAsia" w:ascii="宋体" w:hAnsi="宋体" w:cs="宋体"/>
                <w:b/>
                <w:sz w:val="21"/>
                <w:szCs w:val="21"/>
              </w:rPr>
            </w:pPr>
            <w:r>
              <w:rPr>
                <w:rFonts w:hint="eastAsia" w:ascii="宋体" w:hAnsi="宋体" w:cs="宋体"/>
                <w:b/>
                <w:sz w:val="21"/>
                <w:szCs w:val="21"/>
              </w:rPr>
              <w:t>（%）</w:t>
            </w:r>
          </w:p>
        </w:tc>
        <w:tc>
          <w:tcPr>
            <w:tcW w:w="1885" w:type="dxa"/>
            <w:noWrap w:val="0"/>
            <w:vAlign w:val="center"/>
          </w:tcPr>
          <w:p>
            <w:pPr>
              <w:jc w:val="center"/>
              <w:rPr>
                <w:rFonts w:hint="eastAsia" w:ascii="宋体" w:hAnsi="宋体" w:cs="宋体"/>
                <w:b/>
                <w:sz w:val="21"/>
                <w:szCs w:val="21"/>
              </w:rPr>
            </w:pPr>
            <w:r>
              <w:rPr>
                <w:rFonts w:hint="eastAsia" w:ascii="宋体" w:hAnsi="宋体" w:cs="宋体"/>
                <w:b/>
                <w:sz w:val="21"/>
                <w:szCs w:val="21"/>
              </w:rPr>
              <w:t>金额</w:t>
            </w:r>
          </w:p>
          <w:p>
            <w:pPr>
              <w:jc w:val="center"/>
              <w:rPr>
                <w:rFonts w:hint="eastAsia" w:ascii="宋体" w:hAnsi="宋体" w:cs="宋体"/>
                <w:b/>
                <w:sz w:val="21"/>
                <w:szCs w:val="21"/>
              </w:rPr>
            </w:pPr>
            <w:r>
              <w:rPr>
                <w:rFonts w:hint="eastAsia" w:ascii="宋体" w:hAnsi="宋体" w:cs="宋体"/>
                <w:b/>
                <w:sz w:val="21"/>
                <w:szCs w:val="21"/>
              </w:rPr>
              <w:t>（元）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rPr>
                <w:rFonts w:hint="eastAsia" w:ascii="宋体" w:hAnsi="宋体" w:cs="宋体"/>
                <w:sz w:val="21"/>
                <w:szCs w:val="21"/>
              </w:rPr>
            </w:pPr>
            <w:r>
              <w:rPr>
                <w:rFonts w:hint="eastAsia" w:ascii="宋体" w:hAnsi="宋体" w:cs="宋体"/>
                <w:sz w:val="21"/>
                <w:szCs w:val="21"/>
              </w:rPr>
              <w:t>安全文明施工费</w:t>
            </w: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rPr>
                <w:rFonts w:hint="eastAsia" w:ascii="宋体" w:hAnsi="宋体" w:cs="宋体"/>
                <w:sz w:val="21"/>
                <w:szCs w:val="21"/>
              </w:rPr>
            </w:pPr>
            <w:r>
              <w:rPr>
                <w:rFonts w:hint="eastAsia" w:ascii="宋体" w:hAnsi="宋体" w:cs="宋体"/>
                <w:sz w:val="21"/>
                <w:szCs w:val="21"/>
              </w:rPr>
              <w:t>夜间施工增加费</w:t>
            </w: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rPr>
                <w:rFonts w:hint="eastAsia" w:ascii="宋体" w:hAnsi="宋体" w:cs="宋体"/>
                <w:sz w:val="21"/>
                <w:szCs w:val="21"/>
              </w:rPr>
            </w:pPr>
            <w:r>
              <w:rPr>
                <w:rFonts w:hint="eastAsia" w:ascii="宋体" w:hAnsi="宋体" w:cs="宋体"/>
                <w:sz w:val="21"/>
                <w:szCs w:val="21"/>
              </w:rPr>
              <w:t>二次搬运费</w:t>
            </w: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rPr>
                <w:rFonts w:hint="eastAsia" w:ascii="宋体" w:hAnsi="宋体" w:cs="宋体"/>
                <w:sz w:val="21"/>
                <w:szCs w:val="21"/>
              </w:rPr>
            </w:pPr>
            <w:r>
              <w:rPr>
                <w:rFonts w:hint="eastAsia" w:ascii="宋体" w:hAnsi="宋体" w:cs="宋体"/>
                <w:sz w:val="21"/>
                <w:szCs w:val="21"/>
              </w:rPr>
              <w:t>冬雨季施工增加费</w:t>
            </w: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rPr>
                <w:rFonts w:hint="eastAsia" w:ascii="宋体" w:hAnsi="宋体" w:cs="宋体"/>
                <w:sz w:val="21"/>
                <w:szCs w:val="21"/>
              </w:rPr>
            </w:pPr>
            <w:r>
              <w:rPr>
                <w:rFonts w:hint="eastAsia" w:ascii="宋体" w:hAnsi="宋体" w:cs="宋体"/>
                <w:sz w:val="21"/>
                <w:szCs w:val="21"/>
              </w:rPr>
              <w:t>已完工程及设备保护费</w:t>
            </w: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85" w:hRule="atLeast"/>
        </w:trPr>
        <w:tc>
          <w:tcPr>
            <w:tcW w:w="720" w:type="dxa"/>
            <w:noWrap w:val="0"/>
            <w:vAlign w:val="center"/>
          </w:tcPr>
          <w:p>
            <w:pPr>
              <w:jc w:val="center"/>
              <w:rPr>
                <w:rFonts w:hint="eastAsia" w:ascii="宋体" w:hAnsi="宋体" w:cs="宋体"/>
                <w:sz w:val="21"/>
                <w:szCs w:val="21"/>
              </w:rPr>
            </w:pPr>
          </w:p>
        </w:tc>
        <w:tc>
          <w:tcPr>
            <w:tcW w:w="3048" w:type="dxa"/>
            <w:noWrap w:val="0"/>
            <w:vAlign w:val="center"/>
          </w:tcPr>
          <w:p>
            <w:pPr>
              <w:jc w:val="center"/>
              <w:rPr>
                <w:rFonts w:hint="eastAsia" w:ascii="宋体" w:hAnsi="宋体" w:cs="宋体"/>
                <w:sz w:val="21"/>
                <w:szCs w:val="21"/>
              </w:rPr>
            </w:pPr>
          </w:p>
        </w:tc>
        <w:tc>
          <w:tcPr>
            <w:tcW w:w="1883" w:type="dxa"/>
            <w:noWrap w:val="0"/>
            <w:vAlign w:val="center"/>
          </w:tcPr>
          <w:p>
            <w:pPr>
              <w:jc w:val="center"/>
              <w:rPr>
                <w:rFonts w:hint="eastAsia" w:ascii="宋体" w:hAnsi="宋体" w:cs="宋体"/>
                <w:sz w:val="21"/>
                <w:szCs w:val="21"/>
              </w:rPr>
            </w:pPr>
          </w:p>
        </w:tc>
        <w:tc>
          <w:tcPr>
            <w:tcW w:w="1884" w:type="dxa"/>
            <w:noWrap w:val="0"/>
            <w:vAlign w:val="center"/>
          </w:tcPr>
          <w:p>
            <w:pPr>
              <w:jc w:val="center"/>
              <w:rPr>
                <w:rFonts w:hint="eastAsia" w:ascii="宋体" w:hAnsi="宋体" w:cs="宋体"/>
                <w:sz w:val="21"/>
                <w:szCs w:val="21"/>
              </w:rPr>
            </w:pPr>
          </w:p>
        </w:tc>
        <w:tc>
          <w:tcPr>
            <w:tcW w:w="1885" w:type="dxa"/>
            <w:noWrap w:val="0"/>
            <w:vAlign w:val="center"/>
          </w:tcPr>
          <w:p>
            <w:pPr>
              <w:jc w:val="center"/>
              <w:rPr>
                <w:rFonts w:hint="eastAsia" w:ascii="宋体" w:hAnsi="宋体" w:cs="宋体"/>
                <w:sz w:val="21"/>
                <w:szCs w:val="21"/>
              </w:rPr>
            </w:pPr>
          </w:p>
        </w:tc>
      </w:tr>
    </w:tbl>
    <w:p>
      <w:pPr>
        <w:ind w:firstLine="315" w:firstLineChars="150"/>
        <w:rPr>
          <w:rFonts w:hint="eastAsia" w:ascii="宋体" w:hAnsi="宋体" w:cs="宋体"/>
          <w:sz w:val="21"/>
          <w:szCs w:val="21"/>
        </w:rPr>
      </w:pPr>
      <w:r>
        <w:rPr>
          <w:rFonts w:hint="eastAsia" w:ascii="宋体" w:hAnsi="宋体" w:cs="宋体"/>
          <w:sz w:val="21"/>
          <w:szCs w:val="21"/>
        </w:rPr>
        <w:t>注：1.“计算基础”中安全文明施工费可为“定额基价”、“定额人工费”或“定额人工费+定额机械费”，其他项目可为“定额人工费”或“定额人工费+定额机械费”。</w:t>
      </w:r>
    </w:p>
    <w:p>
      <w:pPr>
        <w:ind w:firstLine="630" w:firstLineChars="300"/>
        <w:rPr>
          <w:rFonts w:hint="eastAsia" w:ascii="宋体" w:hAnsi="宋体" w:cs="宋体"/>
          <w:sz w:val="21"/>
          <w:szCs w:val="21"/>
        </w:rPr>
      </w:pPr>
      <w:r>
        <w:rPr>
          <w:rFonts w:hint="eastAsia" w:ascii="宋体" w:hAnsi="宋体" w:cs="宋体"/>
          <w:sz w:val="21"/>
          <w:szCs w:val="21"/>
        </w:rPr>
        <w:t>2.按施工方案计算的措施费，若无“计算基础”和“费率”的数值，也可只填“金额”数值，但应在备注栏说明施工方案出处或计算方法。</w:t>
      </w:r>
    </w:p>
    <w:p>
      <w:pPr>
        <w:rPr>
          <w:rFonts w:hint="eastAsia" w:ascii="宋体" w:hAnsi="宋体" w:cs="宋体"/>
          <w:sz w:val="21"/>
          <w:szCs w:val="21"/>
        </w:rPr>
      </w:pPr>
    </w:p>
    <w:bookmarkEnd w:id="185"/>
    <w:bookmarkEnd w:id="186"/>
    <w:bookmarkEnd w:id="187"/>
    <w:bookmarkEnd w:id="188"/>
    <w:bookmarkEnd w:id="189"/>
    <w:p>
      <w:pPr>
        <w:pStyle w:val="5"/>
        <w:spacing w:before="120" w:after="120" w:line="240" w:lineRule="auto"/>
        <w:jc w:val="center"/>
        <w:rPr>
          <w:rFonts w:hint="eastAsia" w:ascii="宋体" w:hAnsi="宋体" w:cs="宋体"/>
          <w:kern w:val="0"/>
          <w:sz w:val="24"/>
          <w:szCs w:val="24"/>
        </w:rPr>
      </w:pPr>
      <w:bookmarkStart w:id="190" w:name="_Toc29124"/>
      <w:bookmarkStart w:id="191" w:name="_Toc7667"/>
      <w:r>
        <w:rPr>
          <w:rFonts w:hint="eastAsia" w:ascii="宋体" w:hAnsi="宋体" w:cs="宋体"/>
          <w:kern w:val="0"/>
          <w:sz w:val="24"/>
          <w:szCs w:val="24"/>
        </w:rPr>
        <w:t>（九）其他项目清单与计价汇总表</w:t>
      </w:r>
      <w:bookmarkEnd w:id="190"/>
      <w:bookmarkEnd w:id="191"/>
    </w:p>
    <w:p>
      <w:pPr>
        <w:rPr>
          <w:rFonts w:hint="eastAsia" w:ascii="宋体" w:hAnsi="宋体" w:cs="宋体"/>
          <w:sz w:val="21"/>
          <w:szCs w:val="21"/>
        </w:rPr>
      </w:pPr>
      <w:r>
        <w:rPr>
          <w:rFonts w:hint="eastAsia" w:ascii="宋体" w:hAnsi="宋体" w:cs="宋体"/>
          <w:sz w:val="21"/>
          <w:szCs w:val="21"/>
        </w:rPr>
        <w:t>工程名称：                　　　　　　　　　　　　　　　　</w:t>
      </w:r>
      <w:r>
        <w:rPr>
          <w:rFonts w:hint="eastAsia" w:ascii="宋体" w:hAnsi="宋体" w:cs="宋体"/>
          <w:sz w:val="21"/>
          <w:szCs w:val="21"/>
          <w:lang w:val="en-US" w:eastAsia="zh-CN"/>
        </w:rPr>
        <w:t xml:space="preserve">  </w:t>
      </w:r>
      <w:r>
        <w:rPr>
          <w:rFonts w:hint="eastAsia" w:ascii="宋体" w:hAnsi="宋体" w:cs="宋体"/>
          <w:sz w:val="21"/>
          <w:szCs w:val="21"/>
        </w:rPr>
        <w:t xml:space="preserve">  第    页共     页</w:t>
      </w:r>
    </w:p>
    <w:tbl>
      <w:tblPr>
        <w:tblStyle w:val="13"/>
        <w:tblW w:w="932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08"/>
        <w:gridCol w:w="2720"/>
        <w:gridCol w:w="1863"/>
        <w:gridCol w:w="1864"/>
        <w:gridCol w:w="186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1" w:hRule="atLeast"/>
        </w:trPr>
        <w:tc>
          <w:tcPr>
            <w:tcW w:w="1008"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2720" w:type="dxa"/>
            <w:noWrap w:val="0"/>
            <w:vAlign w:val="center"/>
          </w:tcPr>
          <w:p>
            <w:pPr>
              <w:jc w:val="center"/>
              <w:rPr>
                <w:rFonts w:hint="eastAsia" w:ascii="宋体" w:hAnsi="宋体" w:cs="宋体"/>
                <w:b/>
                <w:sz w:val="21"/>
                <w:szCs w:val="21"/>
              </w:rPr>
            </w:pPr>
            <w:r>
              <w:rPr>
                <w:rFonts w:hint="eastAsia" w:ascii="宋体" w:hAnsi="宋体" w:cs="宋体"/>
                <w:b/>
                <w:sz w:val="21"/>
                <w:szCs w:val="21"/>
              </w:rPr>
              <w:t>项目名称</w:t>
            </w:r>
          </w:p>
        </w:tc>
        <w:tc>
          <w:tcPr>
            <w:tcW w:w="1863" w:type="dxa"/>
            <w:noWrap w:val="0"/>
            <w:vAlign w:val="center"/>
          </w:tcPr>
          <w:p>
            <w:pPr>
              <w:jc w:val="center"/>
              <w:rPr>
                <w:rFonts w:hint="eastAsia" w:ascii="宋体" w:hAnsi="宋体" w:cs="宋体"/>
                <w:b/>
                <w:sz w:val="21"/>
                <w:szCs w:val="21"/>
              </w:rPr>
            </w:pPr>
            <w:r>
              <w:rPr>
                <w:rFonts w:hint="eastAsia" w:ascii="宋体" w:hAnsi="宋体" w:cs="宋体"/>
                <w:b/>
                <w:sz w:val="21"/>
                <w:szCs w:val="21"/>
              </w:rPr>
              <w:t>计量单位</w:t>
            </w:r>
          </w:p>
        </w:tc>
        <w:tc>
          <w:tcPr>
            <w:tcW w:w="1864" w:type="dxa"/>
            <w:noWrap w:val="0"/>
            <w:vAlign w:val="center"/>
          </w:tcPr>
          <w:p>
            <w:pPr>
              <w:jc w:val="center"/>
              <w:rPr>
                <w:rFonts w:hint="eastAsia" w:ascii="宋体" w:hAnsi="宋体" w:cs="宋体"/>
                <w:b/>
                <w:sz w:val="21"/>
                <w:szCs w:val="21"/>
              </w:rPr>
            </w:pPr>
            <w:r>
              <w:rPr>
                <w:rFonts w:hint="eastAsia" w:ascii="宋体" w:hAnsi="宋体" w:cs="宋体"/>
                <w:b/>
                <w:sz w:val="21"/>
                <w:szCs w:val="21"/>
              </w:rPr>
              <w:t>金额（元）</w:t>
            </w:r>
          </w:p>
        </w:tc>
        <w:tc>
          <w:tcPr>
            <w:tcW w:w="1865" w:type="dxa"/>
            <w:noWrap w:val="0"/>
            <w:vAlign w:val="center"/>
          </w:tcPr>
          <w:p>
            <w:pPr>
              <w:jc w:val="center"/>
              <w:rPr>
                <w:rFonts w:hint="eastAsia" w:ascii="宋体" w:hAnsi="宋体" w:cs="宋体"/>
                <w:b/>
                <w:sz w:val="21"/>
                <w:szCs w:val="21"/>
              </w:rPr>
            </w:pPr>
            <w:r>
              <w:rPr>
                <w:rFonts w:hint="eastAsia" w:ascii="宋体" w:hAnsi="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center"/>
          </w:tcPr>
          <w:p>
            <w:pPr>
              <w:jc w:val="center"/>
              <w:rPr>
                <w:rFonts w:hint="eastAsia" w:ascii="宋体" w:hAnsi="宋体" w:cs="宋体"/>
                <w:sz w:val="21"/>
                <w:szCs w:val="21"/>
              </w:rPr>
            </w:pPr>
            <w:r>
              <w:rPr>
                <w:rFonts w:hint="eastAsia" w:ascii="宋体" w:hAnsi="宋体" w:cs="宋体"/>
                <w:sz w:val="21"/>
                <w:szCs w:val="21"/>
              </w:rPr>
              <w:t>1</w:t>
            </w:r>
          </w:p>
        </w:tc>
        <w:tc>
          <w:tcPr>
            <w:tcW w:w="2720" w:type="dxa"/>
            <w:noWrap w:val="0"/>
            <w:vAlign w:val="center"/>
          </w:tcPr>
          <w:p>
            <w:pPr>
              <w:rPr>
                <w:rFonts w:hint="eastAsia" w:ascii="宋体" w:hAnsi="宋体" w:cs="宋体"/>
                <w:sz w:val="21"/>
                <w:szCs w:val="21"/>
              </w:rPr>
            </w:pPr>
            <w:r>
              <w:rPr>
                <w:rFonts w:hint="eastAsia" w:ascii="宋体" w:hAnsi="宋体" w:cs="宋体"/>
                <w:sz w:val="21"/>
                <w:szCs w:val="21"/>
              </w:rPr>
              <w:t>暂列金额</w:t>
            </w:r>
          </w:p>
        </w:tc>
        <w:tc>
          <w:tcPr>
            <w:tcW w:w="1863" w:type="dxa"/>
            <w:noWrap w:val="0"/>
            <w:vAlign w:val="center"/>
          </w:tcPr>
          <w:p>
            <w:pPr>
              <w:jc w:val="center"/>
              <w:rPr>
                <w:rFonts w:hint="eastAsia" w:ascii="宋体" w:hAnsi="宋体" w:cs="宋体"/>
                <w:sz w:val="21"/>
                <w:szCs w:val="21"/>
              </w:rPr>
            </w:pPr>
          </w:p>
        </w:tc>
        <w:tc>
          <w:tcPr>
            <w:tcW w:w="1864"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center"/>
          </w:tcPr>
          <w:p>
            <w:pPr>
              <w:jc w:val="center"/>
              <w:rPr>
                <w:rFonts w:hint="eastAsia" w:ascii="宋体" w:hAnsi="宋体" w:cs="宋体"/>
                <w:sz w:val="21"/>
                <w:szCs w:val="21"/>
              </w:rPr>
            </w:pPr>
            <w:r>
              <w:rPr>
                <w:rFonts w:hint="eastAsia" w:ascii="宋体" w:hAnsi="宋体" w:cs="宋体"/>
                <w:sz w:val="21"/>
                <w:szCs w:val="21"/>
              </w:rPr>
              <w:t>……</w:t>
            </w:r>
          </w:p>
        </w:tc>
        <w:tc>
          <w:tcPr>
            <w:tcW w:w="2720" w:type="dxa"/>
            <w:noWrap w:val="0"/>
            <w:vAlign w:val="center"/>
          </w:tcPr>
          <w:p>
            <w:pPr>
              <w:rPr>
                <w:rFonts w:hint="eastAsia" w:ascii="宋体" w:hAnsi="宋体" w:cs="宋体"/>
                <w:sz w:val="21"/>
                <w:szCs w:val="21"/>
              </w:rPr>
            </w:pPr>
          </w:p>
        </w:tc>
        <w:tc>
          <w:tcPr>
            <w:tcW w:w="1863"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4"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center"/>
          </w:tcPr>
          <w:p>
            <w:pPr>
              <w:jc w:val="center"/>
              <w:rPr>
                <w:rFonts w:hint="eastAsia" w:ascii="宋体" w:hAnsi="宋体" w:cs="宋体"/>
                <w:sz w:val="21"/>
                <w:szCs w:val="21"/>
              </w:rPr>
            </w:pPr>
            <w:r>
              <w:rPr>
                <w:rFonts w:hint="eastAsia" w:ascii="宋体" w:hAnsi="宋体" w:cs="宋体"/>
                <w:sz w:val="21"/>
                <w:szCs w:val="21"/>
              </w:rPr>
              <w:t>2</w:t>
            </w:r>
          </w:p>
        </w:tc>
        <w:tc>
          <w:tcPr>
            <w:tcW w:w="2720" w:type="dxa"/>
            <w:noWrap w:val="0"/>
            <w:vAlign w:val="center"/>
          </w:tcPr>
          <w:p>
            <w:pPr>
              <w:rPr>
                <w:rFonts w:hint="eastAsia" w:ascii="宋体" w:hAnsi="宋体" w:cs="宋体"/>
                <w:sz w:val="21"/>
                <w:szCs w:val="21"/>
              </w:rPr>
            </w:pPr>
            <w:r>
              <w:rPr>
                <w:rFonts w:hint="eastAsia" w:ascii="宋体" w:hAnsi="宋体" w:cs="宋体"/>
                <w:sz w:val="21"/>
                <w:szCs w:val="21"/>
              </w:rPr>
              <w:t>暂估价</w:t>
            </w:r>
          </w:p>
        </w:tc>
        <w:tc>
          <w:tcPr>
            <w:tcW w:w="1863"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4"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716" w:hRule="atLeast"/>
        </w:trPr>
        <w:tc>
          <w:tcPr>
            <w:tcW w:w="1008" w:type="dxa"/>
            <w:noWrap w:val="0"/>
            <w:vAlign w:val="center"/>
          </w:tcPr>
          <w:p>
            <w:pPr>
              <w:jc w:val="center"/>
              <w:rPr>
                <w:rFonts w:hint="eastAsia" w:ascii="宋体" w:hAnsi="宋体" w:cs="宋体"/>
                <w:sz w:val="21"/>
                <w:szCs w:val="21"/>
              </w:rPr>
            </w:pPr>
            <w:r>
              <w:rPr>
                <w:rFonts w:hint="eastAsia" w:ascii="宋体" w:hAnsi="宋体" w:cs="宋体"/>
                <w:sz w:val="21"/>
                <w:szCs w:val="21"/>
              </w:rPr>
              <w:t>2.1</w:t>
            </w:r>
          </w:p>
        </w:tc>
        <w:tc>
          <w:tcPr>
            <w:tcW w:w="2720" w:type="dxa"/>
            <w:noWrap w:val="0"/>
            <w:vAlign w:val="center"/>
          </w:tcPr>
          <w:p>
            <w:pPr>
              <w:rPr>
                <w:rFonts w:hint="eastAsia" w:ascii="宋体" w:hAnsi="宋体" w:cs="宋体"/>
                <w:sz w:val="21"/>
                <w:szCs w:val="21"/>
              </w:rPr>
            </w:pPr>
            <w:r>
              <w:rPr>
                <w:rFonts w:hint="eastAsia" w:ascii="宋体" w:hAnsi="宋体" w:cs="宋体"/>
                <w:sz w:val="21"/>
                <w:szCs w:val="21"/>
              </w:rPr>
              <w:t>材料（工程设备）暂估价/结算价</w:t>
            </w:r>
          </w:p>
        </w:tc>
        <w:tc>
          <w:tcPr>
            <w:tcW w:w="1863"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4" w:type="dxa"/>
            <w:noWrap w:val="0"/>
            <w:vAlign w:val="center"/>
          </w:tcPr>
          <w:p>
            <w:pPr>
              <w:jc w:val="center"/>
              <w:rPr>
                <w:rFonts w:hint="eastAsia" w:ascii="宋体" w:hAnsi="宋体" w:cs="宋体"/>
                <w:sz w:val="21"/>
                <w:szCs w:val="21"/>
              </w:rPr>
            </w:pPr>
          </w:p>
        </w:tc>
        <w:tc>
          <w:tcPr>
            <w:tcW w:w="186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center"/>
          </w:tcPr>
          <w:p>
            <w:pPr>
              <w:jc w:val="center"/>
              <w:rPr>
                <w:rFonts w:hint="eastAsia" w:ascii="宋体" w:hAnsi="宋体" w:cs="宋体"/>
                <w:sz w:val="21"/>
                <w:szCs w:val="21"/>
              </w:rPr>
            </w:pPr>
            <w:r>
              <w:rPr>
                <w:rFonts w:hint="eastAsia" w:ascii="宋体" w:hAnsi="宋体" w:cs="宋体"/>
                <w:sz w:val="21"/>
                <w:szCs w:val="21"/>
              </w:rPr>
              <w:t>2.2</w:t>
            </w:r>
          </w:p>
        </w:tc>
        <w:tc>
          <w:tcPr>
            <w:tcW w:w="2720" w:type="dxa"/>
            <w:noWrap w:val="0"/>
            <w:vAlign w:val="center"/>
          </w:tcPr>
          <w:p>
            <w:pPr>
              <w:rPr>
                <w:rFonts w:hint="eastAsia" w:ascii="宋体" w:hAnsi="宋体" w:cs="宋体"/>
                <w:sz w:val="21"/>
                <w:szCs w:val="21"/>
              </w:rPr>
            </w:pPr>
            <w:r>
              <w:rPr>
                <w:rFonts w:hint="eastAsia" w:ascii="宋体" w:hAnsi="宋体" w:cs="宋体"/>
                <w:sz w:val="21"/>
                <w:szCs w:val="21"/>
              </w:rPr>
              <w:t>专业工程暂估价/结算价</w:t>
            </w:r>
          </w:p>
        </w:tc>
        <w:tc>
          <w:tcPr>
            <w:tcW w:w="1863" w:type="dxa"/>
            <w:noWrap w:val="0"/>
            <w:vAlign w:val="center"/>
          </w:tcPr>
          <w:p>
            <w:pPr>
              <w:jc w:val="center"/>
              <w:rPr>
                <w:rFonts w:hint="eastAsia" w:ascii="宋体" w:hAnsi="宋体" w:cs="宋体"/>
                <w:sz w:val="21"/>
                <w:szCs w:val="21"/>
              </w:rPr>
            </w:pPr>
          </w:p>
        </w:tc>
        <w:tc>
          <w:tcPr>
            <w:tcW w:w="1864"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center"/>
          </w:tcPr>
          <w:p>
            <w:pPr>
              <w:jc w:val="center"/>
              <w:rPr>
                <w:rFonts w:hint="eastAsia" w:ascii="宋体" w:hAnsi="宋体" w:cs="宋体"/>
                <w:sz w:val="21"/>
                <w:szCs w:val="21"/>
              </w:rPr>
            </w:pPr>
            <w:r>
              <w:rPr>
                <w:rFonts w:hint="eastAsia" w:ascii="宋体" w:hAnsi="宋体" w:cs="宋体"/>
                <w:sz w:val="21"/>
                <w:szCs w:val="21"/>
              </w:rPr>
              <w:t>3</w:t>
            </w:r>
          </w:p>
        </w:tc>
        <w:tc>
          <w:tcPr>
            <w:tcW w:w="2720" w:type="dxa"/>
            <w:noWrap w:val="0"/>
            <w:vAlign w:val="center"/>
          </w:tcPr>
          <w:p>
            <w:pPr>
              <w:rPr>
                <w:rFonts w:hint="eastAsia" w:ascii="宋体" w:hAnsi="宋体" w:cs="宋体"/>
                <w:sz w:val="21"/>
                <w:szCs w:val="21"/>
              </w:rPr>
            </w:pPr>
            <w:r>
              <w:rPr>
                <w:rFonts w:hint="eastAsia" w:ascii="宋体" w:hAnsi="宋体" w:cs="宋体"/>
                <w:sz w:val="21"/>
                <w:szCs w:val="21"/>
              </w:rPr>
              <w:t>计日工</w:t>
            </w:r>
          </w:p>
        </w:tc>
        <w:tc>
          <w:tcPr>
            <w:tcW w:w="1863"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4" w:type="dxa"/>
            <w:noWrap w:val="0"/>
            <w:vAlign w:val="center"/>
          </w:tcPr>
          <w:p>
            <w:pPr>
              <w:jc w:val="center"/>
              <w:rPr>
                <w:rFonts w:hint="eastAsia" w:ascii="宋体" w:hAnsi="宋体" w:cs="宋体"/>
                <w:sz w:val="21"/>
                <w:szCs w:val="21"/>
              </w:rPr>
            </w:pPr>
            <w:r>
              <w:rPr>
                <w:rFonts w:hint="eastAsia" w:ascii="宋体" w:hAnsi="宋体" w:cs="宋体"/>
                <w:sz w:val="21"/>
                <w:szCs w:val="21"/>
              </w:rPr>
              <w:t>　</w:t>
            </w:r>
          </w:p>
        </w:tc>
        <w:tc>
          <w:tcPr>
            <w:tcW w:w="1865" w:type="dxa"/>
            <w:noWrap w:val="0"/>
            <w:vAlign w:val="center"/>
          </w:tcPr>
          <w:p>
            <w:pPr>
              <w:jc w:val="cente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jc w:val="center"/>
              <w:rPr>
                <w:rFonts w:hint="eastAsia" w:ascii="宋体" w:hAnsi="宋体" w:cs="宋体"/>
                <w:sz w:val="21"/>
                <w:szCs w:val="21"/>
              </w:rPr>
            </w:pPr>
            <w:r>
              <w:rPr>
                <w:rFonts w:hint="eastAsia" w:ascii="宋体" w:hAnsi="宋体" w:cs="宋体"/>
                <w:sz w:val="21"/>
                <w:szCs w:val="21"/>
              </w:rPr>
              <w:t>…</w:t>
            </w: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jc w:val="center"/>
              <w:rPr>
                <w:rFonts w:hint="eastAsia" w:ascii="宋体" w:hAnsi="宋体" w:cs="宋体"/>
                <w:sz w:val="21"/>
                <w:szCs w:val="21"/>
              </w:rPr>
            </w:pPr>
            <w:r>
              <w:rPr>
                <w:rFonts w:hint="eastAsia" w:ascii="宋体" w:hAnsi="宋体" w:cs="宋体"/>
                <w:sz w:val="21"/>
                <w:szCs w:val="21"/>
              </w:rPr>
              <w:t>4</w:t>
            </w:r>
          </w:p>
        </w:tc>
        <w:tc>
          <w:tcPr>
            <w:tcW w:w="2720" w:type="dxa"/>
            <w:noWrap w:val="0"/>
            <w:vAlign w:val="top"/>
          </w:tcPr>
          <w:p>
            <w:pPr>
              <w:rPr>
                <w:rFonts w:hint="eastAsia" w:ascii="宋体" w:hAnsi="宋体" w:cs="宋体"/>
                <w:sz w:val="21"/>
                <w:szCs w:val="21"/>
              </w:rPr>
            </w:pPr>
            <w:r>
              <w:rPr>
                <w:rFonts w:hint="eastAsia" w:ascii="宋体" w:hAnsi="宋体" w:cs="宋体"/>
                <w:sz w:val="21"/>
                <w:szCs w:val="21"/>
              </w:rPr>
              <w:t>总承包服务费</w:t>
            </w: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jc w:val="center"/>
              <w:rPr>
                <w:rFonts w:hint="eastAsia" w:ascii="宋体" w:hAnsi="宋体" w:cs="宋体"/>
                <w:sz w:val="21"/>
                <w:szCs w:val="21"/>
              </w:rPr>
            </w:pPr>
            <w:r>
              <w:rPr>
                <w:rFonts w:hint="eastAsia" w:ascii="宋体" w:hAnsi="宋体" w:cs="宋体"/>
                <w:sz w:val="21"/>
                <w:szCs w:val="21"/>
              </w:rPr>
              <w:t>5</w:t>
            </w:r>
          </w:p>
        </w:tc>
        <w:tc>
          <w:tcPr>
            <w:tcW w:w="2720" w:type="dxa"/>
            <w:noWrap w:val="0"/>
            <w:vAlign w:val="top"/>
          </w:tcPr>
          <w:p>
            <w:pPr>
              <w:rPr>
                <w:rFonts w:hint="eastAsia" w:ascii="宋体" w:hAnsi="宋体" w:cs="宋体"/>
                <w:sz w:val="21"/>
                <w:szCs w:val="21"/>
              </w:rPr>
            </w:pPr>
            <w:r>
              <w:rPr>
                <w:rFonts w:hint="eastAsia" w:ascii="宋体" w:hAnsi="宋体" w:cs="宋体"/>
                <w:sz w:val="21"/>
                <w:szCs w:val="21"/>
              </w:rPr>
              <w:t>索赔与现场签证</w:t>
            </w: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66"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8" w:hRule="atLeast"/>
        </w:trPr>
        <w:tc>
          <w:tcPr>
            <w:tcW w:w="1008" w:type="dxa"/>
            <w:noWrap w:val="0"/>
            <w:vAlign w:val="top"/>
          </w:tcPr>
          <w:p>
            <w:pPr>
              <w:rPr>
                <w:rFonts w:hint="eastAsia" w:ascii="宋体" w:hAnsi="宋体" w:cs="宋体"/>
                <w:sz w:val="21"/>
                <w:szCs w:val="21"/>
              </w:rPr>
            </w:pPr>
          </w:p>
        </w:tc>
        <w:tc>
          <w:tcPr>
            <w:tcW w:w="2720" w:type="dxa"/>
            <w:noWrap w:val="0"/>
            <w:vAlign w:val="top"/>
          </w:tcPr>
          <w:p>
            <w:pPr>
              <w:rPr>
                <w:rFonts w:hint="eastAsia" w:ascii="宋体" w:hAnsi="宋体" w:cs="宋体"/>
                <w:sz w:val="21"/>
                <w:szCs w:val="21"/>
              </w:rPr>
            </w:pPr>
          </w:p>
        </w:tc>
        <w:tc>
          <w:tcPr>
            <w:tcW w:w="1863" w:type="dxa"/>
            <w:noWrap w:val="0"/>
            <w:vAlign w:val="top"/>
          </w:tcPr>
          <w:p>
            <w:pPr>
              <w:rPr>
                <w:rFonts w:hint="eastAsia" w:ascii="宋体" w:hAnsi="宋体" w:cs="宋体"/>
                <w:sz w:val="21"/>
                <w:szCs w:val="21"/>
              </w:rPr>
            </w:pPr>
          </w:p>
        </w:tc>
        <w:tc>
          <w:tcPr>
            <w:tcW w:w="1864" w:type="dxa"/>
            <w:noWrap w:val="0"/>
            <w:vAlign w:val="top"/>
          </w:tcPr>
          <w:p>
            <w:pPr>
              <w:rPr>
                <w:rFonts w:hint="eastAsia" w:ascii="宋体" w:hAnsi="宋体" w:cs="宋体"/>
                <w:sz w:val="21"/>
                <w:szCs w:val="21"/>
              </w:rPr>
            </w:pPr>
          </w:p>
        </w:tc>
        <w:tc>
          <w:tcPr>
            <w:tcW w:w="1865" w:type="dxa"/>
            <w:noWrap w:val="0"/>
            <w:vAlign w:val="top"/>
          </w:tcPr>
          <w:p>
            <w:pPr>
              <w:rPr>
                <w:rFonts w:hint="eastAsia" w:ascii="宋体" w:hAnsi="宋体" w:cs="宋体"/>
                <w:sz w:val="21"/>
                <w:szCs w:val="21"/>
              </w:rPr>
            </w:pPr>
          </w:p>
        </w:tc>
      </w:tr>
    </w:tbl>
    <w:p>
      <w:pPr>
        <w:rPr>
          <w:rFonts w:hint="eastAsia" w:ascii="宋体" w:hAnsi="宋体" w:cs="宋体"/>
          <w:sz w:val="21"/>
          <w:szCs w:val="21"/>
        </w:rPr>
      </w:pPr>
      <w:r>
        <w:rPr>
          <w:rFonts w:hint="eastAsia" w:ascii="宋体" w:hAnsi="宋体" w:cs="宋体"/>
          <w:sz w:val="21"/>
          <w:szCs w:val="21"/>
        </w:rPr>
        <w:t>注：材料（工程设备）暂估单价进入清单项目综合单价，此处不汇总。</w:t>
      </w:r>
    </w:p>
    <w:p>
      <w:pPr>
        <w:pStyle w:val="5"/>
        <w:spacing w:before="120" w:after="120" w:line="240" w:lineRule="auto"/>
        <w:ind w:firstLine="3188" w:firstLineChars="1323"/>
        <w:rPr>
          <w:rFonts w:hint="eastAsia" w:ascii="宋体" w:hAnsi="宋体" w:cs="宋体"/>
          <w:kern w:val="0"/>
          <w:sz w:val="24"/>
          <w:szCs w:val="24"/>
        </w:rPr>
      </w:pPr>
      <w:bookmarkStart w:id="192" w:name="_Toc15253"/>
      <w:bookmarkStart w:id="193" w:name="_Toc4537"/>
      <w:bookmarkStart w:id="194" w:name="_Toc392175256"/>
      <w:bookmarkStart w:id="195" w:name="_Toc194999275"/>
      <w:bookmarkStart w:id="196" w:name="_Toc260305668"/>
      <w:bookmarkStart w:id="197" w:name="_Toc270347999"/>
      <w:bookmarkStart w:id="198" w:name="_Toc199152119"/>
      <w:bookmarkStart w:id="199" w:name="_Toc271788343"/>
      <w:r>
        <w:rPr>
          <w:rFonts w:hint="eastAsia" w:ascii="宋体" w:hAnsi="宋体" w:cs="宋体"/>
          <w:kern w:val="0"/>
          <w:sz w:val="24"/>
          <w:szCs w:val="24"/>
        </w:rPr>
        <w:t>（十）暂列金额明细表</w:t>
      </w:r>
      <w:bookmarkEnd w:id="192"/>
      <w:bookmarkEnd w:id="193"/>
      <w:bookmarkEnd w:id="194"/>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40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7"/>
        <w:gridCol w:w="2843"/>
        <w:gridCol w:w="1879"/>
        <w:gridCol w:w="1880"/>
        <w:gridCol w:w="188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3" w:hRule="atLeast"/>
        </w:trPr>
        <w:tc>
          <w:tcPr>
            <w:tcW w:w="917"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2843" w:type="dxa"/>
            <w:noWrap w:val="0"/>
            <w:vAlign w:val="center"/>
          </w:tcPr>
          <w:p>
            <w:pPr>
              <w:jc w:val="center"/>
              <w:rPr>
                <w:rFonts w:hint="eastAsia" w:ascii="宋体" w:hAnsi="宋体" w:cs="宋体"/>
                <w:b/>
                <w:sz w:val="21"/>
                <w:szCs w:val="21"/>
              </w:rPr>
            </w:pPr>
            <w:r>
              <w:rPr>
                <w:rFonts w:hint="eastAsia" w:ascii="宋体" w:hAnsi="宋体" w:cs="宋体"/>
                <w:b/>
                <w:sz w:val="21"/>
                <w:szCs w:val="21"/>
              </w:rPr>
              <w:t>名称</w:t>
            </w:r>
          </w:p>
        </w:tc>
        <w:tc>
          <w:tcPr>
            <w:tcW w:w="1879" w:type="dxa"/>
            <w:noWrap w:val="0"/>
            <w:vAlign w:val="center"/>
          </w:tcPr>
          <w:p>
            <w:pPr>
              <w:jc w:val="center"/>
              <w:rPr>
                <w:rFonts w:hint="eastAsia" w:ascii="宋体" w:hAnsi="宋体" w:cs="宋体"/>
                <w:b/>
                <w:sz w:val="21"/>
                <w:szCs w:val="21"/>
              </w:rPr>
            </w:pPr>
            <w:r>
              <w:rPr>
                <w:rFonts w:hint="eastAsia" w:ascii="宋体" w:hAnsi="宋体" w:cs="宋体"/>
                <w:b/>
                <w:sz w:val="21"/>
                <w:szCs w:val="21"/>
              </w:rPr>
              <w:t>计量单位</w:t>
            </w:r>
          </w:p>
        </w:tc>
        <w:tc>
          <w:tcPr>
            <w:tcW w:w="1880" w:type="dxa"/>
            <w:noWrap w:val="0"/>
            <w:vAlign w:val="center"/>
          </w:tcPr>
          <w:p>
            <w:pPr>
              <w:jc w:val="center"/>
              <w:rPr>
                <w:rFonts w:hint="eastAsia" w:ascii="宋体" w:hAnsi="宋体" w:cs="宋体"/>
                <w:b/>
                <w:sz w:val="21"/>
                <w:szCs w:val="21"/>
              </w:rPr>
            </w:pPr>
            <w:r>
              <w:rPr>
                <w:rFonts w:hint="eastAsia" w:ascii="宋体" w:hAnsi="宋体" w:cs="宋体"/>
                <w:b/>
                <w:sz w:val="21"/>
                <w:szCs w:val="21"/>
              </w:rPr>
              <w:t>暂定金额(元)</w:t>
            </w:r>
          </w:p>
        </w:tc>
        <w:tc>
          <w:tcPr>
            <w:tcW w:w="1881" w:type="dxa"/>
            <w:noWrap w:val="0"/>
            <w:vAlign w:val="center"/>
          </w:tcPr>
          <w:p>
            <w:pPr>
              <w:jc w:val="center"/>
              <w:rPr>
                <w:rFonts w:hint="eastAsia" w:ascii="宋体" w:hAnsi="宋体" w:cs="宋体"/>
                <w:b/>
                <w:sz w:val="21"/>
                <w:szCs w:val="21"/>
              </w:rPr>
            </w:pPr>
            <w:r>
              <w:rPr>
                <w:rFonts w:hint="eastAsia" w:ascii="宋体" w:hAnsi="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32" w:hRule="atLeast"/>
        </w:trPr>
        <w:tc>
          <w:tcPr>
            <w:tcW w:w="917" w:type="dxa"/>
            <w:noWrap w:val="0"/>
            <w:vAlign w:val="top"/>
          </w:tcPr>
          <w:p>
            <w:pPr>
              <w:rPr>
                <w:rFonts w:hint="eastAsia" w:ascii="宋体" w:hAnsi="宋体" w:cs="宋体"/>
                <w:sz w:val="21"/>
                <w:szCs w:val="21"/>
              </w:rPr>
            </w:pPr>
          </w:p>
        </w:tc>
        <w:tc>
          <w:tcPr>
            <w:tcW w:w="2843" w:type="dxa"/>
            <w:noWrap w:val="0"/>
            <w:vAlign w:val="top"/>
          </w:tcPr>
          <w:p>
            <w:pPr>
              <w:rPr>
                <w:rFonts w:hint="eastAsia" w:ascii="宋体" w:hAnsi="宋体" w:cs="宋体"/>
                <w:sz w:val="21"/>
                <w:szCs w:val="21"/>
              </w:rPr>
            </w:pPr>
          </w:p>
        </w:tc>
        <w:tc>
          <w:tcPr>
            <w:tcW w:w="1879" w:type="dxa"/>
            <w:noWrap w:val="0"/>
            <w:vAlign w:val="top"/>
          </w:tcPr>
          <w:p>
            <w:pPr>
              <w:rPr>
                <w:rFonts w:hint="eastAsia" w:ascii="宋体" w:hAnsi="宋体" w:cs="宋体"/>
                <w:sz w:val="21"/>
                <w:szCs w:val="21"/>
              </w:rPr>
            </w:pPr>
          </w:p>
        </w:tc>
        <w:tc>
          <w:tcPr>
            <w:tcW w:w="1880" w:type="dxa"/>
            <w:noWrap w:val="0"/>
            <w:vAlign w:val="top"/>
          </w:tcPr>
          <w:p>
            <w:pPr>
              <w:rPr>
                <w:rFonts w:hint="eastAsia" w:ascii="宋体" w:hAnsi="宋体" w:cs="宋体"/>
                <w:sz w:val="21"/>
                <w:szCs w:val="21"/>
              </w:rPr>
            </w:pPr>
          </w:p>
        </w:tc>
        <w:tc>
          <w:tcPr>
            <w:tcW w:w="1881" w:type="dxa"/>
            <w:noWrap w:val="0"/>
            <w:vAlign w:val="top"/>
          </w:tcPr>
          <w:p>
            <w:pPr>
              <w:rPr>
                <w:rFonts w:hint="eastAsia" w:ascii="宋体" w:hAnsi="宋体" w:cs="宋体"/>
                <w:sz w:val="21"/>
                <w:szCs w:val="21"/>
              </w:rPr>
            </w:pPr>
          </w:p>
        </w:tc>
      </w:tr>
    </w:tbl>
    <w:p>
      <w:pPr>
        <w:rPr>
          <w:rFonts w:hint="eastAsia" w:ascii="宋体" w:hAnsi="宋体" w:cs="宋体"/>
          <w:sz w:val="21"/>
          <w:szCs w:val="21"/>
        </w:rPr>
      </w:pPr>
    </w:p>
    <w:p>
      <w:pPr>
        <w:rPr>
          <w:rFonts w:hint="eastAsia" w:ascii="宋体" w:hAnsi="宋体" w:cs="宋体"/>
          <w:sz w:val="21"/>
          <w:szCs w:val="21"/>
        </w:rPr>
      </w:pPr>
      <w:r>
        <w:rPr>
          <w:rFonts w:hint="eastAsia" w:ascii="宋体" w:hAnsi="宋体" w:cs="宋体"/>
          <w:sz w:val="21"/>
          <w:szCs w:val="21"/>
        </w:rPr>
        <w:t>注：此表由招标人填写，如不能详列明细，也可只列暂定金额总额。投标人应将暂定金额计入投标总价中。</w:t>
      </w:r>
    </w:p>
    <w:p>
      <w:pPr>
        <w:pStyle w:val="5"/>
        <w:spacing w:before="120" w:after="120" w:line="240" w:lineRule="auto"/>
        <w:jc w:val="center"/>
        <w:rPr>
          <w:rFonts w:hint="eastAsia" w:ascii="宋体" w:hAnsi="宋体" w:cs="宋体"/>
          <w:kern w:val="0"/>
          <w:sz w:val="24"/>
          <w:szCs w:val="24"/>
        </w:rPr>
      </w:pPr>
      <w:r>
        <w:rPr>
          <w:rFonts w:hint="eastAsia" w:ascii="宋体" w:hAnsi="宋体" w:cs="宋体"/>
        </w:rPr>
        <w:br w:type="page"/>
      </w:r>
      <w:bookmarkEnd w:id="195"/>
      <w:bookmarkEnd w:id="196"/>
      <w:bookmarkEnd w:id="197"/>
      <w:bookmarkEnd w:id="198"/>
      <w:bookmarkEnd w:id="199"/>
      <w:bookmarkStart w:id="200" w:name="_Toc447122514"/>
      <w:bookmarkStart w:id="201" w:name="_Toc446841477"/>
      <w:bookmarkStart w:id="202" w:name="_Toc446836456"/>
      <w:bookmarkStart w:id="203" w:name="_Toc392175258"/>
      <w:r>
        <w:rPr>
          <w:rFonts w:hint="eastAsia" w:ascii="宋体" w:hAnsi="宋体" w:cs="宋体"/>
        </w:rPr>
        <w:t xml:space="preserve"> </w:t>
      </w:r>
      <w:bookmarkStart w:id="204" w:name="_Toc28832"/>
      <w:bookmarkStart w:id="205" w:name="_Toc8819"/>
      <w:r>
        <w:rPr>
          <w:rFonts w:hint="eastAsia" w:ascii="宋体" w:hAnsi="宋体" w:cs="宋体"/>
          <w:kern w:val="0"/>
          <w:sz w:val="24"/>
          <w:szCs w:val="24"/>
        </w:rPr>
        <w:t>(十一）材料（工程设备）暂估单价及调整表</w:t>
      </w:r>
      <w:bookmarkEnd w:id="200"/>
      <w:bookmarkEnd w:id="201"/>
      <w:bookmarkEnd w:id="202"/>
      <w:bookmarkEnd w:id="204"/>
      <w:bookmarkEnd w:id="205"/>
    </w:p>
    <w:p>
      <w:pPr>
        <w:rPr>
          <w:rFonts w:hint="eastAsia" w:ascii="宋体" w:hAnsi="宋体" w:eastAsia="宋体" w:cs="宋体"/>
          <w:sz w:val="21"/>
          <w:szCs w:val="21"/>
          <w:lang w:val="en-US" w:eastAsia="zh-CN"/>
        </w:rPr>
      </w:pPr>
      <w:r>
        <w:rPr>
          <w:rFonts w:hint="eastAsia" w:ascii="宋体" w:hAnsi="宋体" w:cs="宋体"/>
          <w:sz w:val="21"/>
          <w:szCs w:val="21"/>
        </w:rPr>
        <w:t>工程名称：　　　　　　　　　　　　　　　　</w:t>
      </w:r>
      <w:r>
        <w:rPr>
          <w:rFonts w:hint="eastAsia" w:ascii="宋体" w:hAnsi="宋体" w:cs="宋体"/>
          <w:sz w:val="21"/>
          <w:szCs w:val="21"/>
          <w:lang w:val="en-US" w:eastAsia="zh-CN"/>
        </w:rPr>
        <w:t xml:space="preserve">                     </w:t>
      </w:r>
      <w:r>
        <w:rPr>
          <w:rFonts w:hint="eastAsia" w:ascii="宋体" w:hAnsi="宋体" w:cs="宋体"/>
          <w:sz w:val="21"/>
          <w:szCs w:val="21"/>
        </w:rPr>
        <w:t>　第   页共   页</w:t>
      </w:r>
    </w:p>
    <w:tbl>
      <w:tblPr>
        <w:tblStyle w:val="13"/>
        <w:tblW w:w="9440" w:type="dxa"/>
        <w:tblInd w:w="-252"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70"/>
        <w:gridCol w:w="1851"/>
        <w:gridCol w:w="741"/>
        <w:gridCol w:w="740"/>
        <w:gridCol w:w="740"/>
        <w:gridCol w:w="741"/>
        <w:gridCol w:w="740"/>
        <w:gridCol w:w="740"/>
        <w:gridCol w:w="741"/>
        <w:gridCol w:w="741"/>
        <w:gridCol w:w="740"/>
        <w:gridCol w:w="55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91" w:hRule="atLeast"/>
        </w:trPr>
        <w:tc>
          <w:tcPr>
            <w:tcW w:w="370" w:type="dxa"/>
            <w:vMerge w:val="restart"/>
            <w:tcBorders>
              <w:top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1851" w:type="dxa"/>
            <w:vMerge w:val="restart"/>
            <w:tcBorders>
              <w:top w:val="single" w:color="auto" w:sz="4" w:space="0"/>
            </w:tcBorders>
            <w:noWrap w:val="0"/>
            <w:vAlign w:val="center"/>
          </w:tcPr>
          <w:p>
            <w:pPr>
              <w:rPr>
                <w:rFonts w:hint="eastAsia" w:ascii="宋体" w:hAnsi="宋体" w:cs="宋体"/>
                <w:b/>
                <w:sz w:val="21"/>
                <w:szCs w:val="21"/>
              </w:rPr>
            </w:pPr>
            <w:r>
              <w:rPr>
                <w:rFonts w:hint="eastAsia" w:ascii="宋体" w:hAnsi="宋体" w:cs="宋体"/>
                <w:b/>
                <w:sz w:val="21"/>
                <w:szCs w:val="21"/>
              </w:rPr>
              <w:t>材料（工程设备）</w:t>
            </w:r>
          </w:p>
          <w:p>
            <w:pPr>
              <w:rPr>
                <w:rFonts w:hint="eastAsia" w:ascii="宋体" w:hAnsi="宋体" w:cs="宋体"/>
                <w:b/>
                <w:sz w:val="21"/>
                <w:szCs w:val="21"/>
              </w:rPr>
            </w:pPr>
            <w:r>
              <w:rPr>
                <w:rFonts w:hint="eastAsia" w:ascii="宋体" w:hAnsi="宋体" w:cs="宋体"/>
                <w:b/>
                <w:sz w:val="21"/>
                <w:szCs w:val="21"/>
              </w:rPr>
              <w:t>名称、规格、型号</w:t>
            </w:r>
          </w:p>
        </w:tc>
        <w:tc>
          <w:tcPr>
            <w:tcW w:w="741" w:type="dxa"/>
            <w:vMerge w:val="restart"/>
            <w:tcBorders>
              <w:top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计量单位</w:t>
            </w:r>
          </w:p>
        </w:tc>
        <w:tc>
          <w:tcPr>
            <w:tcW w:w="1480" w:type="dxa"/>
            <w:gridSpan w:val="2"/>
            <w:tcBorders>
              <w:top w:val="single" w:color="auto" w:sz="4" w:space="0"/>
              <w:bottom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数量</w:t>
            </w:r>
          </w:p>
        </w:tc>
        <w:tc>
          <w:tcPr>
            <w:tcW w:w="1481" w:type="dxa"/>
            <w:gridSpan w:val="2"/>
            <w:tcBorders>
              <w:top w:val="single" w:color="auto" w:sz="4" w:space="0"/>
              <w:left w:val="single" w:color="auto" w:sz="4" w:space="0"/>
              <w:bottom w:val="single" w:color="auto" w:sz="4" w:space="0"/>
              <w:right w:val="single" w:color="auto" w:sz="4" w:space="0"/>
            </w:tcBorders>
            <w:noWrap w:val="0"/>
            <w:vAlign w:val="center"/>
          </w:tcPr>
          <w:p>
            <w:pPr>
              <w:ind w:firstLine="207" w:firstLineChars="98"/>
              <w:rPr>
                <w:rFonts w:hint="eastAsia" w:ascii="宋体" w:hAnsi="宋体" w:cs="宋体"/>
                <w:b/>
                <w:sz w:val="21"/>
                <w:szCs w:val="21"/>
              </w:rPr>
            </w:pPr>
            <w:r>
              <w:rPr>
                <w:rFonts w:hint="eastAsia" w:ascii="宋体" w:hAnsi="宋体" w:cs="宋体"/>
                <w:b/>
                <w:sz w:val="21"/>
                <w:szCs w:val="21"/>
              </w:rPr>
              <w:t>暂估(元)</w:t>
            </w:r>
          </w:p>
        </w:tc>
        <w:tc>
          <w:tcPr>
            <w:tcW w:w="1481"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确认(元)</w:t>
            </w:r>
          </w:p>
        </w:tc>
        <w:tc>
          <w:tcPr>
            <w:tcW w:w="1481" w:type="dxa"/>
            <w:gridSpan w:val="2"/>
            <w:tcBorders>
              <w:top w:val="single" w:color="auto" w:sz="4" w:space="0"/>
              <w:left w:val="single" w:color="auto" w:sz="4" w:space="0"/>
              <w:bottom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差额±(元)</w:t>
            </w:r>
          </w:p>
        </w:tc>
        <w:tc>
          <w:tcPr>
            <w:tcW w:w="555" w:type="dxa"/>
            <w:vMerge w:val="restart"/>
            <w:tcBorders>
              <w:top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vMerge w:val="continue"/>
            <w:noWrap w:val="0"/>
            <w:vAlign w:val="center"/>
          </w:tcPr>
          <w:p>
            <w:pPr>
              <w:jc w:val="center"/>
              <w:rPr>
                <w:rFonts w:hint="eastAsia" w:ascii="宋体" w:hAnsi="宋体" w:cs="宋体"/>
                <w:b/>
                <w:sz w:val="21"/>
                <w:szCs w:val="21"/>
              </w:rPr>
            </w:pPr>
          </w:p>
        </w:tc>
        <w:tc>
          <w:tcPr>
            <w:tcW w:w="1851" w:type="dxa"/>
            <w:vMerge w:val="continue"/>
            <w:noWrap w:val="0"/>
            <w:vAlign w:val="center"/>
          </w:tcPr>
          <w:p>
            <w:pPr>
              <w:rPr>
                <w:rFonts w:hint="eastAsia" w:ascii="宋体" w:hAnsi="宋体" w:cs="宋体"/>
                <w:b/>
                <w:sz w:val="21"/>
                <w:szCs w:val="21"/>
              </w:rPr>
            </w:pPr>
          </w:p>
        </w:tc>
        <w:tc>
          <w:tcPr>
            <w:tcW w:w="741" w:type="dxa"/>
            <w:vMerge w:val="continue"/>
            <w:noWrap w:val="0"/>
            <w:vAlign w:val="center"/>
          </w:tcPr>
          <w:p>
            <w:pPr>
              <w:jc w:val="center"/>
              <w:rPr>
                <w:rFonts w:hint="eastAsia" w:ascii="宋体" w:hAnsi="宋体" w:cs="宋体"/>
                <w:b/>
                <w:sz w:val="21"/>
                <w:szCs w:val="21"/>
              </w:rPr>
            </w:pPr>
          </w:p>
        </w:tc>
        <w:tc>
          <w:tcPr>
            <w:tcW w:w="740" w:type="dxa"/>
            <w:tcBorders>
              <w:top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暂估</w:t>
            </w:r>
          </w:p>
        </w:tc>
        <w:tc>
          <w:tcPr>
            <w:tcW w:w="740" w:type="dxa"/>
            <w:tcBorders>
              <w:top w:val="single" w:color="auto" w:sz="4" w:space="0"/>
              <w:left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确认</w:t>
            </w:r>
          </w:p>
        </w:tc>
        <w:tc>
          <w:tcPr>
            <w:tcW w:w="741" w:type="dxa"/>
            <w:tcBorders>
              <w:top w:val="single" w:color="auto" w:sz="4" w:space="0"/>
              <w:left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单价</w:t>
            </w:r>
          </w:p>
        </w:tc>
        <w:tc>
          <w:tcPr>
            <w:tcW w:w="740" w:type="dxa"/>
            <w:tcBorders>
              <w:top w:val="single" w:color="auto" w:sz="4" w:space="0"/>
              <w:left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合价</w:t>
            </w:r>
          </w:p>
        </w:tc>
        <w:tc>
          <w:tcPr>
            <w:tcW w:w="740" w:type="dxa"/>
            <w:tcBorders>
              <w:top w:val="single" w:color="auto" w:sz="4" w:space="0"/>
              <w:left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单价</w:t>
            </w:r>
          </w:p>
        </w:tc>
        <w:tc>
          <w:tcPr>
            <w:tcW w:w="741" w:type="dxa"/>
            <w:tcBorders>
              <w:top w:val="single" w:color="auto" w:sz="4" w:space="0"/>
              <w:left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合价</w:t>
            </w:r>
          </w:p>
        </w:tc>
        <w:tc>
          <w:tcPr>
            <w:tcW w:w="741" w:type="dxa"/>
            <w:tcBorders>
              <w:top w:val="single" w:color="auto" w:sz="4" w:space="0"/>
              <w:left w:val="single" w:color="auto" w:sz="4" w:space="0"/>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单价</w:t>
            </w:r>
          </w:p>
        </w:tc>
        <w:tc>
          <w:tcPr>
            <w:tcW w:w="740" w:type="dxa"/>
            <w:tcBorders>
              <w:top w:val="single" w:color="auto" w:sz="4" w:space="0"/>
              <w:lef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合价</w:t>
            </w:r>
          </w:p>
        </w:tc>
        <w:tc>
          <w:tcPr>
            <w:tcW w:w="555" w:type="dxa"/>
            <w:vMerge w:val="continue"/>
            <w:noWrap w:val="0"/>
            <w:vAlign w:val="center"/>
          </w:tcPr>
          <w:p>
            <w:pPr>
              <w:jc w:val="center"/>
              <w:rPr>
                <w:rFonts w:hint="eastAsia" w:ascii="宋体" w:hAnsi="宋体" w:cs="宋体"/>
                <w:b/>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73"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trPr>
        <w:tc>
          <w:tcPr>
            <w:tcW w:w="370" w:type="dxa"/>
            <w:noWrap w:val="0"/>
            <w:vAlign w:val="top"/>
          </w:tcPr>
          <w:p>
            <w:pPr>
              <w:rPr>
                <w:rFonts w:hint="eastAsia" w:ascii="宋体" w:hAnsi="宋体" w:cs="宋体"/>
                <w:sz w:val="21"/>
                <w:szCs w:val="21"/>
              </w:rPr>
            </w:pPr>
          </w:p>
        </w:tc>
        <w:tc>
          <w:tcPr>
            <w:tcW w:w="1851" w:type="dxa"/>
            <w:noWrap w:val="0"/>
            <w:vAlign w:val="top"/>
          </w:tcPr>
          <w:p>
            <w:pPr>
              <w:rPr>
                <w:rFonts w:hint="eastAsia" w:ascii="宋体" w:hAnsi="宋体" w:cs="宋体"/>
                <w:sz w:val="21"/>
                <w:szCs w:val="21"/>
              </w:rPr>
            </w:pPr>
          </w:p>
        </w:tc>
        <w:tc>
          <w:tcPr>
            <w:tcW w:w="741" w:type="dxa"/>
            <w:noWrap w:val="0"/>
            <w:vAlign w:val="top"/>
          </w:tcPr>
          <w:p>
            <w:pPr>
              <w:rPr>
                <w:rFonts w:hint="eastAsia" w:ascii="宋体" w:hAnsi="宋体" w:cs="宋体"/>
                <w:sz w:val="21"/>
                <w:szCs w:val="21"/>
              </w:rPr>
            </w:pPr>
          </w:p>
        </w:tc>
        <w:tc>
          <w:tcPr>
            <w:tcW w:w="740" w:type="dxa"/>
            <w:tcBorders>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tcBorders>
            <w:noWrap w:val="0"/>
            <w:vAlign w:val="top"/>
          </w:tcPr>
          <w:p>
            <w:pPr>
              <w:rPr>
                <w:rFonts w:hint="eastAsia" w:ascii="宋体" w:hAnsi="宋体" w:cs="宋体"/>
                <w:sz w:val="21"/>
                <w:szCs w:val="21"/>
              </w:rPr>
            </w:pPr>
          </w:p>
        </w:tc>
        <w:tc>
          <w:tcPr>
            <w:tcW w:w="55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41" w:hRule="atLeast"/>
        </w:trPr>
        <w:tc>
          <w:tcPr>
            <w:tcW w:w="370" w:type="dxa"/>
            <w:tcBorders>
              <w:bottom w:val="single" w:color="auto" w:sz="4" w:space="0"/>
            </w:tcBorders>
            <w:noWrap w:val="0"/>
            <w:vAlign w:val="top"/>
          </w:tcPr>
          <w:p>
            <w:pPr>
              <w:rPr>
                <w:rFonts w:hint="eastAsia" w:ascii="宋体" w:hAnsi="宋体" w:cs="宋体"/>
                <w:sz w:val="21"/>
                <w:szCs w:val="21"/>
              </w:rPr>
            </w:pPr>
          </w:p>
        </w:tc>
        <w:tc>
          <w:tcPr>
            <w:tcW w:w="1851" w:type="dxa"/>
            <w:tcBorders>
              <w:bottom w:val="single" w:color="auto" w:sz="4" w:space="0"/>
            </w:tcBorders>
            <w:noWrap w:val="0"/>
            <w:vAlign w:val="top"/>
          </w:tcPr>
          <w:p>
            <w:pPr>
              <w:rPr>
                <w:rFonts w:hint="eastAsia" w:ascii="宋体" w:hAnsi="宋体" w:cs="宋体"/>
                <w:sz w:val="21"/>
                <w:szCs w:val="21"/>
              </w:rPr>
            </w:pPr>
          </w:p>
        </w:tc>
        <w:tc>
          <w:tcPr>
            <w:tcW w:w="741" w:type="dxa"/>
            <w:tcBorders>
              <w:bottom w:val="single" w:color="auto" w:sz="4" w:space="0"/>
            </w:tcBorders>
            <w:noWrap w:val="0"/>
            <w:vAlign w:val="top"/>
          </w:tcPr>
          <w:p>
            <w:pPr>
              <w:rPr>
                <w:rFonts w:hint="eastAsia" w:ascii="宋体" w:hAnsi="宋体" w:cs="宋体"/>
                <w:sz w:val="21"/>
                <w:szCs w:val="21"/>
              </w:rPr>
            </w:pPr>
          </w:p>
        </w:tc>
        <w:tc>
          <w:tcPr>
            <w:tcW w:w="740" w:type="dxa"/>
            <w:tcBorders>
              <w:bottom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bottom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bottom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bottom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bottom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bottom w:val="single" w:color="auto" w:sz="4" w:space="0"/>
              <w:right w:val="single" w:color="auto" w:sz="4" w:space="0"/>
            </w:tcBorders>
            <w:noWrap w:val="0"/>
            <w:vAlign w:val="top"/>
          </w:tcPr>
          <w:p>
            <w:pPr>
              <w:rPr>
                <w:rFonts w:hint="eastAsia" w:ascii="宋体" w:hAnsi="宋体" w:cs="宋体"/>
                <w:sz w:val="21"/>
                <w:szCs w:val="21"/>
              </w:rPr>
            </w:pPr>
          </w:p>
        </w:tc>
        <w:tc>
          <w:tcPr>
            <w:tcW w:w="741" w:type="dxa"/>
            <w:tcBorders>
              <w:left w:val="single" w:color="auto" w:sz="4" w:space="0"/>
              <w:bottom w:val="single" w:color="auto" w:sz="4" w:space="0"/>
              <w:right w:val="single" w:color="auto" w:sz="4" w:space="0"/>
            </w:tcBorders>
            <w:noWrap w:val="0"/>
            <w:vAlign w:val="top"/>
          </w:tcPr>
          <w:p>
            <w:pPr>
              <w:rPr>
                <w:rFonts w:hint="eastAsia" w:ascii="宋体" w:hAnsi="宋体" w:cs="宋体"/>
                <w:sz w:val="21"/>
                <w:szCs w:val="21"/>
              </w:rPr>
            </w:pPr>
          </w:p>
        </w:tc>
        <w:tc>
          <w:tcPr>
            <w:tcW w:w="740" w:type="dxa"/>
            <w:tcBorders>
              <w:left w:val="single" w:color="auto" w:sz="4" w:space="0"/>
              <w:bottom w:val="single" w:color="auto" w:sz="4" w:space="0"/>
            </w:tcBorders>
            <w:noWrap w:val="0"/>
            <w:vAlign w:val="top"/>
          </w:tcPr>
          <w:p>
            <w:pPr>
              <w:rPr>
                <w:rFonts w:hint="eastAsia" w:ascii="宋体" w:hAnsi="宋体" w:cs="宋体"/>
                <w:sz w:val="21"/>
                <w:szCs w:val="21"/>
              </w:rPr>
            </w:pPr>
          </w:p>
        </w:tc>
        <w:tc>
          <w:tcPr>
            <w:tcW w:w="555" w:type="dxa"/>
            <w:tcBorders>
              <w:bottom w:val="single" w:color="auto" w:sz="4" w:space="0"/>
            </w:tcBorders>
            <w:noWrap w:val="0"/>
            <w:vAlign w:val="top"/>
          </w:tcPr>
          <w:p>
            <w:pPr>
              <w:rPr>
                <w:rFonts w:hint="eastAsia" w:ascii="宋体" w:hAnsi="宋体" w:cs="宋体"/>
                <w:sz w:val="21"/>
                <w:szCs w:val="21"/>
              </w:rPr>
            </w:pPr>
          </w:p>
        </w:tc>
      </w:tr>
    </w:tbl>
    <w:p>
      <w:pPr>
        <w:rPr>
          <w:rFonts w:hint="eastAsia" w:ascii="宋体" w:hAnsi="宋体" w:cs="宋体"/>
          <w:kern w:val="0"/>
          <w:sz w:val="24"/>
          <w:szCs w:val="24"/>
        </w:rPr>
      </w:pPr>
      <w:r>
        <w:rPr>
          <w:rFonts w:hint="eastAsia" w:ascii="宋体" w:hAnsi="宋体" w:cs="宋体"/>
          <w:sz w:val="21"/>
          <w:szCs w:val="21"/>
        </w:rPr>
        <w:t>注：此表由招标人填写“暂估单价”，并在备注栏说明暂估价的材料、工程设备拟用在哪些清单项目上，投标人应将上述材料、工程设备的暂估单价计入工程量清单综合单价报价中。</w:t>
      </w:r>
    </w:p>
    <w:bookmarkEnd w:id="203"/>
    <w:p>
      <w:pPr>
        <w:pStyle w:val="5"/>
        <w:spacing w:before="120" w:after="120" w:line="240" w:lineRule="auto"/>
        <w:jc w:val="center"/>
        <w:rPr>
          <w:rFonts w:hint="eastAsia" w:ascii="宋体" w:hAnsi="宋体" w:cs="宋体"/>
          <w:kern w:val="0"/>
          <w:sz w:val="24"/>
          <w:szCs w:val="24"/>
        </w:rPr>
      </w:pPr>
      <w:bookmarkStart w:id="206" w:name="_Toc32602"/>
      <w:bookmarkStart w:id="207" w:name="_Toc21034"/>
      <w:r>
        <w:rPr>
          <w:rFonts w:hint="eastAsia" w:ascii="宋体" w:hAnsi="宋体" w:cs="宋体"/>
          <w:kern w:val="0"/>
          <w:sz w:val="24"/>
          <w:szCs w:val="24"/>
        </w:rPr>
        <w:t>（十二）专业工程暂估价表</w:t>
      </w:r>
      <w:bookmarkEnd w:id="206"/>
      <w:bookmarkEnd w:id="207"/>
    </w:p>
    <w:p>
      <w:pPr>
        <w:ind w:left="-136" w:leftChars="-65"/>
        <w:rPr>
          <w:rFonts w:hint="eastAsia" w:ascii="宋体" w:hAnsi="宋体" w:cs="宋体"/>
          <w:sz w:val="21"/>
          <w:szCs w:val="21"/>
        </w:rPr>
      </w:pPr>
    </w:p>
    <w:p>
      <w:pPr>
        <w:ind w:left="-136" w:leftChars="-65"/>
        <w:rPr>
          <w:rFonts w:hint="eastAsia" w:ascii="宋体" w:hAnsi="宋体" w:cs="宋体"/>
          <w:sz w:val="21"/>
          <w:szCs w:val="21"/>
        </w:rPr>
      </w:pPr>
      <w:r>
        <w:rPr>
          <w:rFonts w:hint="eastAsia" w:ascii="宋体" w:hAnsi="宋体" w:cs="宋体"/>
          <w:sz w:val="21"/>
          <w:szCs w:val="21"/>
        </w:rPr>
        <w:t xml:space="preserve">工程名称：                 　　　　　　　　　　　　      　　　　 第   页共 </w:t>
      </w:r>
      <w:r>
        <w:rPr>
          <w:rFonts w:hint="eastAsia" w:ascii="宋体" w:hAnsi="宋体" w:cs="宋体"/>
          <w:sz w:val="21"/>
          <w:szCs w:val="21"/>
          <w:lang w:val="en-US" w:eastAsia="zh-CN"/>
        </w:rPr>
        <w:t xml:space="preserve">  页</w:t>
      </w:r>
      <w:r>
        <w:rPr>
          <w:rFonts w:hint="eastAsia" w:ascii="宋体" w:hAnsi="宋体" w:cs="宋体"/>
          <w:sz w:val="21"/>
          <w:szCs w:val="21"/>
        </w:rPr>
        <w:t xml:space="preserve">    </w:t>
      </w:r>
    </w:p>
    <w:tbl>
      <w:tblPr>
        <w:tblStyle w:val="13"/>
        <w:tblW w:w="9080"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34"/>
        <w:gridCol w:w="2319"/>
        <w:gridCol w:w="1279"/>
        <w:gridCol w:w="1280"/>
        <w:gridCol w:w="1280"/>
        <w:gridCol w:w="1280"/>
        <w:gridCol w:w="100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766" w:hRule="atLeast"/>
        </w:trPr>
        <w:tc>
          <w:tcPr>
            <w:tcW w:w="634"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2319" w:type="dxa"/>
            <w:noWrap w:val="0"/>
            <w:vAlign w:val="center"/>
          </w:tcPr>
          <w:p>
            <w:pPr>
              <w:jc w:val="center"/>
              <w:rPr>
                <w:rFonts w:hint="eastAsia" w:ascii="宋体" w:hAnsi="宋体" w:cs="宋体"/>
                <w:b/>
                <w:sz w:val="21"/>
                <w:szCs w:val="21"/>
              </w:rPr>
            </w:pPr>
            <w:r>
              <w:rPr>
                <w:rFonts w:hint="eastAsia" w:ascii="宋体" w:hAnsi="宋体" w:cs="宋体"/>
                <w:b/>
                <w:sz w:val="21"/>
                <w:szCs w:val="21"/>
              </w:rPr>
              <w:t>工程名称</w:t>
            </w:r>
          </w:p>
        </w:tc>
        <w:tc>
          <w:tcPr>
            <w:tcW w:w="1279" w:type="dxa"/>
            <w:noWrap w:val="0"/>
            <w:vAlign w:val="center"/>
          </w:tcPr>
          <w:p>
            <w:pPr>
              <w:jc w:val="center"/>
              <w:rPr>
                <w:rFonts w:hint="eastAsia" w:ascii="宋体" w:hAnsi="宋体" w:cs="宋体"/>
                <w:b/>
                <w:sz w:val="21"/>
                <w:szCs w:val="21"/>
              </w:rPr>
            </w:pPr>
            <w:r>
              <w:rPr>
                <w:rFonts w:hint="eastAsia" w:ascii="宋体" w:hAnsi="宋体" w:cs="宋体"/>
                <w:b/>
                <w:sz w:val="21"/>
                <w:szCs w:val="21"/>
              </w:rPr>
              <w:t>工程内容</w:t>
            </w:r>
          </w:p>
        </w:tc>
        <w:tc>
          <w:tcPr>
            <w:tcW w:w="1280" w:type="dxa"/>
            <w:tcBorders>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暂估金额（元）</w:t>
            </w:r>
          </w:p>
        </w:tc>
        <w:tc>
          <w:tcPr>
            <w:tcW w:w="1280" w:type="dxa"/>
            <w:tcBorders>
              <w:lef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结算金额</w:t>
            </w:r>
          </w:p>
          <w:p>
            <w:pPr>
              <w:jc w:val="center"/>
              <w:rPr>
                <w:rFonts w:hint="eastAsia" w:ascii="宋体" w:hAnsi="宋体" w:cs="宋体"/>
                <w:b/>
                <w:sz w:val="21"/>
                <w:szCs w:val="21"/>
              </w:rPr>
            </w:pPr>
            <w:r>
              <w:rPr>
                <w:rFonts w:hint="eastAsia" w:ascii="宋体" w:hAnsi="宋体" w:cs="宋体"/>
                <w:b/>
                <w:sz w:val="21"/>
                <w:szCs w:val="21"/>
              </w:rPr>
              <w:t>（元）</w:t>
            </w:r>
          </w:p>
        </w:tc>
        <w:tc>
          <w:tcPr>
            <w:tcW w:w="1280" w:type="dxa"/>
            <w:tcBorders>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差额</w:t>
            </w:r>
          </w:p>
          <w:p>
            <w:pPr>
              <w:jc w:val="center"/>
              <w:rPr>
                <w:rFonts w:hint="eastAsia" w:ascii="宋体" w:hAnsi="宋体" w:cs="宋体"/>
                <w:b/>
                <w:sz w:val="21"/>
                <w:szCs w:val="21"/>
              </w:rPr>
            </w:pPr>
            <w:r>
              <w:rPr>
                <w:rFonts w:hint="eastAsia" w:ascii="宋体" w:hAnsi="宋体" w:cs="宋体"/>
                <w:b/>
                <w:sz w:val="21"/>
                <w:szCs w:val="21"/>
              </w:rPr>
              <w:t>±（元）</w:t>
            </w:r>
          </w:p>
        </w:tc>
        <w:tc>
          <w:tcPr>
            <w:tcW w:w="1008" w:type="dxa"/>
            <w:tcBorders>
              <w:lef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06" w:hRule="atLeast"/>
        </w:trPr>
        <w:tc>
          <w:tcPr>
            <w:tcW w:w="634" w:type="dxa"/>
            <w:noWrap w:val="0"/>
            <w:vAlign w:val="top"/>
          </w:tcPr>
          <w:p>
            <w:pPr>
              <w:rPr>
                <w:rFonts w:hint="eastAsia" w:ascii="宋体" w:hAnsi="宋体" w:cs="宋体"/>
                <w:sz w:val="21"/>
                <w:szCs w:val="21"/>
              </w:rPr>
            </w:pPr>
          </w:p>
        </w:tc>
        <w:tc>
          <w:tcPr>
            <w:tcW w:w="2319" w:type="dxa"/>
            <w:noWrap w:val="0"/>
            <w:vAlign w:val="top"/>
          </w:tcPr>
          <w:p>
            <w:pPr>
              <w:rPr>
                <w:rFonts w:hint="eastAsia" w:ascii="宋体" w:hAnsi="宋体" w:cs="宋体"/>
                <w:sz w:val="21"/>
                <w:szCs w:val="21"/>
              </w:rPr>
            </w:pPr>
          </w:p>
        </w:tc>
        <w:tc>
          <w:tcPr>
            <w:tcW w:w="1279" w:type="dxa"/>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428" w:hRule="atLeast"/>
        </w:trPr>
        <w:tc>
          <w:tcPr>
            <w:tcW w:w="4232" w:type="dxa"/>
            <w:gridSpan w:val="3"/>
            <w:noWrap w:val="0"/>
            <w:vAlign w:val="top"/>
          </w:tcPr>
          <w:p>
            <w:pPr>
              <w:jc w:val="center"/>
              <w:rPr>
                <w:rFonts w:hint="eastAsia" w:ascii="宋体" w:hAnsi="宋体" w:cs="宋体"/>
                <w:sz w:val="21"/>
                <w:szCs w:val="21"/>
              </w:rPr>
            </w:pPr>
            <w:r>
              <w:rPr>
                <w:rFonts w:hint="eastAsia" w:ascii="宋体" w:hAnsi="宋体" w:cs="宋体"/>
                <w:sz w:val="21"/>
                <w:szCs w:val="21"/>
              </w:rPr>
              <w:t>合　　计</w:t>
            </w:r>
          </w:p>
        </w:tc>
        <w:tc>
          <w:tcPr>
            <w:tcW w:w="1280" w:type="dxa"/>
            <w:tcBorders>
              <w:right w:val="single" w:color="auto" w:sz="4" w:space="0"/>
            </w:tcBorders>
            <w:noWrap w:val="0"/>
            <w:vAlign w:val="top"/>
          </w:tcPr>
          <w:p>
            <w:pPr>
              <w:rPr>
                <w:rFonts w:hint="eastAsia" w:ascii="宋体" w:hAnsi="宋体" w:cs="宋体"/>
                <w:sz w:val="21"/>
                <w:szCs w:val="21"/>
              </w:rPr>
            </w:pPr>
          </w:p>
        </w:tc>
        <w:tc>
          <w:tcPr>
            <w:tcW w:w="1280" w:type="dxa"/>
            <w:tcBorders>
              <w:left w:val="single" w:color="auto" w:sz="4" w:space="0"/>
            </w:tcBorders>
            <w:noWrap w:val="0"/>
            <w:vAlign w:val="top"/>
          </w:tcPr>
          <w:p>
            <w:pPr>
              <w:rPr>
                <w:rFonts w:hint="eastAsia" w:ascii="宋体" w:hAnsi="宋体" w:cs="宋体"/>
                <w:sz w:val="21"/>
                <w:szCs w:val="21"/>
              </w:rPr>
            </w:pPr>
          </w:p>
        </w:tc>
        <w:tc>
          <w:tcPr>
            <w:tcW w:w="1280" w:type="dxa"/>
            <w:tcBorders>
              <w:right w:val="single" w:color="auto" w:sz="4" w:space="0"/>
            </w:tcBorders>
            <w:noWrap w:val="0"/>
            <w:vAlign w:val="top"/>
          </w:tcPr>
          <w:p>
            <w:pPr>
              <w:rPr>
                <w:rFonts w:hint="eastAsia" w:ascii="宋体" w:hAnsi="宋体" w:cs="宋体"/>
                <w:sz w:val="21"/>
                <w:szCs w:val="21"/>
              </w:rPr>
            </w:pPr>
          </w:p>
        </w:tc>
        <w:tc>
          <w:tcPr>
            <w:tcW w:w="1008" w:type="dxa"/>
            <w:tcBorders>
              <w:left w:val="single" w:color="auto" w:sz="4" w:space="0"/>
            </w:tcBorders>
            <w:noWrap w:val="0"/>
            <w:vAlign w:val="top"/>
          </w:tcPr>
          <w:p>
            <w:pPr>
              <w:rPr>
                <w:rFonts w:hint="eastAsia" w:ascii="宋体" w:hAnsi="宋体" w:cs="宋体"/>
                <w:sz w:val="21"/>
                <w:szCs w:val="21"/>
              </w:rPr>
            </w:pPr>
          </w:p>
        </w:tc>
      </w:tr>
    </w:tbl>
    <w:p>
      <w:pPr>
        <w:ind w:left="-136" w:leftChars="-65"/>
        <w:rPr>
          <w:rFonts w:hint="eastAsia" w:ascii="宋体" w:hAnsi="宋体" w:cs="宋体"/>
          <w:sz w:val="21"/>
          <w:szCs w:val="21"/>
        </w:rPr>
      </w:pPr>
      <w:r>
        <w:rPr>
          <w:rFonts w:hint="eastAsia" w:ascii="宋体" w:hAnsi="宋体" w:cs="宋体"/>
          <w:sz w:val="21"/>
          <w:szCs w:val="21"/>
        </w:rPr>
        <w:t>　注：此表“暂估金额”由招标人填写，投标人应将“暂估金额”计入投标总价中。结算时按合同约定结算金额填写。</w:t>
      </w:r>
    </w:p>
    <w:p>
      <w:pPr>
        <w:ind w:firstLine="210" w:firstLineChars="100"/>
        <w:rPr>
          <w:rFonts w:hint="eastAsia" w:ascii="宋体" w:hAnsi="宋体" w:cs="宋体"/>
          <w:kern w:val="0"/>
          <w:sz w:val="24"/>
          <w:szCs w:val="24"/>
        </w:rPr>
      </w:pPr>
      <w:r>
        <w:rPr>
          <w:rFonts w:hint="eastAsia" w:ascii="宋体" w:hAnsi="宋体" w:cs="宋体"/>
          <w:sz w:val="21"/>
          <w:szCs w:val="21"/>
        </w:rPr>
        <w:t>2.材料包括原材料、燃料、构配件以及按规定应计入建筑安装工程造价的设备。</w:t>
      </w:r>
      <w:bookmarkStart w:id="208" w:name="_Toc392175259"/>
    </w:p>
    <w:bookmarkEnd w:id="208"/>
    <w:p>
      <w:pPr>
        <w:pStyle w:val="5"/>
        <w:spacing w:before="120" w:after="120" w:line="240" w:lineRule="auto"/>
        <w:jc w:val="center"/>
        <w:rPr>
          <w:rFonts w:hint="eastAsia" w:ascii="宋体" w:hAnsi="宋体" w:cs="宋体"/>
          <w:kern w:val="0"/>
          <w:sz w:val="24"/>
          <w:szCs w:val="24"/>
        </w:rPr>
      </w:pPr>
      <w:bookmarkStart w:id="209" w:name="_Toc654"/>
      <w:bookmarkStart w:id="210" w:name="_Toc16967"/>
      <w:r>
        <w:rPr>
          <w:rFonts w:hint="eastAsia" w:ascii="宋体" w:hAnsi="宋体" w:cs="宋体"/>
          <w:kern w:val="0"/>
          <w:sz w:val="24"/>
          <w:szCs w:val="24"/>
        </w:rPr>
        <w:t>（十三）计日工表</w:t>
      </w:r>
      <w:bookmarkEnd w:id="209"/>
      <w:bookmarkEnd w:id="210"/>
    </w:p>
    <w:p>
      <w:pPr>
        <w:rPr>
          <w:rFonts w:hint="eastAsia" w:ascii="宋体" w:hAnsi="宋体" w:cs="宋体"/>
          <w:sz w:val="21"/>
          <w:szCs w:val="21"/>
        </w:rPr>
      </w:pPr>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2"/>
        <w:gridCol w:w="2688"/>
        <w:gridCol w:w="812"/>
        <w:gridCol w:w="1190"/>
        <w:gridCol w:w="1190"/>
        <w:gridCol w:w="1191"/>
        <w:gridCol w:w="679"/>
        <w:gridCol w:w="71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vMerge w:val="restart"/>
            <w:noWrap w:val="0"/>
            <w:vAlign w:val="center"/>
          </w:tcPr>
          <w:p>
            <w:pPr>
              <w:jc w:val="center"/>
              <w:rPr>
                <w:rFonts w:hint="eastAsia" w:ascii="宋体" w:hAnsi="宋体" w:cs="宋体"/>
                <w:b/>
                <w:sz w:val="21"/>
                <w:szCs w:val="21"/>
              </w:rPr>
            </w:pPr>
            <w:r>
              <w:rPr>
                <w:rFonts w:hint="eastAsia" w:ascii="宋体" w:hAnsi="宋体" w:cs="宋体"/>
                <w:b/>
                <w:sz w:val="21"/>
                <w:szCs w:val="21"/>
              </w:rPr>
              <w:t>编号</w:t>
            </w:r>
          </w:p>
        </w:tc>
        <w:tc>
          <w:tcPr>
            <w:tcW w:w="2688" w:type="dxa"/>
            <w:vMerge w:val="restart"/>
            <w:noWrap w:val="0"/>
            <w:vAlign w:val="center"/>
          </w:tcPr>
          <w:p>
            <w:pPr>
              <w:jc w:val="center"/>
              <w:rPr>
                <w:rFonts w:hint="eastAsia" w:ascii="宋体" w:hAnsi="宋体" w:cs="宋体"/>
                <w:b/>
                <w:sz w:val="21"/>
                <w:szCs w:val="21"/>
              </w:rPr>
            </w:pPr>
            <w:r>
              <w:rPr>
                <w:rFonts w:hint="eastAsia" w:ascii="宋体" w:hAnsi="宋体" w:cs="宋体"/>
                <w:b/>
                <w:sz w:val="21"/>
                <w:szCs w:val="21"/>
              </w:rPr>
              <w:t>项目名称</w:t>
            </w:r>
          </w:p>
        </w:tc>
        <w:tc>
          <w:tcPr>
            <w:tcW w:w="812" w:type="dxa"/>
            <w:vMerge w:val="restart"/>
            <w:noWrap w:val="0"/>
            <w:vAlign w:val="center"/>
          </w:tcPr>
          <w:p>
            <w:pPr>
              <w:jc w:val="center"/>
              <w:rPr>
                <w:rFonts w:hint="eastAsia" w:ascii="宋体" w:hAnsi="宋体" w:cs="宋体"/>
                <w:b/>
                <w:sz w:val="21"/>
                <w:szCs w:val="21"/>
              </w:rPr>
            </w:pPr>
            <w:r>
              <w:rPr>
                <w:rFonts w:hint="eastAsia" w:ascii="宋体" w:hAnsi="宋体" w:cs="宋体"/>
                <w:b/>
                <w:sz w:val="21"/>
                <w:szCs w:val="21"/>
              </w:rPr>
              <w:t>单位</w:t>
            </w:r>
          </w:p>
        </w:tc>
        <w:tc>
          <w:tcPr>
            <w:tcW w:w="1190" w:type="dxa"/>
            <w:vMerge w:val="restart"/>
            <w:tcBorders>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暂定数量</w:t>
            </w:r>
          </w:p>
        </w:tc>
        <w:tc>
          <w:tcPr>
            <w:tcW w:w="1190" w:type="dxa"/>
            <w:vMerge w:val="restart"/>
            <w:tcBorders>
              <w:lef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实际数量</w:t>
            </w:r>
          </w:p>
        </w:tc>
        <w:tc>
          <w:tcPr>
            <w:tcW w:w="1191" w:type="dxa"/>
            <w:vMerge w:val="restart"/>
            <w:noWrap w:val="0"/>
            <w:vAlign w:val="center"/>
          </w:tcPr>
          <w:p>
            <w:pPr>
              <w:jc w:val="center"/>
              <w:rPr>
                <w:rFonts w:hint="eastAsia" w:ascii="宋体" w:hAnsi="宋体" w:cs="宋体"/>
                <w:b/>
                <w:sz w:val="21"/>
                <w:szCs w:val="21"/>
              </w:rPr>
            </w:pPr>
            <w:r>
              <w:rPr>
                <w:rFonts w:hint="eastAsia" w:ascii="宋体" w:hAnsi="宋体" w:cs="宋体"/>
                <w:b/>
                <w:sz w:val="21"/>
                <w:szCs w:val="21"/>
              </w:rPr>
              <w:t>综合单价</w:t>
            </w:r>
          </w:p>
          <w:p>
            <w:pPr>
              <w:jc w:val="center"/>
              <w:rPr>
                <w:rFonts w:hint="eastAsia" w:ascii="宋体" w:hAnsi="宋体" w:cs="宋体"/>
                <w:b/>
                <w:sz w:val="21"/>
                <w:szCs w:val="21"/>
              </w:rPr>
            </w:pPr>
            <w:r>
              <w:rPr>
                <w:rFonts w:hint="eastAsia" w:ascii="宋体" w:hAnsi="宋体" w:cs="宋体"/>
                <w:b/>
                <w:sz w:val="21"/>
                <w:szCs w:val="21"/>
              </w:rPr>
              <w:t>（元）</w:t>
            </w:r>
          </w:p>
        </w:tc>
        <w:tc>
          <w:tcPr>
            <w:tcW w:w="1393" w:type="dxa"/>
            <w:gridSpan w:val="2"/>
            <w:noWrap w:val="0"/>
            <w:vAlign w:val="center"/>
          </w:tcPr>
          <w:p>
            <w:pPr>
              <w:jc w:val="center"/>
              <w:rPr>
                <w:rFonts w:hint="eastAsia" w:ascii="宋体" w:hAnsi="宋体" w:cs="宋体"/>
                <w:b/>
                <w:sz w:val="21"/>
                <w:szCs w:val="21"/>
              </w:rPr>
            </w:pPr>
            <w:r>
              <w:rPr>
                <w:rFonts w:hint="eastAsia" w:ascii="宋体" w:hAnsi="宋体" w:cs="宋体"/>
                <w:b/>
                <w:sz w:val="21"/>
                <w:szCs w:val="21"/>
              </w:rPr>
              <w:t>合价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vMerge w:val="continue"/>
            <w:noWrap w:val="0"/>
            <w:vAlign w:val="center"/>
          </w:tcPr>
          <w:p>
            <w:pPr>
              <w:jc w:val="center"/>
              <w:rPr>
                <w:rFonts w:hint="eastAsia" w:ascii="宋体" w:hAnsi="宋体" w:cs="宋体"/>
                <w:sz w:val="21"/>
                <w:szCs w:val="21"/>
              </w:rPr>
            </w:pPr>
          </w:p>
        </w:tc>
        <w:tc>
          <w:tcPr>
            <w:tcW w:w="2688" w:type="dxa"/>
            <w:vMerge w:val="continue"/>
            <w:noWrap w:val="0"/>
            <w:vAlign w:val="center"/>
          </w:tcPr>
          <w:p>
            <w:pPr>
              <w:rPr>
                <w:rFonts w:hint="eastAsia" w:ascii="宋体" w:hAnsi="宋体" w:cs="宋体"/>
                <w:sz w:val="21"/>
                <w:szCs w:val="21"/>
              </w:rPr>
            </w:pPr>
          </w:p>
        </w:tc>
        <w:tc>
          <w:tcPr>
            <w:tcW w:w="812" w:type="dxa"/>
            <w:vMerge w:val="continue"/>
            <w:noWrap w:val="0"/>
            <w:vAlign w:val="top"/>
          </w:tcPr>
          <w:p>
            <w:pPr>
              <w:rPr>
                <w:rFonts w:hint="eastAsia" w:ascii="宋体" w:hAnsi="宋体" w:cs="宋体"/>
                <w:sz w:val="21"/>
                <w:szCs w:val="21"/>
              </w:rPr>
            </w:pPr>
          </w:p>
        </w:tc>
        <w:tc>
          <w:tcPr>
            <w:tcW w:w="1190" w:type="dxa"/>
            <w:vMerge w:val="continue"/>
            <w:tcBorders>
              <w:right w:val="single" w:color="auto" w:sz="4" w:space="0"/>
            </w:tcBorders>
            <w:noWrap w:val="0"/>
            <w:vAlign w:val="top"/>
          </w:tcPr>
          <w:p>
            <w:pPr>
              <w:rPr>
                <w:rFonts w:hint="eastAsia" w:ascii="宋体" w:hAnsi="宋体" w:cs="宋体"/>
                <w:sz w:val="21"/>
                <w:szCs w:val="21"/>
              </w:rPr>
            </w:pPr>
          </w:p>
        </w:tc>
        <w:tc>
          <w:tcPr>
            <w:tcW w:w="1190" w:type="dxa"/>
            <w:vMerge w:val="continue"/>
            <w:tcBorders>
              <w:left w:val="single" w:color="auto" w:sz="4" w:space="0"/>
            </w:tcBorders>
            <w:noWrap w:val="0"/>
            <w:vAlign w:val="top"/>
          </w:tcPr>
          <w:p>
            <w:pPr>
              <w:rPr>
                <w:rFonts w:hint="eastAsia" w:ascii="宋体" w:hAnsi="宋体" w:cs="宋体"/>
                <w:sz w:val="21"/>
                <w:szCs w:val="21"/>
              </w:rPr>
            </w:pPr>
          </w:p>
        </w:tc>
        <w:tc>
          <w:tcPr>
            <w:tcW w:w="1191" w:type="dxa"/>
            <w:vMerge w:val="continue"/>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jc w:val="center"/>
              <w:rPr>
                <w:rFonts w:hint="eastAsia" w:ascii="宋体" w:hAnsi="宋体" w:cs="宋体"/>
                <w:b/>
                <w:sz w:val="21"/>
                <w:szCs w:val="21"/>
              </w:rPr>
            </w:pPr>
            <w:r>
              <w:rPr>
                <w:rFonts w:hint="eastAsia" w:ascii="宋体" w:hAnsi="宋体" w:cs="宋体"/>
                <w:b/>
                <w:sz w:val="21"/>
                <w:szCs w:val="21"/>
              </w:rPr>
              <w:t>暂定</w:t>
            </w:r>
          </w:p>
        </w:tc>
        <w:tc>
          <w:tcPr>
            <w:tcW w:w="714" w:type="dxa"/>
            <w:tcBorders>
              <w:left w:val="single" w:color="auto" w:sz="4" w:space="0"/>
            </w:tcBorders>
            <w:noWrap w:val="0"/>
            <w:vAlign w:val="top"/>
          </w:tcPr>
          <w:p>
            <w:pPr>
              <w:jc w:val="center"/>
              <w:rPr>
                <w:rFonts w:hint="eastAsia" w:ascii="宋体" w:hAnsi="宋体" w:cs="宋体"/>
                <w:b/>
                <w:sz w:val="21"/>
                <w:szCs w:val="21"/>
              </w:rPr>
            </w:pPr>
            <w:r>
              <w:rPr>
                <w:rFonts w:hint="eastAsia" w:ascii="宋体" w:hAnsi="宋体" w:cs="宋体"/>
                <w:b/>
                <w:sz w:val="21"/>
                <w:szCs w:val="21"/>
              </w:rPr>
              <w:t>实际</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一</w:t>
            </w:r>
          </w:p>
        </w:tc>
        <w:tc>
          <w:tcPr>
            <w:tcW w:w="2688" w:type="dxa"/>
            <w:noWrap w:val="0"/>
            <w:vAlign w:val="center"/>
          </w:tcPr>
          <w:p>
            <w:pPr>
              <w:rPr>
                <w:rFonts w:hint="eastAsia" w:ascii="宋体" w:hAnsi="宋体" w:cs="宋体"/>
                <w:sz w:val="21"/>
                <w:szCs w:val="21"/>
              </w:rPr>
            </w:pPr>
            <w:r>
              <w:rPr>
                <w:rFonts w:hint="eastAsia" w:ascii="宋体" w:hAnsi="宋体" w:cs="宋体"/>
                <w:sz w:val="21"/>
                <w:szCs w:val="21"/>
              </w:rPr>
              <w:t>人工</w:t>
            </w: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1</w:t>
            </w:r>
          </w:p>
        </w:tc>
        <w:tc>
          <w:tcPr>
            <w:tcW w:w="2688" w:type="dxa"/>
            <w:noWrap w:val="0"/>
            <w:vAlign w:val="center"/>
          </w:tcPr>
          <w:p>
            <w:pPr>
              <w:rPr>
                <w:rFonts w:hint="eastAsia" w:ascii="宋体" w:hAnsi="宋体" w:cs="宋体"/>
                <w:sz w:val="21"/>
                <w:szCs w:val="21"/>
              </w:rPr>
            </w:pPr>
            <w:r>
              <w:rPr>
                <w:rFonts w:hint="eastAsia" w:ascii="宋体" w:hAnsi="宋体" w:cs="宋体"/>
                <w:sz w:val="21"/>
                <w:szCs w:val="21"/>
              </w:rPr>
              <w:t>　</w:t>
            </w: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w:t>
            </w:r>
          </w:p>
        </w:tc>
        <w:tc>
          <w:tcPr>
            <w:tcW w:w="2688" w:type="dxa"/>
            <w:noWrap w:val="0"/>
            <w:vAlign w:val="center"/>
          </w:tcPr>
          <w:p>
            <w:pPr>
              <w:rPr>
                <w:rFonts w:hint="eastAsia" w:ascii="宋体" w:hAnsi="宋体" w:cs="宋体"/>
                <w:sz w:val="21"/>
                <w:szCs w:val="21"/>
              </w:rPr>
            </w:pP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3" w:type="dxa"/>
            <w:gridSpan w:val="6"/>
            <w:noWrap w:val="0"/>
            <w:vAlign w:val="center"/>
          </w:tcPr>
          <w:p>
            <w:pPr>
              <w:rPr>
                <w:rFonts w:hint="eastAsia" w:ascii="宋体" w:hAnsi="宋体" w:cs="宋体"/>
                <w:sz w:val="21"/>
                <w:szCs w:val="21"/>
              </w:rPr>
            </w:pPr>
            <w:r>
              <w:rPr>
                <w:rFonts w:hint="eastAsia" w:ascii="宋体" w:hAnsi="宋体" w:cs="宋体"/>
                <w:sz w:val="21"/>
                <w:szCs w:val="21"/>
              </w:rPr>
              <w:t>人工小计</w:t>
            </w: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二</w:t>
            </w:r>
          </w:p>
        </w:tc>
        <w:tc>
          <w:tcPr>
            <w:tcW w:w="2688" w:type="dxa"/>
            <w:noWrap w:val="0"/>
            <w:vAlign w:val="center"/>
          </w:tcPr>
          <w:p>
            <w:pPr>
              <w:rPr>
                <w:rFonts w:hint="eastAsia" w:ascii="宋体" w:hAnsi="宋体" w:cs="宋体"/>
                <w:sz w:val="21"/>
                <w:szCs w:val="21"/>
              </w:rPr>
            </w:pPr>
            <w:r>
              <w:rPr>
                <w:rFonts w:hint="eastAsia" w:ascii="宋体" w:hAnsi="宋体" w:cs="宋体"/>
                <w:sz w:val="21"/>
                <w:szCs w:val="21"/>
              </w:rPr>
              <w:t>材料</w:t>
            </w: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1</w:t>
            </w:r>
          </w:p>
        </w:tc>
        <w:tc>
          <w:tcPr>
            <w:tcW w:w="2688" w:type="dxa"/>
            <w:noWrap w:val="0"/>
            <w:vAlign w:val="center"/>
          </w:tcPr>
          <w:p>
            <w:pPr>
              <w:rPr>
                <w:rFonts w:hint="eastAsia" w:ascii="宋体" w:hAnsi="宋体" w:cs="宋体"/>
                <w:sz w:val="21"/>
                <w:szCs w:val="21"/>
              </w:rPr>
            </w:pPr>
            <w:r>
              <w:rPr>
                <w:rFonts w:hint="eastAsia" w:ascii="宋体" w:hAnsi="宋体" w:cs="宋体"/>
                <w:sz w:val="21"/>
                <w:szCs w:val="21"/>
              </w:rPr>
              <w:t>　</w:t>
            </w: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w:t>
            </w:r>
          </w:p>
        </w:tc>
        <w:tc>
          <w:tcPr>
            <w:tcW w:w="2688" w:type="dxa"/>
            <w:noWrap w:val="0"/>
            <w:vAlign w:val="center"/>
          </w:tcPr>
          <w:p>
            <w:pPr>
              <w:rPr>
                <w:rFonts w:hint="eastAsia" w:ascii="宋体" w:hAnsi="宋体" w:cs="宋体"/>
                <w:sz w:val="21"/>
                <w:szCs w:val="21"/>
              </w:rPr>
            </w:pP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3" w:type="dxa"/>
            <w:gridSpan w:val="6"/>
            <w:noWrap w:val="0"/>
            <w:vAlign w:val="center"/>
          </w:tcPr>
          <w:p>
            <w:pPr>
              <w:rPr>
                <w:rFonts w:hint="eastAsia" w:ascii="宋体" w:hAnsi="宋体" w:cs="宋体"/>
                <w:sz w:val="21"/>
                <w:szCs w:val="21"/>
              </w:rPr>
            </w:pPr>
            <w:r>
              <w:rPr>
                <w:rFonts w:hint="eastAsia" w:ascii="宋体" w:hAnsi="宋体" w:cs="宋体"/>
                <w:sz w:val="21"/>
                <w:szCs w:val="21"/>
              </w:rPr>
              <w:t>材料小计</w:t>
            </w: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三</w:t>
            </w:r>
          </w:p>
        </w:tc>
        <w:tc>
          <w:tcPr>
            <w:tcW w:w="2688" w:type="dxa"/>
            <w:noWrap w:val="0"/>
            <w:vAlign w:val="center"/>
          </w:tcPr>
          <w:p>
            <w:pPr>
              <w:rPr>
                <w:rFonts w:hint="eastAsia" w:ascii="宋体" w:hAnsi="宋体" w:cs="宋体"/>
                <w:sz w:val="21"/>
                <w:szCs w:val="21"/>
              </w:rPr>
            </w:pPr>
            <w:r>
              <w:rPr>
                <w:rFonts w:hint="eastAsia" w:ascii="宋体" w:hAnsi="宋体" w:cs="宋体"/>
                <w:sz w:val="21"/>
                <w:szCs w:val="21"/>
              </w:rPr>
              <w:t>施工机械</w:t>
            </w: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r>
              <w:rPr>
                <w:rFonts w:hint="eastAsia" w:ascii="宋体" w:hAnsi="宋体" w:cs="宋体"/>
                <w:sz w:val="21"/>
                <w:szCs w:val="21"/>
              </w:rPr>
              <w:t>1</w:t>
            </w:r>
          </w:p>
        </w:tc>
        <w:tc>
          <w:tcPr>
            <w:tcW w:w="2688" w:type="dxa"/>
            <w:noWrap w:val="0"/>
            <w:vAlign w:val="center"/>
          </w:tcPr>
          <w:p>
            <w:pPr>
              <w:rPr>
                <w:rFonts w:hint="eastAsia" w:ascii="宋体" w:hAnsi="宋体" w:cs="宋体"/>
                <w:sz w:val="21"/>
                <w:szCs w:val="21"/>
              </w:rPr>
            </w:pPr>
            <w:r>
              <w:rPr>
                <w:rFonts w:hint="eastAsia" w:ascii="宋体" w:hAnsi="宋体" w:cs="宋体"/>
                <w:sz w:val="21"/>
                <w:szCs w:val="21"/>
              </w:rPr>
              <w:t>　</w:t>
            </w: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top"/>
          </w:tcPr>
          <w:p>
            <w:pPr>
              <w:jc w:val="center"/>
              <w:rPr>
                <w:rFonts w:hint="eastAsia" w:ascii="宋体" w:hAnsi="宋体" w:cs="宋体"/>
                <w:sz w:val="21"/>
                <w:szCs w:val="21"/>
              </w:rPr>
            </w:pPr>
            <w:r>
              <w:rPr>
                <w:rFonts w:hint="eastAsia" w:ascii="宋体" w:hAnsi="宋体" w:cs="宋体"/>
                <w:sz w:val="21"/>
                <w:szCs w:val="21"/>
              </w:rPr>
              <w:t>…</w:t>
            </w:r>
          </w:p>
        </w:tc>
        <w:tc>
          <w:tcPr>
            <w:tcW w:w="2688" w:type="dxa"/>
            <w:noWrap w:val="0"/>
            <w:vAlign w:val="top"/>
          </w:tcPr>
          <w:p>
            <w:pPr>
              <w:rPr>
                <w:rFonts w:hint="eastAsia" w:ascii="宋体" w:hAnsi="宋体" w:cs="宋体"/>
                <w:sz w:val="21"/>
                <w:szCs w:val="21"/>
              </w:rPr>
            </w:pPr>
          </w:p>
        </w:tc>
        <w:tc>
          <w:tcPr>
            <w:tcW w:w="812" w:type="dxa"/>
            <w:noWrap w:val="0"/>
            <w:vAlign w:val="top"/>
          </w:tcPr>
          <w:p>
            <w:pPr>
              <w:rPr>
                <w:rFonts w:hint="eastAsia" w:ascii="宋体" w:hAnsi="宋体" w:cs="宋体"/>
                <w:sz w:val="21"/>
                <w:szCs w:val="21"/>
              </w:rPr>
            </w:pPr>
          </w:p>
        </w:tc>
        <w:tc>
          <w:tcPr>
            <w:tcW w:w="1190" w:type="dxa"/>
            <w:tcBorders>
              <w:right w:val="single" w:color="auto" w:sz="4" w:space="0"/>
            </w:tcBorders>
            <w:noWrap w:val="0"/>
            <w:vAlign w:val="top"/>
          </w:tcPr>
          <w:p>
            <w:pPr>
              <w:rPr>
                <w:rFonts w:hint="eastAsia" w:ascii="宋体" w:hAnsi="宋体" w:cs="宋体"/>
                <w:sz w:val="21"/>
                <w:szCs w:val="21"/>
              </w:rPr>
            </w:pPr>
          </w:p>
        </w:tc>
        <w:tc>
          <w:tcPr>
            <w:tcW w:w="1190" w:type="dxa"/>
            <w:tcBorders>
              <w:left w:val="single" w:color="auto" w:sz="4" w:space="0"/>
            </w:tcBorders>
            <w:noWrap w:val="0"/>
            <w:vAlign w:val="top"/>
          </w:tcPr>
          <w:p>
            <w:pPr>
              <w:rPr>
                <w:rFonts w:hint="eastAsia" w:ascii="宋体" w:hAnsi="宋体" w:cs="宋体"/>
                <w:sz w:val="21"/>
                <w:szCs w:val="21"/>
              </w:rPr>
            </w:pPr>
          </w:p>
        </w:tc>
        <w:tc>
          <w:tcPr>
            <w:tcW w:w="1191" w:type="dxa"/>
            <w:noWrap w:val="0"/>
            <w:vAlign w:val="top"/>
          </w:tcPr>
          <w:p>
            <w:pPr>
              <w:rPr>
                <w:rFonts w:hint="eastAsia" w:ascii="宋体" w:hAnsi="宋体" w:cs="宋体"/>
                <w:sz w:val="21"/>
                <w:szCs w:val="21"/>
              </w:rPr>
            </w:pP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893" w:type="dxa"/>
            <w:gridSpan w:val="6"/>
            <w:noWrap w:val="0"/>
            <w:vAlign w:val="top"/>
          </w:tcPr>
          <w:p>
            <w:pPr>
              <w:rPr>
                <w:rFonts w:hint="eastAsia" w:ascii="宋体" w:hAnsi="宋体" w:cs="宋体"/>
                <w:sz w:val="21"/>
                <w:szCs w:val="21"/>
              </w:rPr>
            </w:pPr>
            <w:r>
              <w:rPr>
                <w:rFonts w:hint="eastAsia" w:ascii="宋体" w:hAnsi="宋体" w:cs="宋体"/>
                <w:sz w:val="21"/>
                <w:szCs w:val="21"/>
              </w:rPr>
              <w:t>施工机械小计</w:t>
            </w: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top"/>
          </w:tcPr>
          <w:p>
            <w:pPr>
              <w:jc w:val="center"/>
              <w:rPr>
                <w:rFonts w:hint="eastAsia" w:ascii="宋体" w:hAnsi="宋体" w:cs="宋体"/>
                <w:sz w:val="21"/>
                <w:szCs w:val="21"/>
              </w:rPr>
            </w:pPr>
            <w:r>
              <w:rPr>
                <w:rFonts w:hint="eastAsia" w:ascii="宋体" w:hAnsi="宋体" w:cs="宋体"/>
                <w:sz w:val="21"/>
                <w:szCs w:val="21"/>
              </w:rPr>
              <w:t>四</w:t>
            </w:r>
          </w:p>
        </w:tc>
        <w:tc>
          <w:tcPr>
            <w:tcW w:w="7071" w:type="dxa"/>
            <w:gridSpan w:val="5"/>
            <w:noWrap w:val="0"/>
            <w:vAlign w:val="top"/>
          </w:tcPr>
          <w:p>
            <w:pPr>
              <w:rPr>
                <w:rFonts w:hint="eastAsia" w:ascii="宋体" w:hAnsi="宋体" w:cs="宋体"/>
                <w:sz w:val="21"/>
                <w:szCs w:val="21"/>
              </w:rPr>
            </w:pPr>
            <w:r>
              <w:rPr>
                <w:rFonts w:hint="eastAsia" w:ascii="宋体" w:hAnsi="宋体" w:cs="宋体"/>
                <w:sz w:val="21"/>
                <w:szCs w:val="21"/>
              </w:rPr>
              <w:t>企业管理费和利润</w:t>
            </w: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top"/>
          </w:tcPr>
          <w:p>
            <w:pPr>
              <w:rPr>
                <w:rFonts w:hint="eastAsia" w:ascii="宋体" w:hAnsi="宋体" w:cs="宋体"/>
                <w:sz w:val="21"/>
                <w:szCs w:val="21"/>
              </w:rPr>
            </w:pPr>
          </w:p>
        </w:tc>
        <w:tc>
          <w:tcPr>
            <w:tcW w:w="7071" w:type="dxa"/>
            <w:gridSpan w:val="5"/>
            <w:noWrap w:val="0"/>
            <w:vAlign w:val="top"/>
          </w:tcPr>
          <w:p>
            <w:pPr>
              <w:rPr>
                <w:rFonts w:hint="eastAsia" w:ascii="宋体" w:hAnsi="宋体" w:cs="宋体"/>
                <w:sz w:val="21"/>
                <w:szCs w:val="21"/>
              </w:rPr>
            </w:pPr>
            <w:r>
              <w:rPr>
                <w:rFonts w:hint="eastAsia" w:ascii="宋体" w:hAnsi="宋体" w:cs="宋体"/>
                <w:sz w:val="21"/>
                <w:szCs w:val="21"/>
              </w:rPr>
              <w:t>总计</w:t>
            </w:r>
          </w:p>
        </w:tc>
        <w:tc>
          <w:tcPr>
            <w:tcW w:w="679" w:type="dxa"/>
            <w:tcBorders>
              <w:right w:val="single" w:color="auto" w:sz="4" w:space="0"/>
            </w:tcBorders>
            <w:noWrap w:val="0"/>
            <w:vAlign w:val="top"/>
          </w:tcPr>
          <w:p>
            <w:pPr>
              <w:rPr>
                <w:rFonts w:hint="eastAsia" w:ascii="宋体" w:hAnsi="宋体" w:cs="宋体"/>
                <w:sz w:val="21"/>
                <w:szCs w:val="21"/>
              </w:rPr>
            </w:pPr>
          </w:p>
        </w:tc>
        <w:tc>
          <w:tcPr>
            <w:tcW w:w="714" w:type="dxa"/>
            <w:tcBorders>
              <w:left w:val="single" w:color="auto" w:sz="4" w:space="0"/>
            </w:tcBorders>
            <w:noWrap w:val="0"/>
            <w:vAlign w:val="top"/>
          </w:tcPr>
          <w:p>
            <w:pPr>
              <w:rPr>
                <w:rFonts w:hint="eastAsia" w:ascii="宋体" w:hAnsi="宋体" w:cs="宋体"/>
                <w:sz w:val="21"/>
                <w:szCs w:val="21"/>
              </w:rPr>
            </w:pPr>
          </w:p>
        </w:tc>
      </w:tr>
    </w:tbl>
    <w:p>
      <w:pPr>
        <w:rPr>
          <w:rFonts w:hint="eastAsia" w:ascii="宋体" w:hAnsi="宋体" w:cs="宋体"/>
          <w:sz w:val="21"/>
          <w:szCs w:val="21"/>
        </w:rPr>
      </w:pPr>
      <w:r>
        <w:rPr>
          <w:rFonts w:hint="eastAsia" w:ascii="宋体" w:hAnsi="宋体" w:cs="宋体"/>
          <w:sz w:val="21"/>
          <w:szCs w:val="21"/>
        </w:rPr>
        <w:t>注：此表项目名称、暂定数量由招标人填写，编制最高投标限价时，单价由招标人按有关计价规定确定；投标时，单价由投标人自主报价，按暂定数量计算合价计入投标总价中。结算时，按发承包双方确认的实际数量计算合价。</w:t>
      </w:r>
    </w:p>
    <w:p>
      <w:pPr>
        <w:pStyle w:val="5"/>
        <w:spacing w:before="120" w:after="120" w:line="240" w:lineRule="auto"/>
        <w:jc w:val="center"/>
        <w:rPr>
          <w:rFonts w:hint="eastAsia" w:ascii="宋体" w:hAnsi="宋体" w:cs="宋体"/>
          <w:kern w:val="0"/>
          <w:sz w:val="24"/>
          <w:szCs w:val="24"/>
        </w:rPr>
      </w:pPr>
      <w:r>
        <w:rPr>
          <w:rFonts w:hint="eastAsia" w:ascii="宋体" w:hAnsi="宋体" w:cs="宋体"/>
          <w:sz w:val="21"/>
          <w:szCs w:val="21"/>
        </w:rPr>
        <w:br w:type="page"/>
      </w:r>
      <w:bookmarkStart w:id="211" w:name="_Toc32760"/>
      <w:bookmarkStart w:id="212" w:name="_Toc392175260"/>
      <w:bookmarkStart w:id="213" w:name="_Toc270348003"/>
      <w:bookmarkStart w:id="214" w:name="_Toc17751"/>
      <w:bookmarkStart w:id="215" w:name="_Toc271788347"/>
      <w:bookmarkStart w:id="216" w:name="_Toc260305672"/>
      <w:r>
        <w:rPr>
          <w:rFonts w:hint="eastAsia" w:ascii="宋体" w:hAnsi="宋体" w:cs="宋体"/>
          <w:kern w:val="0"/>
          <w:sz w:val="24"/>
          <w:szCs w:val="24"/>
        </w:rPr>
        <w:t>（十四）总承包服务费计价表</w:t>
      </w:r>
      <w:bookmarkEnd w:id="211"/>
      <w:bookmarkEnd w:id="212"/>
      <w:bookmarkEnd w:id="213"/>
      <w:bookmarkEnd w:id="214"/>
      <w:bookmarkEnd w:id="215"/>
      <w:bookmarkEnd w:id="216"/>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2"/>
        <w:gridCol w:w="2892"/>
        <w:gridCol w:w="1393"/>
        <w:gridCol w:w="1044"/>
        <w:gridCol w:w="1045"/>
        <w:gridCol w:w="1045"/>
        <w:gridCol w:w="1045"/>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2892" w:type="dxa"/>
            <w:noWrap w:val="0"/>
            <w:vAlign w:val="center"/>
          </w:tcPr>
          <w:p>
            <w:pPr>
              <w:jc w:val="center"/>
              <w:rPr>
                <w:rFonts w:hint="eastAsia" w:ascii="宋体" w:hAnsi="宋体" w:cs="宋体"/>
                <w:b/>
                <w:sz w:val="21"/>
                <w:szCs w:val="21"/>
              </w:rPr>
            </w:pPr>
            <w:r>
              <w:rPr>
                <w:rFonts w:hint="eastAsia" w:ascii="宋体" w:hAnsi="宋体" w:cs="宋体"/>
                <w:b/>
                <w:sz w:val="21"/>
                <w:szCs w:val="21"/>
              </w:rPr>
              <w:t>项目名称</w:t>
            </w:r>
          </w:p>
        </w:tc>
        <w:tc>
          <w:tcPr>
            <w:tcW w:w="1393" w:type="dxa"/>
            <w:noWrap w:val="0"/>
            <w:vAlign w:val="center"/>
          </w:tcPr>
          <w:p>
            <w:pPr>
              <w:jc w:val="center"/>
              <w:rPr>
                <w:rFonts w:hint="eastAsia" w:ascii="宋体" w:hAnsi="宋体" w:cs="宋体"/>
                <w:b/>
                <w:sz w:val="21"/>
                <w:szCs w:val="21"/>
              </w:rPr>
            </w:pPr>
            <w:r>
              <w:rPr>
                <w:rFonts w:hint="eastAsia" w:ascii="宋体" w:hAnsi="宋体" w:cs="宋体"/>
                <w:b/>
                <w:sz w:val="21"/>
                <w:szCs w:val="21"/>
              </w:rPr>
              <w:t>项目价值(元)</w:t>
            </w:r>
          </w:p>
        </w:tc>
        <w:tc>
          <w:tcPr>
            <w:tcW w:w="1044" w:type="dxa"/>
            <w:tcBorders>
              <w:righ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服务</w:t>
            </w:r>
          </w:p>
          <w:p>
            <w:pPr>
              <w:jc w:val="center"/>
              <w:rPr>
                <w:rFonts w:hint="eastAsia" w:ascii="宋体" w:hAnsi="宋体" w:cs="宋体"/>
                <w:b/>
                <w:sz w:val="21"/>
                <w:szCs w:val="21"/>
              </w:rPr>
            </w:pPr>
            <w:r>
              <w:rPr>
                <w:rFonts w:hint="eastAsia" w:ascii="宋体" w:hAnsi="宋体" w:cs="宋体"/>
                <w:b/>
                <w:sz w:val="21"/>
                <w:szCs w:val="21"/>
              </w:rPr>
              <w:t>内容</w:t>
            </w:r>
          </w:p>
        </w:tc>
        <w:tc>
          <w:tcPr>
            <w:tcW w:w="1045" w:type="dxa"/>
            <w:tcBorders>
              <w:left w:val="single" w:color="auto" w:sz="4" w:space="0"/>
            </w:tcBorders>
            <w:noWrap w:val="0"/>
            <w:vAlign w:val="center"/>
          </w:tcPr>
          <w:p>
            <w:pPr>
              <w:jc w:val="center"/>
              <w:rPr>
                <w:rFonts w:hint="eastAsia" w:ascii="宋体" w:hAnsi="宋体" w:cs="宋体"/>
                <w:b/>
                <w:sz w:val="21"/>
                <w:szCs w:val="21"/>
              </w:rPr>
            </w:pPr>
            <w:r>
              <w:rPr>
                <w:rFonts w:hint="eastAsia" w:ascii="宋体" w:hAnsi="宋体" w:cs="宋体"/>
                <w:b/>
                <w:sz w:val="21"/>
                <w:szCs w:val="21"/>
              </w:rPr>
              <w:t>计算</w:t>
            </w:r>
          </w:p>
          <w:p>
            <w:pPr>
              <w:jc w:val="center"/>
              <w:rPr>
                <w:rFonts w:hint="eastAsia" w:ascii="宋体" w:hAnsi="宋体" w:cs="宋体"/>
                <w:b/>
                <w:sz w:val="21"/>
                <w:szCs w:val="21"/>
              </w:rPr>
            </w:pPr>
            <w:r>
              <w:rPr>
                <w:rFonts w:hint="eastAsia" w:ascii="宋体" w:hAnsi="宋体" w:cs="宋体"/>
                <w:b/>
                <w:sz w:val="21"/>
                <w:szCs w:val="21"/>
              </w:rPr>
              <w:t>基础</w:t>
            </w:r>
          </w:p>
        </w:tc>
        <w:tc>
          <w:tcPr>
            <w:tcW w:w="1045" w:type="dxa"/>
            <w:noWrap w:val="0"/>
            <w:vAlign w:val="center"/>
          </w:tcPr>
          <w:p>
            <w:pPr>
              <w:jc w:val="center"/>
              <w:rPr>
                <w:rFonts w:hint="eastAsia" w:ascii="宋体" w:hAnsi="宋体" w:cs="宋体"/>
                <w:b/>
                <w:sz w:val="21"/>
                <w:szCs w:val="21"/>
              </w:rPr>
            </w:pPr>
            <w:r>
              <w:rPr>
                <w:rFonts w:hint="eastAsia" w:ascii="宋体" w:hAnsi="宋体" w:cs="宋体"/>
                <w:b/>
                <w:sz w:val="21"/>
                <w:szCs w:val="21"/>
              </w:rPr>
              <w:t>费率</w:t>
            </w:r>
          </w:p>
          <w:p>
            <w:pPr>
              <w:jc w:val="center"/>
              <w:rPr>
                <w:rFonts w:hint="eastAsia" w:ascii="宋体" w:hAnsi="宋体" w:cs="宋体"/>
                <w:b/>
                <w:sz w:val="21"/>
                <w:szCs w:val="21"/>
              </w:rPr>
            </w:pPr>
            <w:r>
              <w:rPr>
                <w:rFonts w:hint="eastAsia" w:ascii="宋体" w:hAnsi="宋体" w:cs="宋体"/>
                <w:b/>
                <w:sz w:val="21"/>
                <w:szCs w:val="21"/>
              </w:rPr>
              <w:t>(%)</w:t>
            </w:r>
          </w:p>
        </w:tc>
        <w:tc>
          <w:tcPr>
            <w:tcW w:w="1045" w:type="dxa"/>
            <w:noWrap w:val="0"/>
            <w:vAlign w:val="center"/>
          </w:tcPr>
          <w:p>
            <w:pPr>
              <w:jc w:val="center"/>
              <w:rPr>
                <w:rFonts w:hint="eastAsia" w:ascii="宋体" w:hAnsi="宋体" w:cs="宋体"/>
                <w:b/>
                <w:sz w:val="21"/>
                <w:szCs w:val="21"/>
              </w:rPr>
            </w:pPr>
            <w:r>
              <w:rPr>
                <w:rFonts w:hint="eastAsia" w:ascii="宋体" w:hAnsi="宋体" w:cs="宋体"/>
                <w:b/>
                <w:sz w:val="21"/>
                <w:szCs w:val="21"/>
              </w:rPr>
              <w:t>金额</w:t>
            </w:r>
          </w:p>
          <w:p>
            <w:pPr>
              <w:jc w:val="center"/>
              <w:rPr>
                <w:rFonts w:hint="eastAsia" w:ascii="宋体" w:hAnsi="宋体" w:cs="宋体"/>
                <w:b/>
                <w:sz w:val="21"/>
                <w:szCs w:val="21"/>
              </w:rPr>
            </w:pPr>
            <w:r>
              <w:rPr>
                <w:rFonts w:hint="eastAsia" w:ascii="宋体" w:hAnsi="宋体" w:cs="宋体"/>
                <w:b/>
                <w:sz w:val="21"/>
                <w:szCs w:val="21"/>
              </w:rPr>
              <w:t>(元)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rPr>
                <w:rFonts w:hint="eastAsia" w:ascii="宋体" w:hAnsi="宋体" w:cs="宋体"/>
                <w:sz w:val="21"/>
                <w:szCs w:val="21"/>
              </w:rPr>
            </w:pPr>
          </w:p>
        </w:tc>
        <w:tc>
          <w:tcPr>
            <w:tcW w:w="1393" w:type="dxa"/>
            <w:noWrap w:val="0"/>
            <w:vAlign w:val="top"/>
          </w:tcPr>
          <w:p>
            <w:pPr>
              <w:rPr>
                <w:rFonts w:hint="eastAsia" w:ascii="宋体" w:hAnsi="宋体" w:cs="宋体"/>
                <w:sz w:val="21"/>
                <w:szCs w:val="21"/>
              </w:rPr>
            </w:pPr>
          </w:p>
        </w:tc>
        <w:tc>
          <w:tcPr>
            <w:tcW w:w="1044" w:type="dxa"/>
            <w:tcBorders>
              <w:right w:val="single" w:color="auto" w:sz="4" w:space="0"/>
            </w:tcBorders>
            <w:noWrap w:val="0"/>
            <w:vAlign w:val="top"/>
          </w:tcPr>
          <w:p>
            <w:pPr>
              <w:rPr>
                <w:rFonts w:hint="eastAsia" w:ascii="宋体" w:hAnsi="宋体" w:cs="宋体"/>
                <w:sz w:val="21"/>
                <w:szCs w:val="21"/>
              </w:rPr>
            </w:pPr>
          </w:p>
        </w:tc>
        <w:tc>
          <w:tcPr>
            <w:tcW w:w="1045" w:type="dxa"/>
            <w:tcBorders>
              <w:left w:val="single" w:color="auto" w:sz="4" w:space="0"/>
            </w:tcBorders>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c>
          <w:tcPr>
            <w:tcW w:w="1045"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822" w:type="dxa"/>
            <w:noWrap w:val="0"/>
            <w:vAlign w:val="center"/>
          </w:tcPr>
          <w:p>
            <w:pPr>
              <w:jc w:val="center"/>
              <w:rPr>
                <w:rFonts w:hint="eastAsia" w:ascii="宋体" w:hAnsi="宋体" w:cs="宋体"/>
                <w:sz w:val="21"/>
                <w:szCs w:val="21"/>
              </w:rPr>
            </w:pPr>
          </w:p>
        </w:tc>
        <w:tc>
          <w:tcPr>
            <w:tcW w:w="2892" w:type="dxa"/>
            <w:noWrap w:val="0"/>
            <w:vAlign w:val="center"/>
          </w:tcPr>
          <w:p>
            <w:pPr>
              <w:jc w:val="center"/>
              <w:rPr>
                <w:rFonts w:hint="eastAsia" w:ascii="宋体" w:hAnsi="宋体" w:cs="宋体"/>
                <w:sz w:val="21"/>
                <w:szCs w:val="21"/>
              </w:rPr>
            </w:pPr>
            <w:r>
              <w:rPr>
                <w:rFonts w:hint="eastAsia" w:ascii="宋体" w:hAnsi="宋体" w:cs="宋体"/>
                <w:sz w:val="21"/>
                <w:szCs w:val="21"/>
              </w:rPr>
              <w:t>合计</w:t>
            </w:r>
          </w:p>
        </w:tc>
        <w:tc>
          <w:tcPr>
            <w:tcW w:w="1393" w:type="dxa"/>
            <w:noWrap w:val="0"/>
            <w:vAlign w:val="top"/>
          </w:tcPr>
          <w:p>
            <w:pPr>
              <w:jc w:val="center"/>
              <w:rPr>
                <w:rFonts w:hint="eastAsia" w:ascii="宋体" w:hAnsi="宋体" w:cs="宋体"/>
                <w:sz w:val="21"/>
                <w:szCs w:val="21"/>
              </w:rPr>
            </w:pPr>
            <w:r>
              <w:rPr>
                <w:rFonts w:hint="eastAsia" w:ascii="宋体" w:hAnsi="宋体" w:cs="宋体"/>
                <w:sz w:val="21"/>
                <w:szCs w:val="21"/>
              </w:rPr>
              <w:t>-</w:t>
            </w:r>
          </w:p>
        </w:tc>
        <w:tc>
          <w:tcPr>
            <w:tcW w:w="1044" w:type="dxa"/>
            <w:tcBorders>
              <w:right w:val="single" w:color="auto" w:sz="4" w:space="0"/>
            </w:tcBorders>
            <w:noWrap w:val="0"/>
            <w:vAlign w:val="top"/>
          </w:tcPr>
          <w:p>
            <w:pPr>
              <w:jc w:val="center"/>
              <w:rPr>
                <w:rFonts w:hint="eastAsia" w:ascii="宋体" w:hAnsi="宋体" w:cs="宋体"/>
                <w:sz w:val="21"/>
                <w:szCs w:val="21"/>
              </w:rPr>
            </w:pPr>
            <w:r>
              <w:rPr>
                <w:rFonts w:hint="eastAsia" w:ascii="宋体" w:hAnsi="宋体" w:cs="宋体"/>
                <w:sz w:val="21"/>
                <w:szCs w:val="21"/>
              </w:rPr>
              <w:t>-</w:t>
            </w:r>
          </w:p>
        </w:tc>
        <w:tc>
          <w:tcPr>
            <w:tcW w:w="1045" w:type="dxa"/>
            <w:tcBorders>
              <w:left w:val="single" w:color="auto" w:sz="4" w:space="0"/>
            </w:tcBorders>
            <w:noWrap w:val="0"/>
            <w:vAlign w:val="top"/>
          </w:tcPr>
          <w:p>
            <w:pPr>
              <w:jc w:val="center"/>
              <w:rPr>
                <w:rFonts w:hint="eastAsia" w:ascii="宋体" w:hAnsi="宋体" w:cs="宋体"/>
                <w:sz w:val="21"/>
                <w:szCs w:val="21"/>
              </w:rPr>
            </w:pPr>
          </w:p>
        </w:tc>
        <w:tc>
          <w:tcPr>
            <w:tcW w:w="1045" w:type="dxa"/>
            <w:noWrap w:val="0"/>
            <w:vAlign w:val="top"/>
          </w:tcPr>
          <w:p>
            <w:pPr>
              <w:jc w:val="center"/>
              <w:rPr>
                <w:rFonts w:hint="eastAsia" w:ascii="宋体" w:hAnsi="宋体" w:cs="宋体"/>
                <w:sz w:val="21"/>
                <w:szCs w:val="21"/>
              </w:rPr>
            </w:pPr>
            <w:r>
              <w:rPr>
                <w:rFonts w:hint="eastAsia" w:ascii="宋体" w:hAnsi="宋体" w:cs="宋体"/>
                <w:sz w:val="21"/>
                <w:szCs w:val="21"/>
              </w:rPr>
              <w:t>-</w:t>
            </w:r>
          </w:p>
        </w:tc>
        <w:tc>
          <w:tcPr>
            <w:tcW w:w="1045" w:type="dxa"/>
            <w:noWrap w:val="0"/>
            <w:vAlign w:val="top"/>
          </w:tcPr>
          <w:p>
            <w:pPr>
              <w:rPr>
                <w:rFonts w:hint="eastAsia" w:ascii="宋体" w:hAnsi="宋体" w:cs="宋体"/>
                <w:sz w:val="21"/>
                <w:szCs w:val="21"/>
              </w:rPr>
            </w:pPr>
          </w:p>
        </w:tc>
      </w:tr>
    </w:tbl>
    <w:p>
      <w:pPr>
        <w:rPr>
          <w:rFonts w:hint="eastAsia" w:ascii="宋体" w:hAnsi="宋体" w:cs="宋体"/>
          <w:sz w:val="21"/>
          <w:szCs w:val="21"/>
        </w:rPr>
      </w:pPr>
      <w:r>
        <w:rPr>
          <w:rFonts w:hint="eastAsia" w:ascii="宋体" w:hAnsi="宋体" w:cs="宋体"/>
          <w:sz w:val="21"/>
          <w:szCs w:val="21"/>
        </w:rPr>
        <w:t>注：此表项目名称、服务内容由招标人填写，编制最高投标限价时，费率及金额由招标人按有关计价规定确定；投标时，费率及金额由投标人自主报价，计入投标总价中。</w:t>
      </w:r>
    </w:p>
    <w:p>
      <w:pPr>
        <w:rPr>
          <w:rFonts w:hint="eastAsia" w:ascii="宋体" w:hAnsi="宋体" w:cs="宋体"/>
          <w:sz w:val="21"/>
          <w:szCs w:val="21"/>
        </w:rPr>
      </w:pPr>
    </w:p>
    <w:p>
      <w:pPr>
        <w:pStyle w:val="5"/>
        <w:spacing w:before="120" w:after="120"/>
        <w:jc w:val="center"/>
        <w:rPr>
          <w:rFonts w:hint="eastAsia" w:ascii="宋体" w:hAnsi="宋体" w:cs="宋体"/>
          <w:color w:val="000000"/>
          <w:kern w:val="0"/>
          <w:sz w:val="24"/>
          <w:szCs w:val="24"/>
        </w:rPr>
      </w:pPr>
      <w:r>
        <w:rPr>
          <w:rFonts w:hint="eastAsia" w:ascii="宋体" w:hAnsi="宋体" w:cs="宋体"/>
          <w:sz w:val="21"/>
          <w:szCs w:val="21"/>
        </w:rPr>
        <w:br w:type="page"/>
      </w:r>
      <w:bookmarkStart w:id="217" w:name="_Toc3679"/>
      <w:bookmarkStart w:id="218" w:name="_Toc29467"/>
      <w:bookmarkStart w:id="219" w:name="_Toc392175262"/>
      <w:r>
        <w:rPr>
          <w:rFonts w:hint="eastAsia" w:ascii="宋体" w:hAnsi="宋体" w:cs="宋体"/>
          <w:color w:val="000000"/>
          <w:kern w:val="0"/>
          <w:sz w:val="24"/>
          <w:szCs w:val="24"/>
        </w:rPr>
        <w:t>（十五）规费、税金项目清单与计价表</w:t>
      </w:r>
      <w:bookmarkEnd w:id="217"/>
      <w:bookmarkEnd w:id="218"/>
    </w:p>
    <w:p>
      <w:pPr>
        <w:rPr>
          <w:rFonts w:hint="eastAsia" w:ascii="宋体" w:hAnsi="宋体" w:cs="宋体"/>
          <w:color w:val="000000"/>
          <w:sz w:val="21"/>
          <w:szCs w:val="21"/>
        </w:rPr>
      </w:pPr>
      <w:r>
        <w:rPr>
          <w:rFonts w:hint="eastAsia" w:ascii="宋体" w:hAnsi="宋体" w:cs="宋体"/>
          <w:color w:val="000000"/>
          <w:sz w:val="21"/>
          <w:szCs w:val="21"/>
        </w:rPr>
        <w:t>工程名称：                                                         第   页共  页</w:t>
      </w:r>
    </w:p>
    <w:tbl>
      <w:tblPr>
        <w:tblStyle w:val="13"/>
        <w:tblW w:w="9480" w:type="dxa"/>
        <w:tblInd w:w="0" w:type="dxa"/>
        <w:tblLayout w:type="fixed"/>
        <w:tblCellMar>
          <w:top w:w="0" w:type="dxa"/>
          <w:left w:w="108" w:type="dxa"/>
          <w:bottom w:w="0" w:type="dxa"/>
          <w:right w:w="108" w:type="dxa"/>
        </w:tblCellMar>
      </w:tblPr>
      <w:tblGrid>
        <w:gridCol w:w="757"/>
        <w:gridCol w:w="3054"/>
        <w:gridCol w:w="2680"/>
        <w:gridCol w:w="1097"/>
        <w:gridCol w:w="1892"/>
      </w:tblGrid>
      <w:tr>
        <w:tblPrEx>
          <w:tblLayout w:type="fixed"/>
          <w:tblCellMar>
            <w:top w:w="0" w:type="dxa"/>
            <w:left w:w="108" w:type="dxa"/>
            <w:bottom w:w="0" w:type="dxa"/>
            <w:right w:w="108" w:type="dxa"/>
          </w:tblCellMar>
        </w:tblPrEx>
        <w:trPr>
          <w:trHeight w:val="425" w:hRule="atLeast"/>
        </w:trPr>
        <w:tc>
          <w:tcPr>
            <w:tcW w:w="757" w:type="dxa"/>
            <w:tcBorders>
              <w:top w:val="single" w:color="auto" w:sz="4" w:space="0"/>
              <w:left w:val="single" w:color="auto" w:sz="4" w:space="0"/>
              <w:bottom w:val="single" w:color="auto" w:sz="6" w:space="0"/>
              <w:right w:val="single" w:color="auto" w:sz="6" w:space="0"/>
            </w:tcBorders>
            <w:noWrap w:val="0"/>
            <w:vAlign w:val="center"/>
          </w:tcPr>
          <w:p>
            <w:pPr>
              <w:jc w:val="center"/>
              <w:rPr>
                <w:rFonts w:hint="eastAsia" w:ascii="宋体" w:hAnsi="宋体" w:cs="宋体"/>
                <w:b/>
                <w:bCs/>
                <w:color w:val="000000"/>
                <w:sz w:val="21"/>
                <w:szCs w:val="21"/>
              </w:rPr>
            </w:pPr>
            <w:r>
              <w:rPr>
                <w:rFonts w:hint="eastAsia" w:ascii="宋体" w:hAnsi="宋体" w:cs="宋体"/>
                <w:b/>
                <w:bCs/>
                <w:color w:val="000000"/>
                <w:sz w:val="21"/>
                <w:szCs w:val="21"/>
              </w:rPr>
              <w:t>序号</w:t>
            </w:r>
          </w:p>
        </w:tc>
        <w:tc>
          <w:tcPr>
            <w:tcW w:w="3054" w:type="dxa"/>
            <w:tcBorders>
              <w:top w:val="single" w:color="auto" w:sz="4" w:space="0"/>
              <w:left w:val="single" w:color="auto" w:sz="6" w:space="0"/>
              <w:bottom w:val="single" w:color="auto" w:sz="6" w:space="0"/>
              <w:right w:val="single" w:color="auto" w:sz="6" w:space="0"/>
            </w:tcBorders>
            <w:noWrap w:val="0"/>
            <w:vAlign w:val="center"/>
          </w:tcPr>
          <w:p>
            <w:pPr>
              <w:jc w:val="center"/>
              <w:rPr>
                <w:rFonts w:hint="eastAsia" w:ascii="宋体" w:hAnsi="宋体" w:cs="宋体"/>
                <w:b/>
                <w:bCs/>
                <w:color w:val="000000"/>
                <w:sz w:val="21"/>
                <w:szCs w:val="21"/>
              </w:rPr>
            </w:pPr>
            <w:r>
              <w:rPr>
                <w:rFonts w:hint="eastAsia" w:ascii="宋体" w:hAnsi="宋体" w:cs="宋体"/>
                <w:b/>
                <w:bCs/>
                <w:color w:val="000000"/>
                <w:sz w:val="21"/>
                <w:szCs w:val="21"/>
              </w:rPr>
              <w:t>项目名称</w:t>
            </w:r>
          </w:p>
        </w:tc>
        <w:tc>
          <w:tcPr>
            <w:tcW w:w="2680" w:type="dxa"/>
            <w:tcBorders>
              <w:top w:val="single" w:color="auto" w:sz="4" w:space="0"/>
              <w:left w:val="single" w:color="auto" w:sz="6" w:space="0"/>
              <w:bottom w:val="single" w:color="auto" w:sz="6" w:space="0"/>
              <w:right w:val="single" w:color="auto" w:sz="6" w:space="0"/>
            </w:tcBorders>
            <w:noWrap w:val="0"/>
            <w:vAlign w:val="center"/>
          </w:tcPr>
          <w:p>
            <w:pPr>
              <w:jc w:val="center"/>
              <w:rPr>
                <w:rFonts w:hint="eastAsia" w:ascii="宋体" w:hAnsi="宋体" w:cs="宋体"/>
                <w:b/>
                <w:bCs/>
                <w:color w:val="000000"/>
                <w:sz w:val="21"/>
                <w:szCs w:val="21"/>
              </w:rPr>
            </w:pPr>
            <w:r>
              <w:rPr>
                <w:rFonts w:hint="eastAsia" w:ascii="宋体" w:hAnsi="宋体" w:cs="宋体"/>
                <w:b/>
                <w:bCs/>
                <w:color w:val="000000"/>
                <w:sz w:val="21"/>
                <w:szCs w:val="21"/>
              </w:rPr>
              <w:t>计算基础</w:t>
            </w:r>
          </w:p>
        </w:tc>
        <w:tc>
          <w:tcPr>
            <w:tcW w:w="1097" w:type="dxa"/>
            <w:tcBorders>
              <w:top w:val="single" w:color="auto" w:sz="4" w:space="0"/>
              <w:left w:val="single" w:color="auto" w:sz="6" w:space="0"/>
              <w:bottom w:val="single" w:color="auto" w:sz="6" w:space="0"/>
              <w:right w:val="single" w:color="auto" w:sz="6" w:space="0"/>
            </w:tcBorders>
            <w:noWrap w:val="0"/>
            <w:vAlign w:val="center"/>
          </w:tcPr>
          <w:p>
            <w:pPr>
              <w:jc w:val="center"/>
              <w:rPr>
                <w:rFonts w:hint="eastAsia" w:ascii="宋体" w:hAnsi="宋体" w:cs="宋体"/>
                <w:b/>
                <w:bCs/>
                <w:color w:val="000000"/>
                <w:sz w:val="21"/>
                <w:szCs w:val="21"/>
              </w:rPr>
            </w:pPr>
            <w:r>
              <w:rPr>
                <w:rFonts w:hint="eastAsia" w:ascii="宋体" w:hAnsi="宋体" w:cs="宋体"/>
                <w:b/>
                <w:bCs/>
                <w:color w:val="000000"/>
                <w:sz w:val="21"/>
                <w:szCs w:val="21"/>
              </w:rPr>
              <w:t>费率(%)</w:t>
            </w:r>
          </w:p>
        </w:tc>
        <w:tc>
          <w:tcPr>
            <w:tcW w:w="1892" w:type="dxa"/>
            <w:tcBorders>
              <w:top w:val="single" w:color="auto" w:sz="4" w:space="0"/>
              <w:left w:val="single" w:color="auto" w:sz="6" w:space="0"/>
              <w:bottom w:val="single" w:color="auto" w:sz="6" w:space="0"/>
              <w:right w:val="single" w:color="auto" w:sz="4" w:space="0"/>
            </w:tcBorders>
            <w:noWrap w:val="0"/>
            <w:vAlign w:val="center"/>
          </w:tcPr>
          <w:p>
            <w:pPr>
              <w:jc w:val="center"/>
              <w:rPr>
                <w:rFonts w:hint="eastAsia" w:ascii="宋体" w:hAnsi="宋体" w:cs="宋体"/>
                <w:b/>
                <w:bCs/>
                <w:color w:val="000000"/>
                <w:sz w:val="21"/>
                <w:szCs w:val="21"/>
              </w:rPr>
            </w:pPr>
            <w:r>
              <w:rPr>
                <w:rFonts w:hint="eastAsia" w:ascii="宋体" w:hAnsi="宋体" w:cs="宋体"/>
                <w:b/>
                <w:bCs/>
                <w:color w:val="000000"/>
                <w:sz w:val="21"/>
                <w:szCs w:val="21"/>
              </w:rPr>
              <w:t>金额（元）</w:t>
            </w: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1</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规费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840"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1.1</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社会保障费(养老保险、失业保险、医疗保险)</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（1）</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养老保险费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（2）</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失业保险费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（3）</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医疗保险费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（4）</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工伤保险费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（5）</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生育保险费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1.2</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住房公积金</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定额人工费</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840"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1.3</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工程排污费</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按工程所在地环境保护部门收取标准，按实计入</w:t>
            </w: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1646"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r>
              <w:rPr>
                <w:rFonts w:hint="eastAsia" w:ascii="宋体" w:hAnsi="宋体" w:cs="宋体"/>
                <w:sz w:val="21"/>
                <w:szCs w:val="21"/>
              </w:rPr>
              <w:t>2</w:t>
            </w: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税金</w:t>
            </w: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r>
              <w:rPr>
                <w:rFonts w:hint="eastAsia" w:ascii="宋体" w:hAnsi="宋体" w:cs="宋体"/>
                <w:sz w:val="21"/>
                <w:szCs w:val="21"/>
              </w:rPr>
              <w:t>分部分项工程费+措施项目费+其他项目费+规费-按规定不计税的工程设备金额</w:t>
            </w:r>
          </w:p>
        </w:tc>
        <w:tc>
          <w:tcPr>
            <w:tcW w:w="1097"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ascii="宋体" w:hAnsi="宋体" w:eastAsia="宋体" w:cs="宋体"/>
                <w:color w:val="000000"/>
                <w:sz w:val="21"/>
                <w:szCs w:val="21"/>
                <w:lang w:val="en-US" w:eastAsia="zh-CN"/>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38" w:hRule="atLeast"/>
        </w:trPr>
        <w:tc>
          <w:tcPr>
            <w:tcW w:w="757" w:type="dxa"/>
            <w:tcBorders>
              <w:top w:val="single" w:color="auto" w:sz="6" w:space="0"/>
              <w:left w:val="single" w:color="auto" w:sz="4" w:space="0"/>
              <w:bottom w:val="single" w:color="auto" w:sz="6" w:space="0"/>
              <w:right w:val="single" w:color="auto" w:sz="6" w:space="0"/>
            </w:tcBorders>
            <w:noWrap w:val="0"/>
            <w:vAlign w:val="center"/>
          </w:tcPr>
          <w:p>
            <w:pPr>
              <w:jc w:val="center"/>
              <w:rPr>
                <w:rFonts w:hint="eastAsia" w:ascii="宋体" w:hAnsi="宋体" w:cs="宋体"/>
                <w:sz w:val="21"/>
                <w:szCs w:val="21"/>
              </w:rPr>
            </w:pPr>
          </w:p>
        </w:tc>
        <w:tc>
          <w:tcPr>
            <w:tcW w:w="3054"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2680" w:type="dxa"/>
            <w:tcBorders>
              <w:top w:val="single" w:color="auto" w:sz="6" w:space="0"/>
              <w:left w:val="single" w:color="auto" w:sz="6" w:space="0"/>
              <w:bottom w:val="single" w:color="auto" w:sz="6" w:space="0"/>
              <w:right w:val="single" w:color="auto" w:sz="6" w:space="0"/>
            </w:tcBorders>
            <w:noWrap w:val="0"/>
            <w:vAlign w:val="center"/>
          </w:tcPr>
          <w:p>
            <w:pPr>
              <w:rPr>
                <w:rFonts w:hint="eastAsia" w:ascii="宋体" w:hAnsi="宋体" w:cs="宋体"/>
                <w:sz w:val="21"/>
                <w:szCs w:val="21"/>
              </w:rPr>
            </w:pPr>
          </w:p>
        </w:tc>
        <w:tc>
          <w:tcPr>
            <w:tcW w:w="1097" w:type="dxa"/>
            <w:tcBorders>
              <w:top w:val="single" w:color="auto" w:sz="6" w:space="0"/>
              <w:left w:val="single" w:color="auto" w:sz="6" w:space="0"/>
              <w:bottom w:val="single" w:color="auto" w:sz="6" w:space="0"/>
              <w:right w:val="single" w:color="auto" w:sz="6" w:space="0"/>
            </w:tcBorders>
            <w:noWrap w:val="0"/>
            <w:vAlign w:val="top"/>
          </w:tcPr>
          <w:p>
            <w:pPr>
              <w:rPr>
                <w:rFonts w:hint="eastAsia" w:ascii="宋体" w:hAnsi="宋体" w:cs="宋体"/>
                <w:color w:val="000000"/>
                <w:sz w:val="21"/>
                <w:szCs w:val="21"/>
              </w:rPr>
            </w:pPr>
          </w:p>
        </w:tc>
        <w:tc>
          <w:tcPr>
            <w:tcW w:w="1892" w:type="dxa"/>
            <w:tcBorders>
              <w:top w:val="single" w:color="auto" w:sz="6" w:space="0"/>
              <w:left w:val="single" w:color="auto" w:sz="6" w:space="0"/>
              <w:bottom w:val="single" w:color="auto" w:sz="6" w:space="0"/>
              <w:right w:val="single" w:color="auto" w:sz="4" w:space="0"/>
            </w:tcBorders>
            <w:noWrap w:val="0"/>
            <w:vAlign w:val="top"/>
          </w:tcPr>
          <w:p>
            <w:pPr>
              <w:rPr>
                <w:rFonts w:hint="eastAsia" w:ascii="宋体" w:hAnsi="宋体" w:cs="宋体"/>
                <w:color w:val="000000"/>
                <w:sz w:val="21"/>
                <w:szCs w:val="21"/>
              </w:rPr>
            </w:pPr>
          </w:p>
        </w:tc>
      </w:tr>
      <w:tr>
        <w:tblPrEx>
          <w:tblLayout w:type="fixed"/>
          <w:tblCellMar>
            <w:top w:w="0" w:type="dxa"/>
            <w:left w:w="108" w:type="dxa"/>
            <w:bottom w:w="0" w:type="dxa"/>
            <w:right w:w="108" w:type="dxa"/>
          </w:tblCellMar>
        </w:tblPrEx>
        <w:trPr>
          <w:trHeight w:val="462" w:hRule="atLeast"/>
        </w:trPr>
        <w:tc>
          <w:tcPr>
            <w:tcW w:w="7588" w:type="dxa"/>
            <w:gridSpan w:val="4"/>
            <w:tcBorders>
              <w:top w:val="single" w:color="auto" w:sz="6" w:space="0"/>
              <w:left w:val="single" w:color="auto" w:sz="4" w:space="0"/>
              <w:bottom w:val="single" w:color="auto" w:sz="4" w:space="0"/>
              <w:right w:val="single" w:color="auto" w:sz="6" w:space="0"/>
            </w:tcBorders>
            <w:noWrap w:val="0"/>
            <w:vAlign w:val="center"/>
          </w:tcPr>
          <w:p>
            <w:pPr>
              <w:jc w:val="center"/>
              <w:rPr>
                <w:rFonts w:hint="eastAsia" w:ascii="宋体" w:hAnsi="宋体" w:cs="宋体"/>
                <w:color w:val="000000"/>
                <w:sz w:val="21"/>
                <w:szCs w:val="21"/>
              </w:rPr>
            </w:pPr>
            <w:r>
              <w:rPr>
                <w:rFonts w:hint="eastAsia" w:ascii="宋体" w:hAnsi="宋体" w:cs="宋体"/>
                <w:color w:val="000000"/>
                <w:sz w:val="21"/>
                <w:szCs w:val="21"/>
              </w:rPr>
              <w:t>合 计</w:t>
            </w:r>
          </w:p>
        </w:tc>
        <w:tc>
          <w:tcPr>
            <w:tcW w:w="1892" w:type="dxa"/>
            <w:tcBorders>
              <w:top w:val="single" w:color="auto" w:sz="6" w:space="0"/>
              <w:left w:val="single" w:color="auto" w:sz="6" w:space="0"/>
              <w:bottom w:val="single" w:color="auto" w:sz="4" w:space="0"/>
              <w:right w:val="single" w:color="auto" w:sz="4" w:space="0"/>
            </w:tcBorders>
            <w:noWrap w:val="0"/>
            <w:vAlign w:val="top"/>
          </w:tcPr>
          <w:p>
            <w:pPr>
              <w:rPr>
                <w:rFonts w:hint="eastAsia" w:ascii="宋体" w:hAnsi="宋体" w:cs="宋体"/>
                <w:color w:val="000000"/>
                <w:sz w:val="21"/>
                <w:szCs w:val="21"/>
              </w:rPr>
            </w:pPr>
          </w:p>
        </w:tc>
      </w:tr>
    </w:tbl>
    <w:p>
      <w:pPr>
        <w:rPr>
          <w:rFonts w:hint="eastAsia" w:ascii="宋体" w:hAnsi="宋体" w:cs="宋体"/>
          <w:color w:val="000000"/>
          <w:sz w:val="21"/>
          <w:szCs w:val="21"/>
        </w:rPr>
      </w:pPr>
      <w:r>
        <w:rPr>
          <w:rFonts w:hint="eastAsia" w:ascii="宋体" w:hAnsi="宋体" w:cs="宋体"/>
          <w:color w:val="000000"/>
          <w:sz w:val="21"/>
          <w:szCs w:val="21"/>
        </w:rPr>
        <w:t>编制人（造价人员）：                   复核人（造价工程师）：</w:t>
      </w:r>
    </w:p>
    <w:p>
      <w:pPr>
        <w:rPr>
          <w:rFonts w:hint="eastAsia" w:ascii="宋体" w:hAnsi="宋体" w:cs="宋体"/>
        </w:rPr>
      </w:pPr>
    </w:p>
    <w:p>
      <w:pPr>
        <w:pStyle w:val="5"/>
        <w:spacing w:before="120" w:after="120"/>
        <w:jc w:val="center"/>
        <w:rPr>
          <w:rFonts w:hint="eastAsia" w:ascii="宋体" w:hAnsi="宋体" w:cs="宋体"/>
          <w:color w:val="000000"/>
          <w:kern w:val="0"/>
          <w:sz w:val="24"/>
          <w:szCs w:val="24"/>
        </w:rPr>
      </w:pPr>
      <w:bookmarkStart w:id="220" w:name="_Toc5698"/>
      <w:bookmarkStart w:id="221" w:name="_Toc5968"/>
      <w:r>
        <w:rPr>
          <w:rFonts w:hint="eastAsia" w:ascii="宋体" w:hAnsi="宋体" w:cs="宋体"/>
          <w:color w:val="000000"/>
          <w:kern w:val="0"/>
          <w:sz w:val="24"/>
          <w:szCs w:val="24"/>
        </w:rPr>
        <w:t>（十六）综合单价分析表</w:t>
      </w:r>
      <w:bookmarkEnd w:id="219"/>
      <w:bookmarkEnd w:id="220"/>
      <w:bookmarkEnd w:id="221"/>
    </w:p>
    <w:p>
      <w:pPr>
        <w:rPr>
          <w:rFonts w:hint="eastAsia" w:ascii="宋体" w:hAnsi="宋体" w:cs="宋体"/>
          <w:sz w:val="21"/>
          <w:szCs w:val="21"/>
        </w:rPr>
      </w:pPr>
      <w:r>
        <w:rPr>
          <w:rFonts w:hint="eastAsia" w:ascii="宋体" w:hAnsi="宋体" w:cs="宋体"/>
          <w:sz w:val="21"/>
          <w:szCs w:val="21"/>
        </w:rPr>
        <w:t>工程名称：              　　　　　　　　　　  　　　　　　　　    第   页共   页</w:t>
      </w:r>
    </w:p>
    <w:tbl>
      <w:tblPr>
        <w:tblStyle w:val="13"/>
        <w:tblW w:w="9286"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3"/>
        <w:gridCol w:w="387"/>
        <w:gridCol w:w="387"/>
        <w:gridCol w:w="774"/>
        <w:gridCol w:w="774"/>
        <w:gridCol w:w="387"/>
        <w:gridCol w:w="387"/>
        <w:gridCol w:w="774"/>
        <w:gridCol w:w="773"/>
        <w:gridCol w:w="387"/>
        <w:gridCol w:w="387"/>
        <w:gridCol w:w="774"/>
        <w:gridCol w:w="774"/>
        <w:gridCol w:w="387"/>
        <w:gridCol w:w="387"/>
        <w:gridCol w:w="77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160" w:type="dxa"/>
            <w:gridSpan w:val="2"/>
            <w:noWrap w:val="0"/>
            <w:vAlign w:val="top"/>
          </w:tcPr>
          <w:p>
            <w:pPr>
              <w:jc w:val="center"/>
              <w:rPr>
                <w:rFonts w:hint="eastAsia" w:ascii="宋体" w:hAnsi="宋体" w:cs="宋体"/>
                <w:b/>
                <w:sz w:val="18"/>
                <w:szCs w:val="18"/>
              </w:rPr>
            </w:pPr>
            <w:r>
              <w:rPr>
                <w:rFonts w:hint="eastAsia" w:ascii="宋体" w:hAnsi="宋体" w:cs="宋体"/>
                <w:b/>
                <w:sz w:val="18"/>
                <w:szCs w:val="18"/>
              </w:rPr>
              <w:t>项目编码</w:t>
            </w:r>
          </w:p>
        </w:tc>
        <w:tc>
          <w:tcPr>
            <w:tcW w:w="1161" w:type="dxa"/>
            <w:gridSpan w:val="2"/>
            <w:noWrap w:val="0"/>
            <w:vAlign w:val="top"/>
          </w:tcPr>
          <w:p>
            <w:pPr>
              <w:jc w:val="center"/>
              <w:rPr>
                <w:rFonts w:hint="eastAsia" w:ascii="宋体" w:hAnsi="宋体" w:cs="宋体"/>
                <w:b/>
                <w:sz w:val="18"/>
                <w:szCs w:val="18"/>
              </w:rPr>
            </w:pPr>
          </w:p>
        </w:tc>
        <w:tc>
          <w:tcPr>
            <w:tcW w:w="1161" w:type="dxa"/>
            <w:gridSpan w:val="2"/>
            <w:noWrap w:val="0"/>
            <w:vAlign w:val="top"/>
          </w:tcPr>
          <w:p>
            <w:pPr>
              <w:jc w:val="center"/>
              <w:rPr>
                <w:rFonts w:hint="eastAsia" w:ascii="宋体" w:hAnsi="宋体" w:cs="宋体"/>
                <w:b/>
                <w:sz w:val="18"/>
                <w:szCs w:val="18"/>
              </w:rPr>
            </w:pPr>
            <w:r>
              <w:rPr>
                <w:rFonts w:hint="eastAsia" w:ascii="宋体" w:hAnsi="宋体" w:cs="宋体"/>
                <w:b/>
                <w:sz w:val="18"/>
                <w:szCs w:val="18"/>
              </w:rPr>
              <w:t>项目名称</w:t>
            </w:r>
          </w:p>
        </w:tc>
        <w:tc>
          <w:tcPr>
            <w:tcW w:w="1161" w:type="dxa"/>
            <w:gridSpan w:val="2"/>
            <w:noWrap w:val="0"/>
            <w:vAlign w:val="top"/>
          </w:tcPr>
          <w:p>
            <w:pPr>
              <w:jc w:val="center"/>
              <w:rPr>
                <w:rFonts w:hint="eastAsia" w:ascii="宋体" w:hAnsi="宋体" w:cs="宋体"/>
                <w:b/>
                <w:sz w:val="18"/>
                <w:szCs w:val="18"/>
              </w:rPr>
            </w:pPr>
          </w:p>
        </w:tc>
        <w:tc>
          <w:tcPr>
            <w:tcW w:w="1160" w:type="dxa"/>
            <w:gridSpan w:val="2"/>
            <w:noWrap w:val="0"/>
            <w:vAlign w:val="top"/>
          </w:tcPr>
          <w:p>
            <w:pPr>
              <w:jc w:val="center"/>
              <w:rPr>
                <w:rFonts w:hint="eastAsia" w:ascii="宋体" w:hAnsi="宋体" w:cs="宋体"/>
                <w:b/>
                <w:sz w:val="18"/>
                <w:szCs w:val="18"/>
              </w:rPr>
            </w:pPr>
            <w:r>
              <w:rPr>
                <w:rFonts w:hint="eastAsia" w:ascii="宋体" w:hAnsi="宋体" w:cs="宋体"/>
                <w:b/>
                <w:sz w:val="18"/>
                <w:szCs w:val="18"/>
              </w:rPr>
              <w:t>计量单位</w:t>
            </w:r>
          </w:p>
        </w:tc>
        <w:tc>
          <w:tcPr>
            <w:tcW w:w="1161" w:type="dxa"/>
            <w:gridSpan w:val="2"/>
            <w:tcBorders>
              <w:right w:val="single" w:color="auto" w:sz="4" w:space="0"/>
            </w:tcBorders>
            <w:noWrap w:val="0"/>
            <w:vAlign w:val="top"/>
          </w:tcPr>
          <w:p>
            <w:pPr>
              <w:jc w:val="center"/>
              <w:rPr>
                <w:rFonts w:hint="eastAsia" w:ascii="宋体" w:hAnsi="宋体" w:cs="宋体"/>
                <w:b/>
                <w:sz w:val="18"/>
                <w:szCs w:val="18"/>
              </w:rPr>
            </w:pPr>
          </w:p>
        </w:tc>
        <w:tc>
          <w:tcPr>
            <w:tcW w:w="1161" w:type="dxa"/>
            <w:gridSpan w:val="2"/>
            <w:tcBorders>
              <w:left w:val="single" w:color="auto" w:sz="4" w:space="0"/>
              <w:right w:val="single" w:color="auto" w:sz="4" w:space="0"/>
            </w:tcBorders>
            <w:noWrap w:val="0"/>
            <w:vAlign w:val="top"/>
          </w:tcPr>
          <w:p>
            <w:pPr>
              <w:jc w:val="center"/>
              <w:rPr>
                <w:rFonts w:hint="eastAsia" w:ascii="宋体" w:hAnsi="宋体" w:cs="宋体"/>
                <w:b/>
                <w:sz w:val="18"/>
                <w:szCs w:val="18"/>
              </w:rPr>
            </w:pPr>
            <w:r>
              <w:rPr>
                <w:rFonts w:hint="eastAsia" w:ascii="宋体" w:hAnsi="宋体" w:cs="宋体"/>
                <w:b/>
                <w:sz w:val="18"/>
                <w:szCs w:val="18"/>
              </w:rPr>
              <w:t>工程量</w:t>
            </w:r>
          </w:p>
        </w:tc>
        <w:tc>
          <w:tcPr>
            <w:tcW w:w="1161" w:type="dxa"/>
            <w:gridSpan w:val="2"/>
            <w:tcBorders>
              <w:left w:val="single" w:color="auto" w:sz="4" w:space="0"/>
            </w:tcBorders>
            <w:noWrap w:val="0"/>
            <w:vAlign w:val="top"/>
          </w:tcPr>
          <w:p>
            <w:pPr>
              <w:jc w:val="center"/>
              <w:rPr>
                <w:rFonts w:hint="eastAsia"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9286" w:type="dxa"/>
            <w:gridSpan w:val="16"/>
            <w:noWrap w:val="0"/>
            <w:vAlign w:val="top"/>
          </w:tcPr>
          <w:p>
            <w:pPr>
              <w:jc w:val="center"/>
              <w:rPr>
                <w:rFonts w:hint="eastAsia" w:ascii="宋体" w:hAnsi="宋体" w:cs="宋体"/>
                <w:b/>
                <w:sz w:val="21"/>
                <w:szCs w:val="21"/>
              </w:rPr>
            </w:pPr>
            <w:r>
              <w:rPr>
                <w:rFonts w:hint="eastAsia" w:ascii="宋体" w:hAnsi="宋体" w:cs="宋体"/>
                <w:b/>
                <w:sz w:val="21"/>
                <w:szCs w:val="21"/>
              </w:rPr>
              <w:t>清单综合单价组成明细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center"/>
          </w:tcPr>
          <w:p>
            <w:pPr>
              <w:jc w:val="center"/>
              <w:rPr>
                <w:rFonts w:hint="eastAsia" w:ascii="宋体" w:hAnsi="宋体" w:cs="宋体"/>
                <w:b/>
                <w:sz w:val="18"/>
                <w:szCs w:val="18"/>
              </w:rPr>
            </w:pPr>
            <w:r>
              <w:rPr>
                <w:rFonts w:hint="eastAsia" w:ascii="宋体" w:hAnsi="宋体" w:cs="宋体"/>
                <w:b/>
                <w:sz w:val="18"/>
                <w:szCs w:val="18"/>
              </w:rPr>
              <w:t>定额</w:t>
            </w:r>
          </w:p>
          <w:p>
            <w:pPr>
              <w:jc w:val="center"/>
              <w:rPr>
                <w:rFonts w:hint="eastAsia" w:ascii="宋体" w:hAnsi="宋体" w:cs="宋体"/>
                <w:b/>
                <w:sz w:val="18"/>
                <w:szCs w:val="18"/>
              </w:rPr>
            </w:pPr>
            <w:r>
              <w:rPr>
                <w:rFonts w:hint="eastAsia" w:ascii="宋体" w:hAnsi="宋体" w:cs="宋体"/>
                <w:b/>
                <w:sz w:val="18"/>
                <w:szCs w:val="18"/>
              </w:rPr>
              <w:t>编号</w:t>
            </w:r>
          </w:p>
        </w:tc>
        <w:tc>
          <w:tcPr>
            <w:tcW w:w="774" w:type="dxa"/>
            <w:gridSpan w:val="2"/>
            <w:noWrap w:val="0"/>
            <w:vAlign w:val="center"/>
          </w:tcPr>
          <w:p>
            <w:pPr>
              <w:jc w:val="center"/>
              <w:rPr>
                <w:rFonts w:hint="eastAsia" w:ascii="宋体" w:hAnsi="宋体" w:cs="宋体"/>
                <w:b/>
                <w:sz w:val="18"/>
                <w:szCs w:val="18"/>
              </w:rPr>
            </w:pPr>
            <w:r>
              <w:rPr>
                <w:rFonts w:hint="eastAsia" w:ascii="宋体" w:hAnsi="宋体" w:cs="宋体"/>
                <w:b/>
                <w:sz w:val="18"/>
                <w:szCs w:val="18"/>
              </w:rPr>
              <w:t>定额</w:t>
            </w:r>
          </w:p>
          <w:p>
            <w:pPr>
              <w:jc w:val="center"/>
              <w:rPr>
                <w:rFonts w:hint="eastAsia" w:ascii="宋体" w:hAnsi="宋体" w:cs="宋体"/>
                <w:b/>
                <w:sz w:val="18"/>
                <w:szCs w:val="18"/>
              </w:rPr>
            </w:pPr>
            <w:r>
              <w:rPr>
                <w:rFonts w:hint="eastAsia" w:ascii="宋体" w:hAnsi="宋体" w:cs="宋体"/>
                <w:b/>
                <w:sz w:val="18"/>
                <w:szCs w:val="18"/>
              </w:rPr>
              <w:t>名称</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定额</w:t>
            </w:r>
            <w:r>
              <w:rPr>
                <w:rFonts w:hint="eastAsia" w:ascii="宋体" w:hAnsi="宋体" w:cs="宋体"/>
                <w:b/>
                <w:sz w:val="18"/>
                <w:szCs w:val="18"/>
              </w:rPr>
              <w:br w:type="textWrapping"/>
            </w:r>
            <w:r>
              <w:rPr>
                <w:rFonts w:hint="eastAsia" w:ascii="宋体" w:hAnsi="宋体" w:cs="宋体"/>
                <w:b/>
                <w:sz w:val="18"/>
                <w:szCs w:val="18"/>
              </w:rPr>
              <w:t>单位</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数量</w:t>
            </w:r>
          </w:p>
        </w:tc>
        <w:tc>
          <w:tcPr>
            <w:tcW w:w="3095" w:type="dxa"/>
            <w:gridSpan w:val="6"/>
            <w:noWrap w:val="0"/>
            <w:vAlign w:val="center"/>
          </w:tcPr>
          <w:p>
            <w:pPr>
              <w:jc w:val="center"/>
              <w:rPr>
                <w:rFonts w:hint="eastAsia" w:ascii="宋体" w:hAnsi="宋体" w:cs="宋体"/>
                <w:b/>
                <w:sz w:val="18"/>
                <w:szCs w:val="18"/>
              </w:rPr>
            </w:pPr>
            <w:r>
              <w:rPr>
                <w:rFonts w:hint="eastAsia" w:ascii="宋体" w:hAnsi="宋体" w:cs="宋体"/>
                <w:b/>
                <w:sz w:val="18"/>
                <w:szCs w:val="18"/>
              </w:rPr>
              <w:t>单价</w:t>
            </w:r>
          </w:p>
        </w:tc>
        <w:tc>
          <w:tcPr>
            <w:tcW w:w="3096" w:type="dxa"/>
            <w:gridSpan w:val="5"/>
            <w:noWrap w:val="0"/>
            <w:vAlign w:val="center"/>
          </w:tcPr>
          <w:p>
            <w:pPr>
              <w:jc w:val="center"/>
              <w:rPr>
                <w:rFonts w:hint="eastAsia" w:ascii="宋体" w:hAnsi="宋体" w:cs="宋体"/>
                <w:b/>
                <w:sz w:val="18"/>
                <w:szCs w:val="18"/>
              </w:rPr>
            </w:pPr>
            <w:r>
              <w:rPr>
                <w:rFonts w:hint="eastAsia" w:ascii="宋体" w:hAnsi="宋体" w:cs="宋体"/>
                <w:b/>
                <w:sz w:val="18"/>
                <w:szCs w:val="18"/>
              </w:rPr>
              <w:t>合价</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center"/>
          </w:tcPr>
          <w:p>
            <w:pPr>
              <w:jc w:val="center"/>
              <w:rPr>
                <w:rFonts w:hint="eastAsia" w:ascii="宋体" w:hAnsi="宋体" w:cs="宋体"/>
                <w:b/>
                <w:sz w:val="18"/>
                <w:szCs w:val="18"/>
              </w:rPr>
            </w:pPr>
          </w:p>
        </w:tc>
        <w:tc>
          <w:tcPr>
            <w:tcW w:w="774" w:type="dxa"/>
            <w:gridSpan w:val="2"/>
            <w:noWrap w:val="0"/>
            <w:vAlign w:val="center"/>
          </w:tcPr>
          <w:p>
            <w:pPr>
              <w:jc w:val="center"/>
              <w:rPr>
                <w:rFonts w:hint="eastAsia" w:ascii="宋体" w:hAnsi="宋体" w:cs="宋体"/>
                <w:b/>
                <w:sz w:val="18"/>
                <w:szCs w:val="18"/>
              </w:rPr>
            </w:pPr>
          </w:p>
        </w:tc>
        <w:tc>
          <w:tcPr>
            <w:tcW w:w="774" w:type="dxa"/>
            <w:noWrap w:val="0"/>
            <w:vAlign w:val="center"/>
          </w:tcPr>
          <w:p>
            <w:pPr>
              <w:jc w:val="center"/>
              <w:rPr>
                <w:rFonts w:hint="eastAsia" w:ascii="宋体" w:hAnsi="宋体" w:cs="宋体"/>
                <w:b/>
                <w:sz w:val="18"/>
                <w:szCs w:val="18"/>
              </w:rPr>
            </w:pPr>
          </w:p>
        </w:tc>
        <w:tc>
          <w:tcPr>
            <w:tcW w:w="774" w:type="dxa"/>
            <w:noWrap w:val="0"/>
            <w:vAlign w:val="center"/>
          </w:tcPr>
          <w:p>
            <w:pPr>
              <w:jc w:val="center"/>
              <w:rPr>
                <w:rFonts w:hint="eastAsia" w:ascii="宋体" w:hAnsi="宋体" w:cs="宋体"/>
                <w:b/>
                <w:sz w:val="18"/>
                <w:szCs w:val="18"/>
              </w:rPr>
            </w:pPr>
          </w:p>
        </w:tc>
        <w:tc>
          <w:tcPr>
            <w:tcW w:w="774" w:type="dxa"/>
            <w:gridSpan w:val="2"/>
            <w:noWrap w:val="0"/>
            <w:vAlign w:val="center"/>
          </w:tcPr>
          <w:p>
            <w:pPr>
              <w:jc w:val="center"/>
              <w:rPr>
                <w:rFonts w:hint="eastAsia" w:ascii="宋体" w:hAnsi="宋体" w:cs="宋体"/>
                <w:b/>
                <w:sz w:val="18"/>
                <w:szCs w:val="18"/>
              </w:rPr>
            </w:pPr>
            <w:r>
              <w:rPr>
                <w:rFonts w:hint="eastAsia" w:ascii="宋体" w:hAnsi="宋体" w:cs="宋体"/>
                <w:b/>
                <w:sz w:val="18"/>
                <w:szCs w:val="18"/>
              </w:rPr>
              <w:t>人工费</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材料费</w:t>
            </w:r>
          </w:p>
        </w:tc>
        <w:tc>
          <w:tcPr>
            <w:tcW w:w="773" w:type="dxa"/>
            <w:noWrap w:val="0"/>
            <w:vAlign w:val="center"/>
          </w:tcPr>
          <w:p>
            <w:pPr>
              <w:jc w:val="center"/>
              <w:rPr>
                <w:rFonts w:hint="eastAsia" w:ascii="宋体" w:hAnsi="宋体" w:cs="宋体"/>
                <w:b/>
                <w:sz w:val="18"/>
                <w:szCs w:val="18"/>
              </w:rPr>
            </w:pPr>
            <w:r>
              <w:rPr>
                <w:rFonts w:hint="eastAsia" w:ascii="宋体" w:hAnsi="宋体" w:cs="宋体"/>
                <w:b/>
                <w:sz w:val="18"/>
                <w:szCs w:val="18"/>
              </w:rPr>
              <w:t>机械费</w:t>
            </w:r>
          </w:p>
        </w:tc>
        <w:tc>
          <w:tcPr>
            <w:tcW w:w="774" w:type="dxa"/>
            <w:gridSpan w:val="2"/>
            <w:noWrap w:val="0"/>
            <w:vAlign w:val="center"/>
          </w:tcPr>
          <w:p>
            <w:pPr>
              <w:jc w:val="center"/>
              <w:rPr>
                <w:rFonts w:hint="eastAsia" w:ascii="宋体" w:hAnsi="宋体" w:cs="宋体"/>
                <w:b/>
                <w:sz w:val="18"/>
                <w:szCs w:val="18"/>
              </w:rPr>
            </w:pPr>
            <w:r>
              <w:rPr>
                <w:rFonts w:hint="eastAsia" w:ascii="宋体" w:hAnsi="宋体" w:cs="宋体"/>
                <w:b/>
                <w:sz w:val="18"/>
                <w:szCs w:val="18"/>
              </w:rPr>
              <w:t>管理费</w:t>
            </w:r>
            <w:r>
              <w:rPr>
                <w:rFonts w:hint="eastAsia" w:ascii="宋体" w:hAnsi="宋体" w:cs="宋体"/>
                <w:b/>
                <w:sz w:val="18"/>
                <w:szCs w:val="18"/>
              </w:rPr>
              <w:br w:type="textWrapping"/>
            </w:r>
            <w:r>
              <w:rPr>
                <w:rFonts w:hint="eastAsia" w:ascii="宋体" w:hAnsi="宋体" w:cs="宋体"/>
                <w:b/>
                <w:sz w:val="18"/>
                <w:szCs w:val="18"/>
              </w:rPr>
              <w:t>和利润</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人工费</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材料费</w:t>
            </w:r>
          </w:p>
        </w:tc>
        <w:tc>
          <w:tcPr>
            <w:tcW w:w="774" w:type="dxa"/>
            <w:gridSpan w:val="2"/>
            <w:noWrap w:val="0"/>
            <w:vAlign w:val="center"/>
          </w:tcPr>
          <w:p>
            <w:pPr>
              <w:jc w:val="center"/>
              <w:rPr>
                <w:rFonts w:hint="eastAsia" w:ascii="宋体" w:hAnsi="宋体" w:cs="宋体"/>
                <w:b/>
                <w:sz w:val="18"/>
                <w:szCs w:val="18"/>
              </w:rPr>
            </w:pPr>
            <w:r>
              <w:rPr>
                <w:rFonts w:hint="eastAsia" w:ascii="宋体" w:hAnsi="宋体" w:cs="宋体"/>
                <w:b/>
                <w:sz w:val="18"/>
                <w:szCs w:val="18"/>
              </w:rPr>
              <w:t>机械费</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管理费</w:t>
            </w:r>
            <w:r>
              <w:rPr>
                <w:rFonts w:hint="eastAsia" w:ascii="宋体" w:hAnsi="宋体" w:cs="宋体"/>
                <w:b/>
                <w:sz w:val="18"/>
                <w:szCs w:val="18"/>
              </w:rPr>
              <w:br w:type="textWrapping"/>
            </w:r>
            <w:r>
              <w:rPr>
                <w:rFonts w:hint="eastAsia" w:ascii="宋体" w:hAnsi="宋体" w:cs="宋体"/>
                <w:b/>
                <w:sz w:val="18"/>
                <w:szCs w:val="18"/>
              </w:rPr>
              <w:t>和利润</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547" w:type="dxa"/>
            <w:gridSpan w:val="3"/>
            <w:noWrap w:val="0"/>
            <w:vAlign w:val="top"/>
          </w:tcPr>
          <w:p>
            <w:pPr>
              <w:jc w:val="center"/>
              <w:rPr>
                <w:rFonts w:hint="eastAsia" w:ascii="宋体" w:hAnsi="宋体" w:cs="宋体"/>
                <w:b/>
                <w:sz w:val="18"/>
                <w:szCs w:val="18"/>
              </w:rPr>
            </w:pPr>
            <w:r>
              <w:rPr>
                <w:rFonts w:hint="eastAsia" w:ascii="宋体" w:hAnsi="宋体" w:cs="宋体"/>
                <w:b/>
                <w:sz w:val="18"/>
                <w:szCs w:val="18"/>
              </w:rPr>
              <w:t>人工单价</w:t>
            </w:r>
          </w:p>
        </w:tc>
        <w:tc>
          <w:tcPr>
            <w:tcW w:w="4643" w:type="dxa"/>
            <w:gridSpan w:val="8"/>
            <w:noWrap w:val="0"/>
            <w:vAlign w:val="top"/>
          </w:tcPr>
          <w:p>
            <w:pPr>
              <w:jc w:val="center"/>
              <w:rPr>
                <w:rFonts w:hint="eastAsia" w:ascii="宋体" w:hAnsi="宋体" w:cs="宋体"/>
                <w:b/>
                <w:sz w:val="18"/>
                <w:szCs w:val="18"/>
              </w:rPr>
            </w:pPr>
            <w:r>
              <w:rPr>
                <w:rFonts w:hint="eastAsia" w:ascii="宋体" w:hAnsi="宋体" w:cs="宋体"/>
                <w:b/>
                <w:sz w:val="18"/>
                <w:szCs w:val="18"/>
              </w:rPr>
              <w:t>小计</w:t>
            </w: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1547" w:type="dxa"/>
            <w:gridSpan w:val="3"/>
            <w:noWrap w:val="0"/>
            <w:vAlign w:val="top"/>
          </w:tcPr>
          <w:p>
            <w:pPr>
              <w:rPr>
                <w:rFonts w:hint="eastAsia" w:ascii="宋体" w:hAnsi="宋体" w:cs="宋体"/>
                <w:sz w:val="21"/>
                <w:szCs w:val="21"/>
              </w:rPr>
            </w:pPr>
          </w:p>
        </w:tc>
        <w:tc>
          <w:tcPr>
            <w:tcW w:w="4643" w:type="dxa"/>
            <w:gridSpan w:val="8"/>
            <w:noWrap w:val="0"/>
            <w:vAlign w:val="top"/>
          </w:tcPr>
          <w:p>
            <w:pPr>
              <w:jc w:val="center"/>
              <w:rPr>
                <w:rFonts w:hint="eastAsia" w:ascii="宋体" w:hAnsi="宋体" w:cs="宋体"/>
                <w:b/>
                <w:sz w:val="18"/>
                <w:szCs w:val="18"/>
              </w:rPr>
            </w:pPr>
            <w:r>
              <w:rPr>
                <w:rFonts w:hint="eastAsia" w:ascii="宋体" w:hAnsi="宋体" w:cs="宋体"/>
                <w:b/>
                <w:sz w:val="18"/>
                <w:szCs w:val="18"/>
              </w:rPr>
              <w:t>未计价材料费</w:t>
            </w: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6190" w:type="dxa"/>
            <w:gridSpan w:val="11"/>
            <w:noWrap w:val="0"/>
            <w:vAlign w:val="top"/>
          </w:tcPr>
          <w:p>
            <w:pPr>
              <w:jc w:val="center"/>
              <w:rPr>
                <w:rFonts w:hint="eastAsia" w:ascii="宋体" w:hAnsi="宋体" w:cs="宋体"/>
                <w:b/>
                <w:sz w:val="18"/>
                <w:szCs w:val="18"/>
              </w:rPr>
            </w:pPr>
            <w:r>
              <w:rPr>
                <w:rFonts w:hint="eastAsia" w:ascii="宋体" w:hAnsi="宋体" w:cs="宋体"/>
                <w:b/>
                <w:sz w:val="18"/>
                <w:szCs w:val="18"/>
              </w:rPr>
              <w:t>清单项目综合单价</w:t>
            </w: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restart"/>
            <w:noWrap w:val="0"/>
            <w:vAlign w:val="center"/>
          </w:tcPr>
          <w:p>
            <w:pPr>
              <w:jc w:val="center"/>
              <w:rPr>
                <w:rFonts w:hint="eastAsia" w:ascii="宋体" w:hAnsi="宋体" w:cs="宋体"/>
                <w:b/>
                <w:sz w:val="18"/>
                <w:szCs w:val="18"/>
              </w:rPr>
            </w:pPr>
            <w:r>
              <w:rPr>
                <w:rFonts w:hint="eastAsia" w:ascii="宋体" w:hAnsi="宋体" w:cs="宋体"/>
                <w:b/>
                <w:sz w:val="18"/>
                <w:szCs w:val="18"/>
              </w:rPr>
              <w:t>材料费明细</w:t>
            </w:r>
          </w:p>
        </w:tc>
        <w:tc>
          <w:tcPr>
            <w:tcW w:w="3870" w:type="dxa"/>
            <w:gridSpan w:val="7"/>
            <w:noWrap w:val="0"/>
            <w:vAlign w:val="center"/>
          </w:tcPr>
          <w:p>
            <w:pPr>
              <w:jc w:val="center"/>
              <w:rPr>
                <w:rFonts w:hint="eastAsia" w:ascii="宋体" w:hAnsi="宋体" w:cs="宋体"/>
                <w:b/>
                <w:sz w:val="18"/>
                <w:szCs w:val="18"/>
              </w:rPr>
            </w:pPr>
            <w:r>
              <w:rPr>
                <w:rFonts w:hint="eastAsia" w:ascii="宋体" w:hAnsi="宋体" w:cs="宋体"/>
                <w:b/>
                <w:sz w:val="18"/>
                <w:szCs w:val="18"/>
              </w:rPr>
              <w:t>主要材料名称、规格、型号</w:t>
            </w:r>
          </w:p>
        </w:tc>
        <w:tc>
          <w:tcPr>
            <w:tcW w:w="773" w:type="dxa"/>
            <w:noWrap w:val="0"/>
            <w:vAlign w:val="center"/>
          </w:tcPr>
          <w:p>
            <w:pPr>
              <w:jc w:val="center"/>
              <w:rPr>
                <w:rFonts w:hint="eastAsia" w:ascii="宋体" w:hAnsi="宋体" w:cs="宋体"/>
                <w:b/>
                <w:sz w:val="18"/>
                <w:szCs w:val="18"/>
              </w:rPr>
            </w:pPr>
            <w:r>
              <w:rPr>
                <w:rFonts w:hint="eastAsia" w:ascii="宋体" w:hAnsi="宋体" w:cs="宋体"/>
                <w:b/>
                <w:sz w:val="18"/>
                <w:szCs w:val="18"/>
              </w:rPr>
              <w:t>单位</w:t>
            </w:r>
          </w:p>
        </w:tc>
        <w:tc>
          <w:tcPr>
            <w:tcW w:w="774" w:type="dxa"/>
            <w:gridSpan w:val="2"/>
            <w:noWrap w:val="0"/>
            <w:vAlign w:val="center"/>
          </w:tcPr>
          <w:p>
            <w:pPr>
              <w:jc w:val="center"/>
              <w:rPr>
                <w:rFonts w:hint="eastAsia" w:ascii="宋体" w:hAnsi="宋体" w:cs="宋体"/>
                <w:b/>
                <w:sz w:val="18"/>
                <w:szCs w:val="18"/>
              </w:rPr>
            </w:pPr>
            <w:r>
              <w:rPr>
                <w:rFonts w:hint="eastAsia" w:ascii="宋体" w:hAnsi="宋体" w:cs="宋体"/>
                <w:b/>
                <w:sz w:val="18"/>
                <w:szCs w:val="18"/>
              </w:rPr>
              <w:t>数量</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单价</w:t>
            </w:r>
            <w:r>
              <w:rPr>
                <w:rFonts w:hint="eastAsia" w:ascii="宋体" w:hAnsi="宋体" w:cs="宋体"/>
                <w:b/>
                <w:sz w:val="18"/>
                <w:szCs w:val="18"/>
              </w:rPr>
              <w:br w:type="textWrapping"/>
            </w:r>
            <w:r>
              <w:rPr>
                <w:rFonts w:hint="eastAsia" w:ascii="宋体" w:hAnsi="宋体" w:cs="宋体"/>
                <w:b/>
                <w:sz w:val="18"/>
                <w:szCs w:val="18"/>
              </w:rPr>
              <w:t>(元)</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合价</w:t>
            </w:r>
            <w:r>
              <w:rPr>
                <w:rFonts w:hint="eastAsia" w:ascii="宋体" w:hAnsi="宋体" w:cs="宋体"/>
                <w:b/>
                <w:sz w:val="18"/>
                <w:szCs w:val="18"/>
              </w:rPr>
              <w:br w:type="textWrapping"/>
            </w:r>
            <w:r>
              <w:rPr>
                <w:rFonts w:hint="eastAsia" w:ascii="宋体" w:hAnsi="宋体" w:cs="宋体"/>
                <w:b/>
                <w:sz w:val="18"/>
                <w:szCs w:val="18"/>
              </w:rPr>
              <w:t>(元)</w:t>
            </w:r>
          </w:p>
        </w:tc>
        <w:tc>
          <w:tcPr>
            <w:tcW w:w="774" w:type="dxa"/>
            <w:gridSpan w:val="2"/>
            <w:noWrap w:val="0"/>
            <w:vAlign w:val="center"/>
          </w:tcPr>
          <w:p>
            <w:pPr>
              <w:jc w:val="center"/>
              <w:rPr>
                <w:rFonts w:hint="eastAsia" w:ascii="宋体" w:hAnsi="宋体" w:cs="宋体"/>
                <w:b/>
                <w:sz w:val="18"/>
                <w:szCs w:val="18"/>
              </w:rPr>
            </w:pPr>
            <w:r>
              <w:rPr>
                <w:rFonts w:hint="eastAsia" w:ascii="宋体" w:hAnsi="宋体" w:cs="宋体"/>
                <w:b/>
                <w:sz w:val="18"/>
                <w:szCs w:val="18"/>
              </w:rPr>
              <w:t>暂估</w:t>
            </w:r>
          </w:p>
          <w:p>
            <w:pPr>
              <w:jc w:val="center"/>
              <w:rPr>
                <w:rFonts w:hint="eastAsia" w:ascii="宋体" w:hAnsi="宋体" w:cs="宋体"/>
                <w:b/>
                <w:sz w:val="18"/>
                <w:szCs w:val="18"/>
              </w:rPr>
            </w:pPr>
            <w:r>
              <w:rPr>
                <w:rFonts w:hint="eastAsia" w:ascii="宋体" w:hAnsi="宋体" w:cs="宋体"/>
                <w:b/>
                <w:sz w:val="18"/>
                <w:szCs w:val="18"/>
              </w:rPr>
              <w:t>单价</w:t>
            </w:r>
            <w:r>
              <w:rPr>
                <w:rFonts w:hint="eastAsia" w:ascii="宋体" w:hAnsi="宋体" w:cs="宋体"/>
                <w:b/>
                <w:sz w:val="18"/>
                <w:szCs w:val="18"/>
              </w:rPr>
              <w:br w:type="textWrapping"/>
            </w:r>
            <w:r>
              <w:rPr>
                <w:rFonts w:hint="eastAsia" w:ascii="宋体" w:hAnsi="宋体" w:cs="宋体"/>
                <w:b/>
                <w:sz w:val="18"/>
                <w:szCs w:val="18"/>
              </w:rPr>
              <w:t>(元)</w:t>
            </w:r>
          </w:p>
        </w:tc>
        <w:tc>
          <w:tcPr>
            <w:tcW w:w="774" w:type="dxa"/>
            <w:noWrap w:val="0"/>
            <w:vAlign w:val="center"/>
          </w:tcPr>
          <w:p>
            <w:pPr>
              <w:jc w:val="center"/>
              <w:rPr>
                <w:rFonts w:hint="eastAsia" w:ascii="宋体" w:hAnsi="宋体" w:cs="宋体"/>
                <w:b/>
                <w:sz w:val="18"/>
                <w:szCs w:val="18"/>
              </w:rPr>
            </w:pPr>
            <w:r>
              <w:rPr>
                <w:rFonts w:hint="eastAsia" w:ascii="宋体" w:hAnsi="宋体" w:cs="宋体"/>
                <w:b/>
                <w:sz w:val="18"/>
                <w:szCs w:val="18"/>
              </w:rPr>
              <w:t>暂估</w:t>
            </w:r>
          </w:p>
          <w:p>
            <w:pPr>
              <w:jc w:val="center"/>
              <w:rPr>
                <w:rFonts w:hint="eastAsia" w:ascii="宋体" w:hAnsi="宋体" w:cs="宋体"/>
                <w:b/>
                <w:sz w:val="18"/>
                <w:szCs w:val="18"/>
              </w:rPr>
            </w:pPr>
            <w:r>
              <w:rPr>
                <w:rFonts w:hint="eastAsia" w:ascii="宋体" w:hAnsi="宋体" w:cs="宋体"/>
                <w:b/>
                <w:sz w:val="18"/>
                <w:szCs w:val="18"/>
              </w:rPr>
              <w:t>合价</w:t>
            </w:r>
            <w:r>
              <w:rPr>
                <w:rFonts w:hint="eastAsia" w:ascii="宋体" w:hAnsi="宋体" w:cs="宋体"/>
                <w:b/>
                <w:sz w:val="18"/>
                <w:szCs w:val="18"/>
              </w:rPr>
              <w:br w:type="textWrapping"/>
            </w:r>
            <w:r>
              <w:rPr>
                <w:rFonts w:hint="eastAsia" w:ascii="宋体" w:hAnsi="宋体" w:cs="宋体"/>
                <w:b/>
                <w:sz w:val="18"/>
                <w:szCs w:val="18"/>
              </w:rPr>
              <w:t>(元)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3"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5417" w:type="dxa"/>
            <w:gridSpan w:val="10"/>
            <w:noWrap w:val="0"/>
            <w:vAlign w:val="top"/>
          </w:tcPr>
          <w:p>
            <w:pPr>
              <w:jc w:val="center"/>
              <w:rPr>
                <w:rFonts w:hint="eastAsia" w:ascii="宋体" w:hAnsi="宋体" w:cs="宋体"/>
                <w:b/>
                <w:sz w:val="18"/>
                <w:szCs w:val="18"/>
              </w:rPr>
            </w:pPr>
            <w:r>
              <w:rPr>
                <w:rFonts w:hint="eastAsia" w:ascii="宋体" w:hAnsi="宋体" w:cs="宋体"/>
                <w:b/>
                <w:sz w:val="18"/>
                <w:szCs w:val="18"/>
              </w:rPr>
              <w:t>其他材料费</w:t>
            </w: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c>
          <w:tcPr>
            <w:tcW w:w="773" w:type="dxa"/>
            <w:vMerge w:val="continue"/>
            <w:noWrap w:val="0"/>
            <w:vAlign w:val="top"/>
          </w:tcPr>
          <w:p>
            <w:pPr>
              <w:rPr>
                <w:rFonts w:hint="eastAsia" w:ascii="宋体" w:hAnsi="宋体" w:cs="宋体"/>
                <w:sz w:val="21"/>
                <w:szCs w:val="21"/>
              </w:rPr>
            </w:pPr>
          </w:p>
        </w:tc>
        <w:tc>
          <w:tcPr>
            <w:tcW w:w="5417" w:type="dxa"/>
            <w:gridSpan w:val="10"/>
            <w:noWrap w:val="0"/>
            <w:vAlign w:val="top"/>
          </w:tcPr>
          <w:p>
            <w:pPr>
              <w:jc w:val="center"/>
              <w:rPr>
                <w:rFonts w:hint="eastAsia" w:ascii="宋体" w:hAnsi="宋体" w:cs="宋体"/>
                <w:b/>
                <w:sz w:val="18"/>
                <w:szCs w:val="18"/>
              </w:rPr>
            </w:pPr>
            <w:r>
              <w:rPr>
                <w:rFonts w:hint="eastAsia" w:ascii="宋体" w:hAnsi="宋体" w:cs="宋体"/>
                <w:b/>
                <w:sz w:val="18"/>
                <w:szCs w:val="18"/>
              </w:rPr>
              <w:t>材料费小计</w:t>
            </w:r>
          </w:p>
        </w:tc>
        <w:tc>
          <w:tcPr>
            <w:tcW w:w="774" w:type="dxa"/>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c>
          <w:tcPr>
            <w:tcW w:w="774" w:type="dxa"/>
            <w:gridSpan w:val="2"/>
            <w:noWrap w:val="0"/>
            <w:vAlign w:val="top"/>
          </w:tcPr>
          <w:p>
            <w:pPr>
              <w:rPr>
                <w:rFonts w:hint="eastAsia" w:ascii="宋体" w:hAnsi="宋体" w:cs="宋体"/>
                <w:sz w:val="21"/>
                <w:szCs w:val="21"/>
              </w:rPr>
            </w:pPr>
          </w:p>
        </w:tc>
        <w:tc>
          <w:tcPr>
            <w:tcW w:w="774" w:type="dxa"/>
            <w:noWrap w:val="0"/>
            <w:vAlign w:val="top"/>
          </w:tcPr>
          <w:p>
            <w:pPr>
              <w:rPr>
                <w:rFonts w:hint="eastAsia" w:ascii="宋体" w:hAnsi="宋体" w:cs="宋体"/>
                <w:sz w:val="21"/>
                <w:szCs w:val="21"/>
              </w:rPr>
            </w:pPr>
          </w:p>
        </w:tc>
      </w:tr>
    </w:tbl>
    <w:p>
      <w:pPr>
        <w:ind w:firstLine="420"/>
        <w:rPr>
          <w:rFonts w:hint="eastAsia" w:ascii="宋体" w:hAnsi="宋体" w:cs="宋体"/>
          <w:sz w:val="21"/>
          <w:szCs w:val="21"/>
        </w:rPr>
      </w:pPr>
      <w:r>
        <w:rPr>
          <w:rFonts w:hint="eastAsia" w:ascii="宋体" w:hAnsi="宋体" w:cs="宋体"/>
          <w:sz w:val="21"/>
          <w:szCs w:val="21"/>
        </w:rPr>
        <w:t>注：1.如不使用省级或行业建设主管部门发布的计价依据，可不填定额项目、编号等；</w:t>
      </w:r>
      <w:r>
        <w:rPr>
          <w:rFonts w:hint="eastAsia" w:ascii="宋体" w:hAnsi="宋体" w:cs="宋体"/>
          <w:sz w:val="21"/>
          <w:szCs w:val="21"/>
        </w:rPr>
        <w:cr/>
      </w:r>
      <w:r>
        <w:rPr>
          <w:rFonts w:hint="eastAsia" w:ascii="宋体" w:hAnsi="宋体" w:cs="宋体"/>
          <w:sz w:val="21"/>
          <w:szCs w:val="21"/>
        </w:rPr>
        <w:t xml:space="preserve">    2.招标文件提供了暂估单价的材料，按暂估的单价填入表内“暂估单价”栏及“暂估合价”栏。</w:t>
      </w:r>
    </w:p>
    <w:p>
      <w:pPr>
        <w:ind w:firstLine="420"/>
        <w:rPr>
          <w:rFonts w:hint="eastAsia" w:ascii="宋体" w:hAnsi="宋体" w:cs="宋体"/>
          <w:sz w:val="21"/>
          <w:szCs w:val="21"/>
        </w:rPr>
      </w:pPr>
      <w:r>
        <w:rPr>
          <w:rFonts w:hint="eastAsia" w:ascii="宋体" w:hAnsi="宋体" w:cs="宋体"/>
          <w:sz w:val="21"/>
          <w:szCs w:val="21"/>
        </w:rPr>
        <w:t>3. 本次投标报价暂不提交工程量清单综合单价分析表，该分析表由中标人领取中标通知书时再向招标人提交两份，其内容需与投标文件中的价格一致。</w:t>
      </w:r>
    </w:p>
    <w:p>
      <w:pPr>
        <w:pStyle w:val="5"/>
        <w:spacing w:before="120" w:after="120" w:line="240" w:lineRule="auto"/>
        <w:jc w:val="center"/>
        <w:rPr>
          <w:rFonts w:hint="eastAsia" w:ascii="宋体" w:hAnsi="宋体" w:cs="宋体"/>
          <w:kern w:val="0"/>
          <w:sz w:val="24"/>
          <w:szCs w:val="24"/>
        </w:rPr>
      </w:pPr>
      <w:r>
        <w:rPr>
          <w:rFonts w:hint="eastAsia" w:ascii="宋体" w:hAnsi="宋体" w:cs="宋体"/>
          <w:sz w:val="21"/>
          <w:szCs w:val="21"/>
        </w:rPr>
        <w:br w:type="page"/>
      </w:r>
      <w:bookmarkStart w:id="222" w:name="_Toc75"/>
      <w:bookmarkStart w:id="223" w:name="_Toc392175263"/>
      <w:bookmarkStart w:id="224" w:name="_Toc15116"/>
      <w:r>
        <w:rPr>
          <w:rFonts w:hint="eastAsia" w:ascii="宋体" w:hAnsi="宋体" w:cs="宋体"/>
          <w:kern w:val="0"/>
          <w:sz w:val="24"/>
          <w:szCs w:val="24"/>
        </w:rPr>
        <w:t>（十七）主要材料价格表</w:t>
      </w:r>
      <w:bookmarkEnd w:id="222"/>
      <w:bookmarkEnd w:id="223"/>
      <w:bookmarkEnd w:id="224"/>
    </w:p>
    <w:p>
      <w:pPr>
        <w:rPr>
          <w:rFonts w:hint="eastAsia" w:ascii="宋体" w:hAnsi="宋体" w:cs="宋体"/>
          <w:sz w:val="21"/>
          <w:szCs w:val="21"/>
        </w:rPr>
      </w:pPr>
      <w:r>
        <w:rPr>
          <w:rFonts w:hint="eastAsia" w:ascii="宋体" w:hAnsi="宋体" w:cs="宋体"/>
          <w:sz w:val="21"/>
          <w:szCs w:val="21"/>
        </w:rPr>
        <w:t xml:space="preserve">工程名称：                　　　　　　　　  </w:t>
      </w:r>
      <w:r>
        <w:rPr>
          <w:rFonts w:hint="eastAsia" w:ascii="宋体" w:hAnsi="宋体" w:cs="宋体"/>
          <w:sz w:val="21"/>
          <w:szCs w:val="21"/>
          <w:lang w:val="en-US" w:eastAsia="zh-CN"/>
        </w:rPr>
        <w:t xml:space="preserve">             </w:t>
      </w:r>
      <w:r>
        <w:rPr>
          <w:rFonts w:hint="eastAsia" w:ascii="宋体" w:hAnsi="宋体" w:cs="宋体"/>
          <w:sz w:val="21"/>
          <w:szCs w:val="21"/>
        </w:rPr>
        <w:t xml:space="preserve">   第    页共     页</w:t>
      </w:r>
    </w:p>
    <w:tbl>
      <w:tblPr>
        <w:tblStyle w:val="13"/>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91"/>
        <w:gridCol w:w="1283"/>
        <w:gridCol w:w="1749"/>
        <w:gridCol w:w="892"/>
        <w:gridCol w:w="790"/>
        <w:gridCol w:w="945"/>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10" w:type="dxa"/>
            <w:noWrap w:val="0"/>
            <w:vAlign w:val="center"/>
          </w:tcPr>
          <w:p>
            <w:pPr>
              <w:jc w:val="center"/>
              <w:rPr>
                <w:rFonts w:hint="eastAsia" w:ascii="宋体" w:hAnsi="宋体" w:cs="宋体"/>
                <w:b/>
                <w:sz w:val="21"/>
                <w:szCs w:val="21"/>
              </w:rPr>
            </w:pPr>
            <w:r>
              <w:rPr>
                <w:rFonts w:hint="eastAsia" w:ascii="宋体" w:hAnsi="宋体" w:cs="宋体"/>
                <w:b/>
                <w:sz w:val="21"/>
                <w:szCs w:val="21"/>
              </w:rPr>
              <w:t>序号</w:t>
            </w:r>
          </w:p>
        </w:tc>
        <w:tc>
          <w:tcPr>
            <w:tcW w:w="1091" w:type="dxa"/>
            <w:noWrap w:val="0"/>
            <w:vAlign w:val="center"/>
          </w:tcPr>
          <w:p>
            <w:pPr>
              <w:jc w:val="center"/>
              <w:rPr>
                <w:rFonts w:hint="eastAsia" w:ascii="宋体" w:hAnsi="宋体" w:cs="宋体"/>
                <w:b/>
                <w:sz w:val="21"/>
                <w:szCs w:val="21"/>
              </w:rPr>
            </w:pPr>
            <w:r>
              <w:rPr>
                <w:rFonts w:hint="eastAsia" w:ascii="宋体" w:hAnsi="宋体" w:cs="宋体"/>
                <w:b/>
                <w:sz w:val="21"/>
                <w:szCs w:val="21"/>
              </w:rPr>
              <w:t>材料编码</w:t>
            </w:r>
          </w:p>
        </w:tc>
        <w:tc>
          <w:tcPr>
            <w:tcW w:w="1283" w:type="dxa"/>
            <w:noWrap w:val="0"/>
            <w:vAlign w:val="center"/>
          </w:tcPr>
          <w:p>
            <w:pPr>
              <w:jc w:val="center"/>
              <w:rPr>
                <w:rFonts w:hint="eastAsia" w:ascii="宋体" w:hAnsi="宋体" w:cs="宋体"/>
                <w:b/>
                <w:sz w:val="21"/>
                <w:szCs w:val="21"/>
              </w:rPr>
            </w:pPr>
            <w:r>
              <w:rPr>
                <w:rFonts w:hint="eastAsia" w:ascii="宋体" w:hAnsi="宋体" w:cs="宋体"/>
                <w:b/>
                <w:sz w:val="21"/>
                <w:szCs w:val="21"/>
              </w:rPr>
              <w:t>材料名称</w:t>
            </w:r>
          </w:p>
        </w:tc>
        <w:tc>
          <w:tcPr>
            <w:tcW w:w="1749" w:type="dxa"/>
            <w:noWrap w:val="0"/>
            <w:vAlign w:val="center"/>
          </w:tcPr>
          <w:p>
            <w:pPr>
              <w:jc w:val="center"/>
              <w:rPr>
                <w:rFonts w:hint="eastAsia" w:ascii="宋体" w:hAnsi="宋体" w:cs="宋体"/>
                <w:b/>
                <w:sz w:val="21"/>
                <w:szCs w:val="21"/>
              </w:rPr>
            </w:pPr>
            <w:r>
              <w:rPr>
                <w:rFonts w:hint="eastAsia" w:ascii="宋体" w:hAnsi="宋体" w:cs="宋体"/>
                <w:b/>
                <w:sz w:val="21"/>
                <w:szCs w:val="21"/>
              </w:rPr>
              <w:t>规格、型号等特殊要求</w:t>
            </w:r>
          </w:p>
        </w:tc>
        <w:tc>
          <w:tcPr>
            <w:tcW w:w="892" w:type="dxa"/>
            <w:noWrap w:val="0"/>
            <w:vAlign w:val="center"/>
          </w:tcPr>
          <w:p>
            <w:pPr>
              <w:jc w:val="center"/>
              <w:rPr>
                <w:rFonts w:hint="eastAsia" w:ascii="宋体" w:hAnsi="宋体" w:cs="宋体"/>
                <w:b/>
                <w:sz w:val="21"/>
                <w:szCs w:val="21"/>
              </w:rPr>
            </w:pPr>
            <w:r>
              <w:rPr>
                <w:rFonts w:hint="eastAsia" w:ascii="宋体" w:hAnsi="宋体" w:cs="宋体"/>
                <w:b/>
                <w:sz w:val="21"/>
                <w:szCs w:val="21"/>
              </w:rPr>
              <w:t>单位</w:t>
            </w:r>
          </w:p>
        </w:tc>
        <w:tc>
          <w:tcPr>
            <w:tcW w:w="790" w:type="dxa"/>
            <w:noWrap w:val="0"/>
            <w:vAlign w:val="center"/>
          </w:tcPr>
          <w:p>
            <w:pPr>
              <w:jc w:val="center"/>
              <w:rPr>
                <w:rFonts w:hint="eastAsia" w:ascii="宋体" w:hAnsi="宋体" w:cs="宋体"/>
                <w:b/>
                <w:sz w:val="21"/>
                <w:szCs w:val="21"/>
              </w:rPr>
            </w:pPr>
            <w:r>
              <w:rPr>
                <w:rFonts w:hint="eastAsia" w:ascii="宋体" w:hAnsi="宋体" w:cs="宋体"/>
                <w:b/>
                <w:sz w:val="21"/>
                <w:szCs w:val="21"/>
              </w:rPr>
              <w:t>数量</w:t>
            </w:r>
          </w:p>
        </w:tc>
        <w:tc>
          <w:tcPr>
            <w:tcW w:w="945" w:type="dxa"/>
            <w:noWrap w:val="0"/>
            <w:vAlign w:val="center"/>
          </w:tcPr>
          <w:p>
            <w:pPr>
              <w:jc w:val="center"/>
              <w:rPr>
                <w:rFonts w:hint="eastAsia" w:ascii="宋体" w:hAnsi="宋体" w:cs="宋体"/>
                <w:b/>
                <w:sz w:val="21"/>
                <w:szCs w:val="21"/>
              </w:rPr>
            </w:pPr>
            <w:r>
              <w:rPr>
                <w:rFonts w:hint="eastAsia" w:ascii="宋体" w:hAnsi="宋体" w:cs="宋体"/>
                <w:b/>
                <w:sz w:val="21"/>
                <w:szCs w:val="21"/>
              </w:rPr>
              <w:t>单价（元）</w:t>
            </w:r>
          </w:p>
        </w:tc>
        <w:tc>
          <w:tcPr>
            <w:tcW w:w="1062" w:type="dxa"/>
            <w:noWrap w:val="0"/>
            <w:vAlign w:val="center"/>
          </w:tcPr>
          <w:p>
            <w:pPr>
              <w:jc w:val="center"/>
              <w:rPr>
                <w:rFonts w:hint="eastAsia" w:ascii="宋体" w:hAnsi="宋体" w:cs="宋体"/>
                <w:b/>
                <w:sz w:val="21"/>
                <w:szCs w:val="21"/>
              </w:rPr>
            </w:pPr>
            <w:r>
              <w:rPr>
                <w:rFonts w:hint="eastAsia" w:ascii="宋体" w:hAnsi="宋体" w:cs="宋体"/>
                <w:b/>
                <w:sz w:val="21"/>
                <w:szCs w:val="21"/>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3" w:hRule="atLeast"/>
          <w:jc w:val="center"/>
        </w:trPr>
        <w:tc>
          <w:tcPr>
            <w:tcW w:w="710" w:type="dxa"/>
            <w:noWrap w:val="0"/>
            <w:vAlign w:val="top"/>
          </w:tcPr>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p>
            <w:pPr>
              <w:rPr>
                <w:rFonts w:hint="eastAsia" w:ascii="宋体" w:hAnsi="宋体" w:cs="宋体"/>
                <w:sz w:val="21"/>
                <w:szCs w:val="21"/>
              </w:rPr>
            </w:pPr>
          </w:p>
        </w:tc>
        <w:tc>
          <w:tcPr>
            <w:tcW w:w="1091" w:type="dxa"/>
            <w:noWrap w:val="0"/>
            <w:vAlign w:val="top"/>
          </w:tcPr>
          <w:p>
            <w:pPr>
              <w:rPr>
                <w:rFonts w:hint="eastAsia" w:ascii="宋体" w:hAnsi="宋体" w:cs="宋体"/>
                <w:sz w:val="21"/>
                <w:szCs w:val="21"/>
              </w:rPr>
            </w:pPr>
          </w:p>
        </w:tc>
        <w:tc>
          <w:tcPr>
            <w:tcW w:w="1283" w:type="dxa"/>
            <w:noWrap w:val="0"/>
            <w:vAlign w:val="top"/>
          </w:tcPr>
          <w:p>
            <w:pPr>
              <w:rPr>
                <w:rFonts w:hint="eastAsia" w:ascii="宋体" w:hAnsi="宋体" w:cs="宋体"/>
                <w:sz w:val="21"/>
                <w:szCs w:val="21"/>
              </w:rPr>
            </w:pPr>
          </w:p>
        </w:tc>
        <w:tc>
          <w:tcPr>
            <w:tcW w:w="1749" w:type="dxa"/>
            <w:noWrap w:val="0"/>
            <w:vAlign w:val="top"/>
          </w:tcPr>
          <w:p>
            <w:pPr>
              <w:rPr>
                <w:rFonts w:hint="eastAsia" w:ascii="宋体" w:hAnsi="宋体" w:cs="宋体"/>
                <w:sz w:val="21"/>
                <w:szCs w:val="21"/>
              </w:rPr>
            </w:pPr>
          </w:p>
        </w:tc>
        <w:tc>
          <w:tcPr>
            <w:tcW w:w="892" w:type="dxa"/>
            <w:noWrap w:val="0"/>
            <w:vAlign w:val="top"/>
          </w:tcPr>
          <w:p>
            <w:pPr>
              <w:rPr>
                <w:rFonts w:hint="eastAsia" w:ascii="宋体" w:hAnsi="宋体" w:cs="宋体"/>
                <w:sz w:val="21"/>
                <w:szCs w:val="21"/>
              </w:rPr>
            </w:pPr>
          </w:p>
        </w:tc>
        <w:tc>
          <w:tcPr>
            <w:tcW w:w="790" w:type="dxa"/>
            <w:noWrap w:val="0"/>
            <w:vAlign w:val="top"/>
          </w:tcPr>
          <w:p>
            <w:pPr>
              <w:rPr>
                <w:rFonts w:hint="eastAsia" w:ascii="宋体" w:hAnsi="宋体" w:cs="宋体"/>
                <w:sz w:val="21"/>
                <w:szCs w:val="21"/>
              </w:rPr>
            </w:pPr>
          </w:p>
        </w:tc>
        <w:tc>
          <w:tcPr>
            <w:tcW w:w="945" w:type="dxa"/>
            <w:noWrap w:val="0"/>
            <w:vAlign w:val="top"/>
          </w:tcPr>
          <w:p>
            <w:pPr>
              <w:rPr>
                <w:rFonts w:hint="eastAsia" w:ascii="宋体" w:hAnsi="宋体" w:cs="宋体"/>
                <w:sz w:val="21"/>
                <w:szCs w:val="21"/>
              </w:rPr>
            </w:pPr>
          </w:p>
        </w:tc>
        <w:tc>
          <w:tcPr>
            <w:tcW w:w="1062" w:type="dxa"/>
            <w:noWrap w:val="0"/>
            <w:vAlign w:val="top"/>
          </w:tcPr>
          <w:p>
            <w:pPr>
              <w:rPr>
                <w:rFonts w:hint="eastAsia" w:ascii="宋体" w:hAnsi="宋体" w:cs="宋体"/>
                <w:sz w:val="21"/>
                <w:szCs w:val="21"/>
              </w:rPr>
            </w:pPr>
          </w:p>
        </w:tc>
      </w:tr>
    </w:tbl>
    <w:p>
      <w:pPr>
        <w:rPr>
          <w:rFonts w:hint="eastAsia" w:ascii="宋体" w:hAnsi="宋体" w:cs="宋体"/>
          <w:color w:val="000000"/>
          <w:sz w:val="21"/>
          <w:szCs w:val="21"/>
        </w:rPr>
      </w:pPr>
      <w:r>
        <w:rPr>
          <w:rFonts w:hint="eastAsia" w:ascii="宋体" w:hAnsi="宋体" w:cs="宋体"/>
          <w:color w:val="000000"/>
          <w:sz w:val="21"/>
          <w:szCs w:val="21"/>
        </w:rPr>
        <w:t>注：1、招标人提供的主要材料价格表应包括详细的材料编码、材料名称、规格型号和计量单位等。</w:t>
      </w:r>
    </w:p>
    <w:p>
      <w:pPr>
        <w:ind w:firstLine="420" w:firstLineChars="200"/>
        <w:rPr>
          <w:rFonts w:hint="eastAsia" w:ascii="宋体" w:hAnsi="宋体" w:cs="宋体"/>
          <w:color w:val="000000"/>
          <w:sz w:val="21"/>
          <w:szCs w:val="21"/>
        </w:rPr>
      </w:pPr>
      <w:r>
        <w:rPr>
          <w:rFonts w:hint="eastAsia" w:ascii="宋体" w:hAnsi="宋体" w:cs="宋体"/>
          <w:color w:val="000000"/>
          <w:sz w:val="21"/>
          <w:szCs w:val="21"/>
        </w:rPr>
        <w:t>2、所填写的单位必须与工程量计价中采用的相应材料的单价一致。</w:t>
      </w:r>
    </w:p>
    <w:p>
      <w:pPr>
        <w:pStyle w:val="5"/>
        <w:spacing w:before="120" w:after="120" w:line="240" w:lineRule="auto"/>
        <w:ind w:firstLine="2062" w:firstLineChars="978"/>
        <w:rPr>
          <w:rFonts w:hint="eastAsia" w:ascii="宋体" w:hAnsi="宋体" w:cs="宋体"/>
          <w:kern w:val="0"/>
          <w:sz w:val="24"/>
          <w:szCs w:val="24"/>
        </w:rPr>
      </w:pPr>
      <w:r>
        <w:rPr>
          <w:rFonts w:hint="eastAsia" w:ascii="宋体" w:hAnsi="宋体" w:cs="宋体"/>
          <w:sz w:val="21"/>
        </w:rPr>
        <w:br w:type="page"/>
      </w:r>
      <w:bookmarkStart w:id="225" w:name="_Toc22048"/>
      <w:bookmarkStart w:id="226" w:name="_Toc271788350"/>
      <w:bookmarkStart w:id="227" w:name="_Toc199152123"/>
      <w:bookmarkStart w:id="228" w:name="_Toc27168"/>
      <w:bookmarkStart w:id="229" w:name="_Toc270348006"/>
      <w:bookmarkStart w:id="230" w:name="_Toc260305675"/>
      <w:bookmarkStart w:id="231" w:name="_Toc194999279"/>
      <w:r>
        <w:rPr>
          <w:rFonts w:hint="eastAsia" w:ascii="宋体" w:hAnsi="宋体" w:cs="宋体"/>
          <w:kern w:val="0"/>
          <w:sz w:val="24"/>
          <w:szCs w:val="24"/>
        </w:rPr>
        <w:t>（十八）投标报价需要的其他资料</w:t>
      </w:r>
      <w:bookmarkEnd w:id="225"/>
      <w:bookmarkEnd w:id="226"/>
      <w:bookmarkEnd w:id="227"/>
      <w:bookmarkEnd w:id="228"/>
      <w:bookmarkEnd w:id="229"/>
      <w:bookmarkEnd w:id="230"/>
      <w:bookmarkEnd w:id="231"/>
    </w:p>
    <w:p>
      <w:pPr>
        <w:spacing w:line="360" w:lineRule="auto"/>
        <w:rPr>
          <w:rStyle w:val="18"/>
          <w:rFonts w:hint="eastAsia"/>
          <w:lang w:val="zh-CN" w:eastAsia="zh-CN"/>
        </w:rPr>
        <w:sectPr>
          <w:pgSz w:w="11906" w:h="16838"/>
          <w:pgMar w:top="1440" w:right="1800" w:bottom="1440" w:left="1800" w:header="851" w:footer="992" w:gutter="0"/>
          <w:pgNumType w:fmt="decimal"/>
          <w:cols w:space="720" w:num="1"/>
          <w:docGrid w:type="lines" w:linePitch="312" w:charSpace="0"/>
        </w:sectPr>
      </w:pPr>
      <w:r>
        <w:rPr>
          <w:rFonts w:hint="eastAsia" w:ascii="宋体" w:hAnsi="宋体" w:cs="宋体"/>
          <w:sz w:val="24"/>
          <w:szCs w:val="24"/>
        </w:rPr>
        <w:t>（本项无统一格式，需要时由招标人用文字或表格形式提出，或投标人在投标报价时提出）。</w:t>
      </w: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16"/>
        <w:rPr>
          <w:rFonts w:hint="eastAsia" w:ascii="宋体" w:hAnsi="宋体" w:eastAsia="宋体" w:cs="宋体"/>
          <w:color w:val="000000"/>
          <w:kern w:val="0"/>
          <w:sz w:val="24"/>
          <w:szCs w:val="24"/>
          <w:highlight w:val="yellow"/>
          <w:lang w:val="en-US" w:eastAsia="zh-CN"/>
        </w:rPr>
      </w:pPr>
    </w:p>
    <w:p>
      <w:pPr>
        <w:pStyle w:val="4"/>
        <w:numPr>
          <w:ilvl w:val="0"/>
          <w:numId w:val="2"/>
        </w:numPr>
        <w:jc w:val="center"/>
        <w:rPr>
          <w:rStyle w:val="18"/>
          <w:rFonts w:hint="eastAsia"/>
          <w:b/>
          <w:bCs/>
          <w:lang w:val="zh-CN" w:eastAsia="zh-CN"/>
        </w:rPr>
      </w:pPr>
      <w:bookmarkStart w:id="232" w:name="_Toc28099"/>
      <w:bookmarkStart w:id="234" w:name="_GoBack"/>
      <w:bookmarkEnd w:id="234"/>
      <w:r>
        <w:rPr>
          <w:rStyle w:val="18"/>
          <w:rFonts w:hint="eastAsia"/>
          <w:b/>
          <w:bCs/>
          <w:lang w:val="en-US" w:eastAsia="zh-CN"/>
        </w:rPr>
        <w:t xml:space="preserve">  </w:t>
      </w:r>
      <w:bookmarkStart w:id="233" w:name="_Toc20950"/>
      <w:r>
        <w:rPr>
          <w:rStyle w:val="18"/>
          <w:rFonts w:hint="eastAsia"/>
          <w:b/>
          <w:bCs/>
          <w:lang w:val="zh-CN" w:eastAsia="zh-CN"/>
        </w:rPr>
        <w:t>工程量清单</w:t>
      </w:r>
      <w:bookmarkEnd w:id="232"/>
      <w:bookmarkEnd w:id="233"/>
    </w:p>
    <w:p>
      <w:pPr>
        <w:numPr>
          <w:ilvl w:val="0"/>
          <w:numId w:val="0"/>
        </w:numPr>
        <w:sectPr>
          <w:pgSz w:w="11906" w:h="16838"/>
          <w:pgMar w:top="1440" w:right="1800" w:bottom="1440" w:left="1800" w:header="851" w:footer="992" w:gutter="0"/>
          <w:pgNumType w:fmt="decimal"/>
          <w:cols w:space="720" w:num="1"/>
          <w:docGrid w:type="lines" w:linePitch="312" w:charSpace="0"/>
        </w:sectPr>
      </w:pPr>
    </w:p>
    <w:bookmarkEnd w:id="76"/>
    <w:p>
      <w:r>
        <w:drawing>
          <wp:inline distT="0" distB="0" distL="114300" distR="114300">
            <wp:extent cx="5697855" cy="8338185"/>
            <wp:effectExtent l="0" t="0" r="17145" b="571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5697855" cy="8338185"/>
                    </a:xfrm>
                    <a:prstGeom prst="rect">
                      <a:avLst/>
                    </a:prstGeom>
                    <a:noFill/>
                    <a:ln>
                      <a:noFill/>
                    </a:ln>
                  </pic:spPr>
                </pic:pic>
              </a:graphicData>
            </a:graphic>
          </wp:inline>
        </w:drawing>
      </w:r>
      <w:r>
        <w:drawing>
          <wp:inline distT="0" distB="0" distL="114300" distR="114300">
            <wp:extent cx="5920105" cy="8490585"/>
            <wp:effectExtent l="0" t="0" r="4445" b="57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rcRect t="2006"/>
                    <a:stretch>
                      <a:fillRect/>
                    </a:stretch>
                  </pic:blipFill>
                  <pic:spPr>
                    <a:xfrm>
                      <a:off x="0" y="0"/>
                      <a:ext cx="5920105" cy="8490585"/>
                    </a:xfrm>
                    <a:prstGeom prst="rect">
                      <a:avLst/>
                    </a:prstGeom>
                    <a:noFill/>
                    <a:ln>
                      <a:noFill/>
                    </a:ln>
                  </pic:spPr>
                </pic:pic>
              </a:graphicData>
            </a:graphic>
          </wp:inline>
        </w:drawing>
      </w:r>
      <w:r>
        <w:drawing>
          <wp:inline distT="0" distB="0" distL="114300" distR="114300">
            <wp:extent cx="5652135" cy="8153400"/>
            <wp:effectExtent l="0" t="0" r="571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a:stretch>
                      <a:fillRect/>
                    </a:stretch>
                  </pic:blipFill>
                  <pic:spPr>
                    <a:xfrm>
                      <a:off x="0" y="0"/>
                      <a:ext cx="5652135" cy="8153400"/>
                    </a:xfrm>
                    <a:prstGeom prst="rect">
                      <a:avLst/>
                    </a:prstGeom>
                    <a:noFill/>
                    <a:ln>
                      <a:noFill/>
                    </a:ln>
                  </pic:spPr>
                </pic:pic>
              </a:graphicData>
            </a:graphic>
          </wp:inline>
        </w:drawing>
      </w:r>
      <w:r>
        <w:drawing>
          <wp:inline distT="0" distB="0" distL="114300" distR="114300">
            <wp:extent cx="5791835" cy="8244840"/>
            <wp:effectExtent l="0" t="0" r="18415" b="381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3"/>
                    <a:stretch>
                      <a:fillRect/>
                    </a:stretch>
                  </pic:blipFill>
                  <pic:spPr>
                    <a:xfrm>
                      <a:off x="0" y="0"/>
                      <a:ext cx="5791835" cy="8244840"/>
                    </a:xfrm>
                    <a:prstGeom prst="rect">
                      <a:avLst/>
                    </a:prstGeom>
                    <a:noFill/>
                    <a:ln>
                      <a:noFill/>
                    </a:ln>
                  </pic:spPr>
                </pic:pic>
              </a:graphicData>
            </a:graphic>
          </wp:inline>
        </w:drawing>
      </w:r>
      <w:r>
        <w:drawing>
          <wp:inline distT="0" distB="0" distL="114300" distR="114300">
            <wp:extent cx="5493385" cy="8146415"/>
            <wp:effectExtent l="0" t="0" r="12065" b="698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4"/>
                    <a:stretch>
                      <a:fillRect/>
                    </a:stretch>
                  </pic:blipFill>
                  <pic:spPr>
                    <a:xfrm>
                      <a:off x="0" y="0"/>
                      <a:ext cx="5493385" cy="8146415"/>
                    </a:xfrm>
                    <a:prstGeom prst="rect">
                      <a:avLst/>
                    </a:prstGeom>
                    <a:noFill/>
                    <a:ln>
                      <a:noFill/>
                    </a:ln>
                  </pic:spPr>
                </pic:pic>
              </a:graphicData>
            </a:graphic>
          </wp:inline>
        </w:drawing>
      </w:r>
      <w:r>
        <w:drawing>
          <wp:inline distT="0" distB="0" distL="114300" distR="114300">
            <wp:extent cx="5272405" cy="8289925"/>
            <wp:effectExtent l="0" t="0" r="4445" b="1587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15"/>
                    <a:stretch>
                      <a:fillRect/>
                    </a:stretch>
                  </pic:blipFill>
                  <pic:spPr>
                    <a:xfrm>
                      <a:off x="0" y="0"/>
                      <a:ext cx="5272405" cy="8289925"/>
                    </a:xfrm>
                    <a:prstGeom prst="rect">
                      <a:avLst/>
                    </a:prstGeom>
                    <a:noFill/>
                    <a:ln>
                      <a:noFill/>
                    </a:ln>
                  </pic:spPr>
                </pic:pic>
              </a:graphicData>
            </a:graphic>
          </wp:inline>
        </w:drawing>
      </w:r>
      <w:r>
        <w:drawing>
          <wp:inline distT="0" distB="0" distL="114300" distR="114300">
            <wp:extent cx="5272405" cy="7971790"/>
            <wp:effectExtent l="0" t="0" r="4445" b="1016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6"/>
                    <a:stretch>
                      <a:fillRect/>
                    </a:stretch>
                  </pic:blipFill>
                  <pic:spPr>
                    <a:xfrm>
                      <a:off x="0" y="0"/>
                      <a:ext cx="5272405" cy="7971790"/>
                    </a:xfrm>
                    <a:prstGeom prst="rect">
                      <a:avLst/>
                    </a:prstGeom>
                    <a:noFill/>
                    <a:ln>
                      <a:noFill/>
                    </a:ln>
                  </pic:spPr>
                </pic:pic>
              </a:graphicData>
            </a:graphic>
          </wp:inline>
        </w:drawing>
      </w:r>
      <w:r>
        <w:drawing>
          <wp:inline distT="0" distB="0" distL="114300" distR="114300">
            <wp:extent cx="5270500" cy="8107680"/>
            <wp:effectExtent l="0" t="0" r="6350" b="762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7"/>
                    <a:stretch>
                      <a:fillRect/>
                    </a:stretch>
                  </pic:blipFill>
                  <pic:spPr>
                    <a:xfrm>
                      <a:off x="0" y="0"/>
                      <a:ext cx="5270500" cy="8107680"/>
                    </a:xfrm>
                    <a:prstGeom prst="rect">
                      <a:avLst/>
                    </a:prstGeom>
                    <a:noFill/>
                    <a:ln>
                      <a:noFill/>
                    </a:ln>
                  </pic:spPr>
                </pic:pic>
              </a:graphicData>
            </a:graphic>
          </wp:inline>
        </w:drawing>
      </w:r>
      <w:r>
        <w:drawing>
          <wp:inline distT="0" distB="0" distL="114300" distR="114300">
            <wp:extent cx="5272405" cy="8395335"/>
            <wp:effectExtent l="0" t="0" r="4445" b="5715"/>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18"/>
                    <a:stretch>
                      <a:fillRect/>
                    </a:stretch>
                  </pic:blipFill>
                  <pic:spPr>
                    <a:xfrm>
                      <a:off x="0" y="0"/>
                      <a:ext cx="5272405" cy="8395335"/>
                    </a:xfrm>
                    <a:prstGeom prst="rect">
                      <a:avLst/>
                    </a:prstGeom>
                    <a:noFill/>
                    <a:ln>
                      <a:noFill/>
                    </a:ln>
                  </pic:spPr>
                </pic:pic>
              </a:graphicData>
            </a:graphic>
          </wp:inline>
        </w:drawing>
      </w:r>
      <w:r>
        <w:drawing>
          <wp:inline distT="0" distB="0" distL="114300" distR="114300">
            <wp:extent cx="5271770" cy="8407400"/>
            <wp:effectExtent l="0" t="0" r="5080" b="1270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19"/>
                    <a:stretch>
                      <a:fillRect/>
                    </a:stretch>
                  </pic:blipFill>
                  <pic:spPr>
                    <a:xfrm>
                      <a:off x="0" y="0"/>
                      <a:ext cx="5271770" cy="8407400"/>
                    </a:xfrm>
                    <a:prstGeom prst="rect">
                      <a:avLst/>
                    </a:prstGeom>
                    <a:noFill/>
                    <a:ln>
                      <a:noFill/>
                    </a:ln>
                  </pic:spPr>
                </pic:pic>
              </a:graphicData>
            </a:graphic>
          </wp:inline>
        </w:drawing>
      </w:r>
    </w:p>
    <w:sectPr>
      <w:headerReference r:id="rId7" w:type="default"/>
      <w:footerReference r:id="rId8"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xGInwb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EVLlT7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rPr>
        <w:lang w:val="en-US"/>
      </w:rPr>
    </w:pPr>
    <w:r>
      <w:rPr>
        <w:rFonts w:hint="eastAsia"/>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lang w:eastAsia="zh-CN"/>
      </w:rPr>
      <w:t>QHKS-2019-073</w:t>
    </w:r>
    <w:r>
      <w:rPr>
        <w:rFonts w:hint="eastAsia" w:ascii="宋体" w:hAnsi="宋体"/>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lang w:val="en-US"/>
      </w:rPr>
    </w:pPr>
    <w:r>
      <w:rPr>
        <w:rFonts w:hint="eastAsia"/>
        <w:lang w:val="en-US" w:eastAsia="zh-CN"/>
      </w:rPr>
      <w:t xml:space="preserve">                                                                  </w:t>
    </w:r>
    <w:r>
      <w:rPr>
        <w:rFonts w:hint="eastAsia"/>
        <w:lang w:val="en-US"/>
      </w:rPr>
      <w:t xml:space="preserve">  </w:t>
    </w:r>
    <w:r>
      <w:rPr>
        <w:rFonts w:hint="eastAsia"/>
        <w:lang w:val="en-US" w:eastAsia="zh-CN"/>
      </w:rPr>
      <w:t xml:space="preserve"> QHKS-2019-073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lang w:val="en-US"/>
      </w:rPr>
    </w:pPr>
    <w:r>
      <w:rPr>
        <w:rFonts w:hint="eastAsia"/>
        <w:lang w:val="en-US" w:eastAsia="zh-CN"/>
      </w:rPr>
      <w:t xml:space="preserve">                                                                  </w:t>
    </w:r>
    <w:r>
      <w:rPr>
        <w:rFonts w:hint="eastAsia"/>
        <w:lang w:val="en-US"/>
      </w:rPr>
      <w:t xml:space="preserve">  </w:t>
    </w:r>
    <w:r>
      <w:rPr>
        <w:rFonts w:hint="eastAsia"/>
        <w:lang w:val="en-US" w:eastAsia="zh-CN"/>
      </w:rPr>
      <w:t xml:space="preserve"> QHKS-2019-073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A65A47"/>
    <w:multiLevelType w:val="singleLevel"/>
    <w:tmpl w:val="EAA65A47"/>
    <w:lvl w:ilvl="0" w:tentative="0">
      <w:start w:val="1"/>
      <w:numFmt w:val="decimal"/>
      <w:suff w:val="nothing"/>
      <w:lvlText w:val="（%1）"/>
      <w:lvlJc w:val="left"/>
    </w:lvl>
  </w:abstractNum>
  <w:abstractNum w:abstractNumId="1">
    <w:nsid w:val="36A3F8F4"/>
    <w:multiLevelType w:val="singleLevel"/>
    <w:tmpl w:val="36A3F8F4"/>
    <w:lvl w:ilvl="0" w:tentative="0">
      <w:start w:val="7"/>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87579C"/>
    <w:rsid w:val="20BC29A7"/>
    <w:rsid w:val="2FFB64DC"/>
    <w:rsid w:val="6BC30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9"/>
    <w:pPr>
      <w:keepNext/>
      <w:keepLines/>
      <w:spacing w:line="576" w:lineRule="auto"/>
      <w:outlineLvl w:val="0"/>
    </w:pPr>
    <w:rPr>
      <w:b/>
      <w:kern w:val="44"/>
      <w:sz w:val="44"/>
    </w:rPr>
  </w:style>
  <w:style w:type="paragraph" w:styleId="4">
    <w:name w:val="heading 2"/>
    <w:basedOn w:val="1"/>
    <w:next w:val="1"/>
    <w:link w:val="18"/>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17"/>
    <w:qFormat/>
    <w:uiPriority w:val="99"/>
    <w:pPr>
      <w:keepNext/>
      <w:keepLines/>
      <w:spacing w:before="260" w:after="260" w:line="416" w:lineRule="auto"/>
      <w:outlineLvl w:val="2"/>
    </w:pPr>
    <w:rPr>
      <w:b/>
      <w:bCs/>
      <w:sz w:val="32"/>
      <w:szCs w:val="32"/>
    </w:rPr>
  </w:style>
  <w:style w:type="character" w:default="1" w:styleId="14">
    <w:name w:val="Default Paragraph Font"/>
    <w:semiHidden/>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Title"/>
    <w:basedOn w:val="1"/>
    <w:next w:val="1"/>
    <w:link w:val="15"/>
    <w:qFormat/>
    <w:uiPriority w:val="99"/>
    <w:pPr>
      <w:spacing w:before="240" w:after="60"/>
      <w:jc w:val="center"/>
      <w:outlineLvl w:val="0"/>
    </w:pPr>
    <w:rPr>
      <w:rFonts w:ascii="Cambria" w:hAnsi="Cambria"/>
      <w:b/>
      <w:bCs/>
      <w:sz w:val="36"/>
      <w:szCs w:val="32"/>
    </w:rPr>
  </w:style>
  <w:style w:type="paragraph" w:styleId="6">
    <w:name w:val="toc 3"/>
    <w:basedOn w:val="1"/>
    <w:next w:val="1"/>
    <w:qFormat/>
    <w:uiPriority w:val="0"/>
    <w:pPr>
      <w:ind w:left="840" w:leftChars="400"/>
    </w:p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99"/>
    <w:pPr>
      <w:spacing w:before="120" w:after="120" w:line="400" w:lineRule="exact"/>
      <w:ind w:firstLine="200" w:firstLineChars="200"/>
      <w:jc w:val="left"/>
    </w:pPr>
    <w:rPr>
      <w:b/>
      <w:bCs/>
      <w:caps/>
      <w:sz w:val="24"/>
      <w:szCs w:val="20"/>
    </w:rPr>
  </w:style>
  <w:style w:type="paragraph" w:styleId="10">
    <w:name w:val="index heading"/>
    <w:basedOn w:val="1"/>
    <w:next w:val="11"/>
    <w:qFormat/>
    <w:uiPriority w:val="0"/>
  </w:style>
  <w:style w:type="paragraph" w:styleId="11">
    <w:name w:val="index 1"/>
    <w:basedOn w:val="1"/>
    <w:next w:val="1"/>
    <w:qFormat/>
    <w:uiPriority w:val="0"/>
  </w:style>
  <w:style w:type="paragraph" w:styleId="12">
    <w:name w:val="Normal (Web)"/>
    <w:basedOn w:val="1"/>
    <w:qFormat/>
    <w:uiPriority w:val="99"/>
    <w:rPr>
      <w:rFonts w:cs="Calibri"/>
      <w:sz w:val="24"/>
    </w:rPr>
  </w:style>
  <w:style w:type="character" w:customStyle="1" w:styleId="15">
    <w:name w:val="标题 Char"/>
    <w:basedOn w:val="14"/>
    <w:link w:val="2"/>
    <w:qFormat/>
    <w:locked/>
    <w:uiPriority w:val="99"/>
    <w:rPr>
      <w:rFonts w:ascii="Cambria" w:hAnsi="Cambria"/>
      <w:b/>
      <w:bCs/>
      <w:sz w:val="36"/>
      <w:szCs w:val="32"/>
    </w:rPr>
  </w:style>
  <w:style w:type="paragraph" w:customStyle="1" w:styleId="16">
    <w:name w:val="表格文字"/>
    <w:basedOn w:val="1"/>
    <w:qFormat/>
    <w:uiPriority w:val="99"/>
    <w:pPr>
      <w:adjustRightInd w:val="0"/>
      <w:spacing w:line="420" w:lineRule="atLeast"/>
      <w:jc w:val="left"/>
      <w:textAlignment w:val="baseline"/>
    </w:pPr>
    <w:rPr>
      <w:kern w:val="0"/>
      <w:sz w:val="21"/>
      <w:szCs w:val="21"/>
    </w:rPr>
  </w:style>
  <w:style w:type="character" w:customStyle="1" w:styleId="17">
    <w:name w:val="标题 3 Char"/>
    <w:basedOn w:val="14"/>
    <w:link w:val="5"/>
    <w:semiHidden/>
    <w:qFormat/>
    <w:locked/>
    <w:uiPriority w:val="99"/>
    <w:rPr>
      <w:b/>
      <w:bCs/>
      <w:sz w:val="32"/>
      <w:szCs w:val="32"/>
    </w:rPr>
  </w:style>
  <w:style w:type="character" w:customStyle="1" w:styleId="18">
    <w:name w:val="标题 2 Char"/>
    <w:basedOn w:val="14"/>
    <w:link w:val="4"/>
    <w:semiHidden/>
    <w:qFormat/>
    <w:locked/>
    <w:uiPriority w:val="99"/>
    <w:rPr>
      <w:rFonts w:ascii="Cambria" w:hAnsi="Cambria"/>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dc:creator>
  <cp:lastModifiedBy>c</cp:lastModifiedBy>
  <dcterms:modified xsi:type="dcterms:W3CDTF">2019-07-25T01:07:26Z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