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jc w:val="center"/>
        <w:rPr>
          <w:rFonts w:ascii="宋体" w:hAnsi="宋体" w:eastAsia="宋体" w:cs="宋体"/>
          <w:b/>
          <w:bCs/>
          <w:color w:val="000000"/>
          <w:kern w:val="0"/>
          <w:sz w:val="84"/>
          <w:szCs w:val="84"/>
        </w:rPr>
      </w:pPr>
    </w:p>
    <w:p>
      <w:pPr>
        <w:autoSpaceDE w:val="0"/>
        <w:autoSpaceDN w:val="0"/>
        <w:adjustRightInd w:val="0"/>
        <w:jc w:val="center"/>
        <w:rPr>
          <w:rFonts w:ascii="宋体" w:hAnsi="宋体" w:eastAsia="宋体" w:cs="宋体"/>
          <w:b/>
          <w:bCs/>
          <w:color w:val="000000"/>
          <w:kern w:val="0"/>
          <w:sz w:val="84"/>
          <w:szCs w:val="84"/>
        </w:rPr>
      </w:pPr>
    </w:p>
    <w:p>
      <w:pPr>
        <w:autoSpaceDE w:val="0"/>
        <w:autoSpaceDN w:val="0"/>
        <w:adjustRightInd w:val="0"/>
        <w:jc w:val="center"/>
        <w:rPr>
          <w:rFonts w:ascii="宋体" w:hAnsi="宋体" w:eastAsia="宋体" w:cs="宋体"/>
          <w:b/>
          <w:bCs/>
          <w:color w:val="000000"/>
          <w:kern w:val="0"/>
          <w:sz w:val="84"/>
          <w:szCs w:val="84"/>
        </w:rPr>
      </w:pPr>
    </w:p>
    <w:p>
      <w:pPr>
        <w:autoSpaceDE w:val="0"/>
        <w:autoSpaceDN w:val="0"/>
        <w:adjustRightInd w:val="0"/>
        <w:jc w:val="center"/>
        <w:rPr>
          <w:rFonts w:ascii="宋体" w:hAnsi="宋体" w:eastAsia="宋体" w:cs="宋体"/>
          <w:b/>
          <w:bCs/>
          <w:color w:val="000000"/>
          <w:kern w:val="0"/>
          <w:sz w:val="84"/>
          <w:szCs w:val="84"/>
        </w:rPr>
      </w:pPr>
      <w:r>
        <w:rPr>
          <w:rFonts w:hint="eastAsia" w:ascii="宋体" w:hAnsi="宋体" w:eastAsia="宋体" w:cs="宋体"/>
          <w:b/>
          <w:bCs/>
          <w:color w:val="000000"/>
          <w:kern w:val="0"/>
          <w:sz w:val="84"/>
          <w:szCs w:val="84"/>
        </w:rPr>
        <w:t>询价通知书</w:t>
      </w:r>
    </w:p>
    <w:p>
      <w:pPr>
        <w:autoSpaceDE w:val="0"/>
        <w:autoSpaceDN w:val="0"/>
        <w:adjustRightInd w:val="0"/>
        <w:jc w:val="left"/>
        <w:rPr>
          <w:rFonts w:ascii="宋体" w:hAnsi="宋体" w:eastAsia="宋体" w:cs="宋体"/>
          <w:color w:val="000000"/>
          <w:kern w:val="0"/>
          <w:sz w:val="36"/>
          <w:szCs w:val="36"/>
        </w:rPr>
      </w:pPr>
    </w:p>
    <w:p>
      <w:pPr>
        <w:autoSpaceDE w:val="0"/>
        <w:autoSpaceDN w:val="0"/>
        <w:adjustRightInd w:val="0"/>
        <w:jc w:val="left"/>
        <w:rPr>
          <w:rFonts w:ascii="宋体" w:hAnsi="宋体" w:eastAsia="宋体" w:cs="宋体"/>
          <w:color w:val="000000"/>
          <w:kern w:val="0"/>
          <w:sz w:val="36"/>
          <w:szCs w:val="36"/>
        </w:rPr>
      </w:pPr>
    </w:p>
    <w:p>
      <w:pPr>
        <w:autoSpaceDE w:val="0"/>
        <w:autoSpaceDN w:val="0"/>
        <w:adjustRightInd w:val="0"/>
        <w:jc w:val="left"/>
        <w:rPr>
          <w:rFonts w:ascii="宋体" w:hAnsi="宋体" w:eastAsia="宋体" w:cs="宋体"/>
          <w:color w:val="000000"/>
          <w:kern w:val="0"/>
          <w:sz w:val="36"/>
          <w:szCs w:val="36"/>
        </w:rPr>
      </w:pPr>
    </w:p>
    <w:p>
      <w:pPr>
        <w:autoSpaceDE w:val="0"/>
        <w:autoSpaceDN w:val="0"/>
        <w:adjustRightInd w:val="0"/>
        <w:jc w:val="left"/>
        <w:rPr>
          <w:rFonts w:ascii="宋体" w:hAnsi="宋体" w:eastAsia="宋体" w:cs="宋体"/>
          <w:color w:val="000000"/>
          <w:kern w:val="0"/>
          <w:sz w:val="36"/>
          <w:szCs w:val="36"/>
        </w:rPr>
      </w:pPr>
    </w:p>
    <w:p>
      <w:pPr>
        <w:autoSpaceDE w:val="0"/>
        <w:autoSpaceDN w:val="0"/>
        <w:adjustRightInd w:val="0"/>
        <w:spacing w:line="400" w:lineRule="exact"/>
        <w:jc w:val="left"/>
        <w:rPr>
          <w:rFonts w:ascii="宋体" w:hAnsi="宋体" w:eastAsia="宋体" w:cs="宋体"/>
          <w:color w:val="000000"/>
          <w:kern w:val="0"/>
          <w:sz w:val="36"/>
          <w:szCs w:val="36"/>
        </w:rPr>
      </w:pPr>
    </w:p>
    <w:p>
      <w:pPr>
        <w:autoSpaceDE w:val="0"/>
        <w:autoSpaceDN w:val="0"/>
        <w:adjustRightInd w:val="0"/>
        <w:spacing w:line="360" w:lineRule="auto"/>
        <w:ind w:left="2530" w:hanging="2530" w:hangingChars="700"/>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 xml:space="preserve">  采购项目名称：青海省农林科学院实验楼消防器材采购项目</w:t>
      </w:r>
    </w:p>
    <w:p>
      <w:pPr>
        <w:autoSpaceDE w:val="0"/>
        <w:autoSpaceDN w:val="0"/>
        <w:adjustRightInd w:val="0"/>
        <w:spacing w:line="360" w:lineRule="auto"/>
        <w:ind w:firstLine="361" w:firstLineChars="100"/>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lang w:val="zh-CN"/>
        </w:rPr>
        <w:t>采购项目编号：QHKS-2019-026</w:t>
      </w:r>
    </w:p>
    <w:p>
      <w:pPr>
        <w:autoSpaceDE w:val="0"/>
        <w:autoSpaceDN w:val="0"/>
        <w:adjustRightInd w:val="0"/>
        <w:spacing w:line="360" w:lineRule="auto"/>
        <w:ind w:firstLine="361" w:firstLineChars="100"/>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lang w:val="zh-CN"/>
        </w:rPr>
        <w:t>采</w:t>
      </w: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购</w:t>
      </w: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人：青海省农林科学院</w:t>
      </w:r>
    </w:p>
    <w:p>
      <w:pPr>
        <w:autoSpaceDE w:val="0"/>
        <w:autoSpaceDN w:val="0"/>
        <w:adjustRightInd w:val="0"/>
        <w:spacing w:line="360" w:lineRule="auto"/>
        <w:rPr>
          <w:rFonts w:ascii="宋体" w:hAnsi="宋体" w:eastAsia="宋体" w:cs="宋体"/>
          <w:b/>
          <w:bCs/>
          <w:color w:val="000000"/>
          <w:kern w:val="0"/>
          <w:sz w:val="36"/>
          <w:szCs w:val="36"/>
          <w:lang w:val="zh-CN"/>
        </w:rPr>
      </w:pPr>
    </w:p>
    <w:p>
      <w:pPr>
        <w:autoSpaceDE w:val="0"/>
        <w:autoSpaceDN w:val="0"/>
        <w:adjustRightInd w:val="0"/>
        <w:spacing w:line="360" w:lineRule="auto"/>
        <w:rPr>
          <w:rFonts w:ascii="宋体" w:hAnsi="宋体" w:eastAsia="宋体" w:cs="宋体"/>
          <w:b/>
          <w:bCs/>
          <w:color w:val="000000"/>
          <w:kern w:val="0"/>
          <w:sz w:val="36"/>
          <w:szCs w:val="36"/>
          <w:lang w:val="zh-CN"/>
        </w:rPr>
      </w:pPr>
    </w:p>
    <w:p>
      <w:pPr>
        <w:autoSpaceDE w:val="0"/>
        <w:autoSpaceDN w:val="0"/>
        <w:adjustRightInd w:val="0"/>
        <w:spacing w:line="360" w:lineRule="auto"/>
        <w:jc w:val="center"/>
        <w:rPr>
          <w:rFonts w:ascii="宋体" w:hAnsi="宋体" w:eastAsia="宋体" w:cs="宋体"/>
          <w:b/>
          <w:bCs/>
          <w:color w:val="000000"/>
          <w:kern w:val="0"/>
          <w:sz w:val="36"/>
          <w:szCs w:val="36"/>
          <w:lang w:val="zh-CN"/>
        </w:rPr>
      </w:pPr>
    </w:p>
    <w:p>
      <w:pPr>
        <w:autoSpaceDE w:val="0"/>
        <w:autoSpaceDN w:val="0"/>
        <w:adjustRightInd w:val="0"/>
        <w:spacing w:line="360" w:lineRule="auto"/>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采购代理机构：青海开盛招标有限公司</w:t>
      </w:r>
    </w:p>
    <w:p>
      <w:pPr>
        <w:autoSpaceDE w:val="0"/>
        <w:autoSpaceDN w:val="0"/>
        <w:adjustRightInd w:val="0"/>
        <w:spacing w:line="360" w:lineRule="auto"/>
        <w:jc w:val="center"/>
        <w:rPr>
          <w:rFonts w:ascii="宋体" w:hAnsi="宋体" w:eastAsia="宋体" w:cs="宋体"/>
          <w:b/>
          <w:color w:val="000000"/>
          <w:sz w:val="40"/>
          <w:szCs w:val="30"/>
        </w:rPr>
      </w:pP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eastAsia="zh-CN"/>
        </w:rPr>
        <w:t>2019年</w:t>
      </w:r>
      <w:r>
        <w:rPr>
          <w:rFonts w:hint="eastAsia" w:ascii="宋体" w:hAnsi="宋体" w:eastAsia="宋体" w:cs="宋体"/>
          <w:b/>
          <w:bCs/>
          <w:color w:val="000000"/>
          <w:kern w:val="0"/>
          <w:sz w:val="36"/>
          <w:szCs w:val="36"/>
          <w:lang w:val="en-US" w:eastAsia="zh-CN"/>
        </w:rPr>
        <w:t>4</w:t>
      </w:r>
      <w:r>
        <w:rPr>
          <w:rFonts w:hint="eastAsia" w:ascii="宋体" w:hAnsi="宋体" w:eastAsia="宋体" w:cs="宋体"/>
          <w:b/>
          <w:bCs/>
          <w:color w:val="000000"/>
          <w:kern w:val="0"/>
          <w:sz w:val="36"/>
          <w:szCs w:val="36"/>
          <w:lang w:val="zh-CN"/>
        </w:rPr>
        <w:t>月</w:t>
      </w:r>
    </w:p>
    <w:p>
      <w:pPr>
        <w:adjustRightInd w:val="0"/>
        <w:jc w:val="center"/>
        <w:textAlignment w:val="baseline"/>
        <w:rPr>
          <w:rFonts w:ascii="宋体" w:hAnsi="宋体" w:eastAsia="宋体" w:cs="宋体"/>
          <w:b/>
          <w:color w:val="000000"/>
          <w:sz w:val="40"/>
          <w:szCs w:val="30"/>
        </w:rPr>
      </w:pPr>
    </w:p>
    <w:p>
      <w:pPr>
        <w:adjustRightInd w:val="0"/>
        <w:jc w:val="center"/>
        <w:textAlignment w:val="baseline"/>
        <w:rPr>
          <w:rFonts w:ascii="宋体" w:hAnsi="宋体" w:eastAsia="宋体" w:cs="宋体"/>
          <w:b/>
          <w:color w:val="000000"/>
          <w:sz w:val="40"/>
          <w:szCs w:val="30"/>
        </w:rPr>
      </w:pPr>
      <w:r>
        <w:rPr>
          <w:rFonts w:hint="eastAsia" w:ascii="宋体" w:hAnsi="宋体" w:eastAsia="宋体" w:cs="宋体"/>
          <w:b/>
          <w:color w:val="000000"/>
          <w:sz w:val="40"/>
          <w:szCs w:val="30"/>
        </w:rPr>
        <w:t>目  录</w:t>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TOC \o "3-3" \h \z \t "标题 1,2,标题 2,3,标题,1"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_Toc22405 </w:instrText>
      </w:r>
      <w:r>
        <w:rPr>
          <w:rFonts w:hint="eastAsia" w:ascii="宋体" w:hAnsi="宋体" w:eastAsia="宋体" w:cs="宋体"/>
        </w:rPr>
        <w:fldChar w:fldCharType="separate"/>
      </w:r>
      <w:r>
        <w:rPr>
          <w:rFonts w:hint="eastAsia" w:ascii="宋体" w:hAnsi="宋体" w:eastAsia="宋体" w:cs="宋体"/>
          <w:szCs w:val="36"/>
          <w:lang w:val="zh-CN"/>
        </w:rPr>
        <w:t>第一部分</w:t>
      </w:r>
      <w:r>
        <w:rPr>
          <w:rFonts w:hint="eastAsia" w:ascii="宋体" w:hAnsi="宋体" w:eastAsia="宋体" w:cs="宋体"/>
          <w:szCs w:val="36"/>
        </w:rPr>
        <w:t xml:space="preserve">  询价采购</w:t>
      </w:r>
      <w:r>
        <w:rPr>
          <w:rFonts w:hint="eastAsia" w:ascii="宋体" w:hAnsi="宋体" w:eastAsia="宋体" w:cs="宋体"/>
          <w:szCs w:val="36"/>
          <w:lang w:val="zh-CN"/>
        </w:rPr>
        <w:t>邀请</w:t>
      </w:r>
      <w:r>
        <w:tab/>
      </w:r>
      <w:r>
        <w:fldChar w:fldCharType="begin"/>
      </w:r>
      <w:r>
        <w:instrText xml:space="preserve"> PAGEREF _Toc22405 </w:instrText>
      </w:r>
      <w:r>
        <w:fldChar w:fldCharType="separate"/>
      </w:r>
      <w:r>
        <w:t>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_Toc27880 </w:instrText>
      </w:r>
      <w:r>
        <w:rPr>
          <w:rFonts w:hint="eastAsia" w:ascii="宋体" w:hAnsi="宋体" w:eastAsia="宋体" w:cs="宋体"/>
        </w:rPr>
        <w:fldChar w:fldCharType="separate"/>
      </w:r>
      <w:r>
        <w:rPr>
          <w:rFonts w:hint="eastAsia" w:ascii="宋体" w:hAnsi="宋体" w:eastAsia="宋体" w:cs="宋体"/>
          <w:bCs w:val="0"/>
          <w:szCs w:val="24"/>
        </w:rPr>
        <w:t>青海开盛招标有限公司</w:t>
      </w:r>
      <w:r>
        <w:tab/>
      </w:r>
      <w:r>
        <w:fldChar w:fldCharType="begin"/>
      </w:r>
      <w:r>
        <w:instrText xml:space="preserve"> PAGEREF _Toc27880 </w:instrText>
      </w:r>
      <w:r>
        <w:fldChar w:fldCharType="separate"/>
      </w:r>
      <w:r>
        <w:t>7</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_Toc23902 </w:instrText>
      </w:r>
      <w:r>
        <w:rPr>
          <w:rFonts w:hint="eastAsia" w:ascii="宋体" w:hAnsi="宋体" w:eastAsia="宋体" w:cs="宋体"/>
        </w:rPr>
        <w:fldChar w:fldCharType="separate"/>
      </w:r>
      <w:r>
        <w:rPr>
          <w:rFonts w:hint="eastAsia" w:ascii="宋体" w:hAnsi="宋体" w:eastAsia="宋体" w:cs="宋体"/>
          <w:szCs w:val="36"/>
          <w:lang w:val="zh-CN"/>
        </w:rPr>
        <w:t>第</w:t>
      </w:r>
      <w:r>
        <w:rPr>
          <w:rFonts w:hint="eastAsia" w:ascii="宋体" w:hAnsi="宋体" w:eastAsia="宋体" w:cs="宋体"/>
          <w:szCs w:val="36"/>
        </w:rPr>
        <w:t>二</w:t>
      </w:r>
      <w:r>
        <w:rPr>
          <w:rFonts w:hint="eastAsia" w:ascii="宋体" w:hAnsi="宋体" w:eastAsia="宋体" w:cs="宋体"/>
          <w:szCs w:val="36"/>
          <w:lang w:val="zh-CN"/>
        </w:rPr>
        <w:t>部分</w:t>
      </w:r>
      <w:r>
        <w:rPr>
          <w:rFonts w:hint="eastAsia" w:ascii="宋体" w:hAnsi="宋体" w:eastAsia="宋体" w:cs="宋体"/>
          <w:szCs w:val="36"/>
        </w:rPr>
        <w:t xml:space="preserve">  </w:t>
      </w:r>
      <w:r>
        <w:rPr>
          <w:rFonts w:hint="eastAsia" w:ascii="宋体" w:hAnsi="宋体" w:eastAsia="宋体" w:cs="宋体"/>
          <w:szCs w:val="36"/>
          <w:lang w:val="zh-CN"/>
        </w:rPr>
        <w:t>供应商须知</w:t>
      </w:r>
      <w:r>
        <w:tab/>
      </w:r>
      <w:r>
        <w:fldChar w:fldCharType="begin"/>
      </w:r>
      <w:r>
        <w:instrText xml:space="preserve"> PAGEREF _Toc23902 </w:instrText>
      </w:r>
      <w:r>
        <w:fldChar w:fldCharType="separate"/>
      </w:r>
      <w:r>
        <w:t>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_Toc9868 </w:instrText>
      </w:r>
      <w:r>
        <w:rPr>
          <w:rFonts w:hint="eastAsia" w:ascii="宋体" w:hAnsi="宋体" w:eastAsia="宋体" w:cs="宋体"/>
        </w:rPr>
        <w:fldChar w:fldCharType="separate"/>
      </w:r>
      <w:r>
        <w:rPr>
          <w:rFonts w:hint="eastAsia" w:ascii="宋体" w:hAnsi="宋体" w:eastAsia="宋体" w:cs="宋体"/>
          <w:lang w:val="zh-CN"/>
        </w:rPr>
        <w:t>一、说</w:t>
      </w:r>
      <w:r>
        <w:rPr>
          <w:rFonts w:hint="eastAsia" w:ascii="宋体" w:hAnsi="宋体" w:eastAsia="宋体" w:cs="宋体"/>
        </w:rPr>
        <w:t xml:space="preserve">  </w:t>
      </w:r>
      <w:r>
        <w:rPr>
          <w:rFonts w:hint="eastAsia" w:ascii="宋体" w:hAnsi="宋体" w:eastAsia="宋体" w:cs="宋体"/>
          <w:lang w:val="zh-CN"/>
        </w:rPr>
        <w:t>明</w:t>
      </w:r>
      <w:r>
        <w:tab/>
      </w:r>
      <w:r>
        <w:fldChar w:fldCharType="begin"/>
      </w:r>
      <w:r>
        <w:instrText xml:space="preserve"> PAGEREF _Toc9868 </w:instrText>
      </w:r>
      <w:r>
        <w:fldChar w:fldCharType="separate"/>
      </w:r>
      <w:r>
        <w:t>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_Toc13829 </w:instrText>
      </w:r>
      <w:r>
        <w:rPr>
          <w:rFonts w:hint="eastAsia" w:ascii="宋体" w:hAnsi="宋体" w:eastAsia="宋体" w:cs="宋体"/>
        </w:rPr>
        <w:fldChar w:fldCharType="separate"/>
      </w:r>
      <w:r>
        <w:rPr>
          <w:rFonts w:hint="eastAsia" w:ascii="宋体" w:hAnsi="宋体" w:eastAsia="宋体" w:cs="宋体"/>
          <w:lang w:val="zh-CN"/>
        </w:rPr>
        <w:t>1.适用范围</w:t>
      </w:r>
      <w:r>
        <w:tab/>
      </w:r>
      <w:r>
        <w:fldChar w:fldCharType="begin"/>
      </w:r>
      <w:r>
        <w:instrText xml:space="preserve"> PAGEREF _Toc13829 </w:instrText>
      </w:r>
      <w:r>
        <w:fldChar w:fldCharType="separate"/>
      </w:r>
      <w:r>
        <w:t>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_Toc22144 </w:instrText>
      </w:r>
      <w:r>
        <w:rPr>
          <w:rFonts w:hint="eastAsia" w:ascii="宋体" w:hAnsi="宋体" w:eastAsia="宋体" w:cs="宋体"/>
        </w:rPr>
        <w:fldChar w:fldCharType="separate"/>
      </w:r>
      <w:r>
        <w:rPr>
          <w:rFonts w:hint="eastAsia" w:ascii="宋体" w:hAnsi="宋体" w:eastAsia="宋体" w:cs="宋体"/>
          <w:lang w:val="zh-CN"/>
        </w:rPr>
        <w:t>2.采购方式、合格的供应商</w:t>
      </w:r>
      <w:r>
        <w:tab/>
      </w:r>
      <w:r>
        <w:fldChar w:fldCharType="begin"/>
      </w:r>
      <w:r>
        <w:instrText xml:space="preserve"> PAGEREF _Toc22144 </w:instrText>
      </w:r>
      <w:r>
        <w:fldChar w:fldCharType="separate"/>
      </w:r>
      <w:r>
        <w:t>8</w:t>
      </w:r>
      <w:r>
        <w:fldChar w:fldCharType="end"/>
      </w:r>
      <w:r>
        <w:rPr>
          <w:rFonts w:hint="eastAsia" w:ascii="宋体" w:hAnsi="宋体" w:eastAsia="宋体" w:cs="宋体"/>
        </w:rPr>
        <w:fldChar w:fldCharType="end"/>
      </w:r>
    </w:p>
    <w:p>
      <w:pPr>
        <w:pStyle w:val="8"/>
        <w:tabs>
          <w:tab w:val="right" w:leader="dot" w:pos="9746"/>
        </w:tabs>
        <w:ind w:left="0" w:leftChars="0" w:firstLine="482" w:firstLineChars="200"/>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_Toc6284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3.报价费用</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_Toc6284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8</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_Toc30561 </w:instrText>
      </w:r>
      <w:r>
        <w:rPr>
          <w:rFonts w:hint="eastAsia" w:ascii="宋体" w:hAnsi="宋体" w:eastAsia="宋体" w:cs="宋体"/>
        </w:rPr>
        <w:fldChar w:fldCharType="separate"/>
      </w:r>
      <w:r>
        <w:rPr>
          <w:rFonts w:hint="eastAsia" w:ascii="宋体" w:hAnsi="宋体" w:eastAsia="宋体" w:cs="宋体"/>
          <w:lang w:val="zh-CN"/>
        </w:rPr>
        <w:t>二、询价通知书说明</w:t>
      </w:r>
      <w:r>
        <w:tab/>
      </w:r>
      <w:r>
        <w:fldChar w:fldCharType="begin"/>
      </w:r>
      <w:r>
        <w:instrText xml:space="preserve"> PAGEREF _Toc30561 </w:instrText>
      </w:r>
      <w:r>
        <w:fldChar w:fldCharType="separate"/>
      </w:r>
      <w:r>
        <w:t>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_Toc32166 </w:instrText>
      </w:r>
      <w:r>
        <w:rPr>
          <w:rFonts w:hint="eastAsia" w:ascii="宋体" w:hAnsi="宋体" w:eastAsia="宋体" w:cs="宋体"/>
        </w:rPr>
        <w:fldChar w:fldCharType="separate"/>
      </w:r>
      <w:r>
        <w:rPr>
          <w:rFonts w:hint="eastAsia" w:ascii="宋体" w:hAnsi="宋体" w:eastAsia="宋体" w:cs="宋体"/>
          <w:lang w:val="zh-CN"/>
        </w:rPr>
        <w:t>4.询价通知书的构成</w:t>
      </w:r>
      <w:r>
        <w:tab/>
      </w:r>
      <w:r>
        <w:fldChar w:fldCharType="begin"/>
      </w:r>
      <w:r>
        <w:instrText xml:space="preserve"> PAGEREF _Toc32166 </w:instrText>
      </w:r>
      <w:r>
        <w:fldChar w:fldCharType="separate"/>
      </w:r>
      <w:r>
        <w:t>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_Toc3445 </w:instrText>
      </w:r>
      <w:r>
        <w:rPr>
          <w:rFonts w:hint="eastAsia" w:ascii="宋体" w:hAnsi="宋体" w:eastAsia="宋体" w:cs="宋体"/>
        </w:rPr>
        <w:fldChar w:fldCharType="separate"/>
      </w:r>
      <w:r>
        <w:rPr>
          <w:rFonts w:hint="eastAsia" w:ascii="宋体" w:hAnsi="宋体" w:eastAsia="宋体" w:cs="宋体"/>
          <w:highlight w:val="none"/>
          <w:lang w:val="zh-CN"/>
        </w:rPr>
        <w:t>三、询价响应文件的编制</w:t>
      </w:r>
      <w:r>
        <w:tab/>
      </w:r>
      <w:r>
        <w:fldChar w:fldCharType="begin"/>
      </w:r>
      <w:r>
        <w:instrText xml:space="preserve"> PAGEREF _Toc3445 </w:instrText>
      </w:r>
      <w:r>
        <w:fldChar w:fldCharType="separate"/>
      </w:r>
      <w:r>
        <w:t>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_Toc5471 </w:instrText>
      </w:r>
      <w:r>
        <w:rPr>
          <w:rFonts w:hint="eastAsia" w:ascii="宋体" w:hAnsi="宋体" w:eastAsia="宋体" w:cs="宋体"/>
        </w:rPr>
        <w:fldChar w:fldCharType="separate"/>
      </w:r>
      <w:r>
        <w:rPr>
          <w:rFonts w:hint="eastAsia" w:ascii="宋体" w:hAnsi="宋体" w:eastAsia="宋体" w:cs="宋体"/>
          <w:lang w:val="en-US" w:eastAsia="zh-CN"/>
        </w:rPr>
        <w:t>5</w:t>
      </w:r>
      <w:r>
        <w:rPr>
          <w:rFonts w:hint="eastAsia" w:ascii="宋体" w:hAnsi="宋体" w:eastAsia="宋体" w:cs="宋体"/>
          <w:lang w:val="zh-CN"/>
        </w:rPr>
        <w:t>.询价响应文件的语言及度量衡单位</w:t>
      </w:r>
      <w:r>
        <w:tab/>
      </w:r>
      <w:r>
        <w:fldChar w:fldCharType="begin"/>
      </w:r>
      <w:r>
        <w:instrText xml:space="preserve"> PAGEREF _Toc5471 </w:instrText>
      </w:r>
      <w:r>
        <w:fldChar w:fldCharType="separate"/>
      </w:r>
      <w:r>
        <w:t>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_Toc14864 </w:instrText>
      </w:r>
      <w:r>
        <w:rPr>
          <w:rFonts w:hint="eastAsia" w:ascii="宋体" w:hAnsi="宋体" w:eastAsia="宋体" w:cs="宋体"/>
        </w:rPr>
        <w:fldChar w:fldCharType="separate"/>
      </w:r>
      <w:r>
        <w:rPr>
          <w:rFonts w:hint="eastAsia" w:ascii="宋体" w:hAnsi="宋体" w:eastAsia="宋体" w:cs="宋体"/>
          <w:lang w:val="en-US" w:eastAsia="zh-CN"/>
        </w:rPr>
        <w:t>6</w:t>
      </w:r>
      <w:r>
        <w:rPr>
          <w:rFonts w:hint="eastAsia" w:ascii="宋体" w:hAnsi="宋体" w:eastAsia="宋体" w:cs="宋体"/>
          <w:lang w:val="zh-CN"/>
        </w:rPr>
        <w:t>.报价及币种</w:t>
      </w:r>
      <w:r>
        <w:tab/>
      </w:r>
      <w:r>
        <w:fldChar w:fldCharType="begin"/>
      </w:r>
      <w:r>
        <w:instrText xml:space="preserve"> PAGEREF _Toc14864 </w:instrText>
      </w:r>
      <w:r>
        <w:fldChar w:fldCharType="separate"/>
      </w:r>
      <w:r>
        <w:t>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_Toc12128 </w:instrText>
      </w:r>
      <w:r>
        <w:rPr>
          <w:rFonts w:hint="eastAsia" w:ascii="宋体" w:hAnsi="宋体" w:eastAsia="宋体" w:cs="宋体"/>
        </w:rPr>
        <w:fldChar w:fldCharType="separate"/>
      </w:r>
      <w:r>
        <w:rPr>
          <w:rFonts w:hint="eastAsia" w:ascii="宋体" w:hAnsi="宋体" w:eastAsia="宋体" w:cs="宋体"/>
          <w:lang w:val="en-US" w:eastAsia="zh-CN"/>
        </w:rPr>
        <w:t>7</w:t>
      </w:r>
      <w:r>
        <w:rPr>
          <w:rFonts w:hint="eastAsia" w:ascii="宋体" w:hAnsi="宋体" w:eastAsia="宋体" w:cs="宋体"/>
          <w:lang w:val="zh-CN"/>
        </w:rPr>
        <w:t>.投标有效期</w:t>
      </w:r>
      <w:r>
        <w:tab/>
      </w:r>
      <w:r>
        <w:fldChar w:fldCharType="begin"/>
      </w:r>
      <w:r>
        <w:instrText xml:space="preserve"> PAGEREF _Toc12128 </w:instrText>
      </w:r>
      <w:r>
        <w:fldChar w:fldCharType="separate"/>
      </w:r>
      <w:r>
        <w:t>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_Toc6963 </w:instrText>
      </w:r>
      <w:r>
        <w:rPr>
          <w:rFonts w:hint="eastAsia" w:ascii="宋体" w:hAnsi="宋体" w:eastAsia="宋体" w:cs="宋体"/>
        </w:rPr>
        <w:fldChar w:fldCharType="separate"/>
      </w:r>
      <w:r>
        <w:rPr>
          <w:rFonts w:hint="eastAsia" w:ascii="宋体" w:hAnsi="宋体" w:eastAsia="宋体" w:cs="宋体"/>
          <w:lang w:val="en-US" w:eastAsia="zh-CN"/>
        </w:rPr>
        <w:t>8</w:t>
      </w:r>
      <w:r>
        <w:rPr>
          <w:rFonts w:hint="eastAsia" w:ascii="宋体" w:hAnsi="宋体" w:eastAsia="宋体" w:cs="宋体"/>
          <w:lang w:val="zh-CN"/>
        </w:rPr>
        <w:t>.询价响应文件构成</w:t>
      </w:r>
      <w:r>
        <w:tab/>
      </w:r>
      <w:r>
        <w:fldChar w:fldCharType="begin"/>
      </w:r>
      <w:r>
        <w:instrText xml:space="preserve"> PAGEREF _Toc6963 </w:instrText>
      </w:r>
      <w:r>
        <w:fldChar w:fldCharType="separate"/>
      </w:r>
      <w:r>
        <w:t>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_Toc21156 </w:instrText>
      </w:r>
      <w:r>
        <w:rPr>
          <w:rFonts w:hint="eastAsia" w:ascii="宋体" w:hAnsi="宋体" w:eastAsia="宋体" w:cs="宋体"/>
        </w:rPr>
        <w:fldChar w:fldCharType="separate"/>
      </w:r>
      <w:r>
        <w:rPr>
          <w:rFonts w:hint="eastAsia" w:ascii="宋体" w:hAnsi="宋体" w:eastAsia="宋体" w:cs="宋体"/>
          <w:lang w:val="en-US" w:eastAsia="zh-CN"/>
        </w:rPr>
        <w:t>9</w:t>
      </w:r>
      <w:r>
        <w:rPr>
          <w:rFonts w:hint="eastAsia" w:ascii="宋体" w:hAnsi="宋体" w:eastAsia="宋体" w:cs="宋体"/>
          <w:lang w:val="zh-CN"/>
        </w:rPr>
        <w:t>. 询价响应文件的编制要求</w:t>
      </w:r>
      <w:r>
        <w:tab/>
      </w:r>
      <w:r>
        <w:fldChar w:fldCharType="begin"/>
      </w:r>
      <w:r>
        <w:instrText xml:space="preserve"> PAGEREF _Toc21156 </w:instrText>
      </w:r>
      <w:r>
        <w:fldChar w:fldCharType="separate"/>
      </w:r>
      <w:r>
        <w:t>10</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_Toc24833 </w:instrText>
      </w:r>
      <w:r>
        <w:rPr>
          <w:rFonts w:hint="eastAsia" w:ascii="宋体" w:hAnsi="宋体" w:eastAsia="宋体" w:cs="宋体"/>
        </w:rPr>
        <w:fldChar w:fldCharType="separate"/>
      </w:r>
      <w:r>
        <w:rPr>
          <w:rFonts w:hint="eastAsia" w:ascii="宋体" w:hAnsi="宋体" w:eastAsia="宋体" w:cs="宋体"/>
          <w:lang w:val="zh-CN"/>
        </w:rPr>
        <w:t>四、询价响应文件的递交</w:t>
      </w:r>
      <w:r>
        <w:tab/>
      </w:r>
      <w:r>
        <w:fldChar w:fldCharType="begin"/>
      </w:r>
      <w:r>
        <w:instrText xml:space="preserve"> PAGEREF _Toc24833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_Toc26507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0</w:t>
      </w:r>
      <w:r>
        <w:rPr>
          <w:rFonts w:hint="eastAsia" w:ascii="宋体" w:hAnsi="宋体" w:eastAsia="宋体" w:cs="宋体"/>
          <w:lang w:val="zh-CN"/>
        </w:rPr>
        <w:t>. 询价响应文件的密封和标记</w:t>
      </w:r>
      <w:r>
        <w:tab/>
      </w:r>
      <w:r>
        <w:fldChar w:fldCharType="begin"/>
      </w:r>
      <w:r>
        <w:instrText xml:space="preserve"> PAGEREF _Toc26507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_Toc24726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1</w:t>
      </w:r>
      <w:r>
        <w:rPr>
          <w:rFonts w:hint="eastAsia" w:ascii="宋体" w:hAnsi="宋体" w:eastAsia="宋体" w:cs="宋体"/>
          <w:lang w:val="zh-CN"/>
        </w:rPr>
        <w:t>. 递送询价响应文件的地点、截止日期</w:t>
      </w:r>
      <w:r>
        <w:tab/>
      </w:r>
      <w:r>
        <w:fldChar w:fldCharType="begin"/>
      </w:r>
      <w:r>
        <w:instrText xml:space="preserve"> PAGEREF _Toc24726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_Toc19162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2</w:t>
      </w:r>
      <w:r>
        <w:rPr>
          <w:rFonts w:hint="eastAsia" w:ascii="宋体" w:hAnsi="宋体" w:eastAsia="宋体" w:cs="宋体"/>
          <w:lang w:val="zh-CN"/>
        </w:rPr>
        <w:t>. 询价响应文件的撤回和修改</w:t>
      </w:r>
      <w:r>
        <w:tab/>
      </w:r>
      <w:r>
        <w:fldChar w:fldCharType="begin"/>
      </w:r>
      <w:r>
        <w:instrText xml:space="preserve"> PAGEREF _Toc19162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_Toc9302 </w:instrText>
      </w:r>
      <w:r>
        <w:rPr>
          <w:rFonts w:hint="eastAsia" w:ascii="宋体" w:hAnsi="宋体" w:eastAsia="宋体" w:cs="宋体"/>
        </w:rPr>
        <w:fldChar w:fldCharType="separate"/>
      </w:r>
      <w:r>
        <w:rPr>
          <w:rFonts w:hint="eastAsia" w:ascii="宋体" w:hAnsi="宋体" w:eastAsia="宋体" w:cs="宋体"/>
          <w:lang w:val="zh-CN"/>
        </w:rPr>
        <w:t>五、询价响应文件开启</w:t>
      </w:r>
      <w:r>
        <w:tab/>
      </w:r>
      <w:r>
        <w:fldChar w:fldCharType="begin"/>
      </w:r>
      <w:r>
        <w:instrText xml:space="preserve"> PAGEREF _Toc9302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_Toc19064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3</w:t>
      </w:r>
      <w:r>
        <w:rPr>
          <w:rFonts w:hint="eastAsia" w:ascii="宋体" w:hAnsi="宋体" w:eastAsia="宋体" w:cs="宋体"/>
          <w:lang w:val="zh-CN"/>
        </w:rPr>
        <w:t>.询价响应文件</w:t>
      </w:r>
      <w:r>
        <w:tab/>
      </w:r>
      <w:r>
        <w:fldChar w:fldCharType="begin"/>
      </w:r>
      <w:r>
        <w:instrText xml:space="preserve"> PAGEREF _Toc19064 </w:instrText>
      </w:r>
      <w:r>
        <w:fldChar w:fldCharType="separate"/>
      </w:r>
      <w:r>
        <w:t>11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_Toc3579 </w:instrText>
      </w:r>
      <w:r>
        <w:rPr>
          <w:rFonts w:hint="eastAsia" w:ascii="宋体" w:hAnsi="宋体" w:eastAsia="宋体" w:cs="宋体"/>
        </w:rPr>
        <w:fldChar w:fldCharType="separate"/>
      </w:r>
      <w:r>
        <w:rPr>
          <w:rFonts w:hint="eastAsia" w:ascii="宋体" w:hAnsi="宋体" w:eastAsia="宋体" w:cs="宋体"/>
          <w:lang w:val="zh-CN"/>
        </w:rPr>
        <w:t>六、评审程序及方法</w:t>
      </w:r>
      <w:r>
        <w:tab/>
      </w:r>
      <w:r>
        <w:fldChar w:fldCharType="begin"/>
      </w:r>
      <w:r>
        <w:instrText xml:space="preserve"> PAGEREF _Toc3579 </w:instrText>
      </w:r>
      <w:r>
        <w:fldChar w:fldCharType="separate"/>
      </w:r>
      <w:r>
        <w:t>12</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_Toc30888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4</w:t>
      </w:r>
      <w:r>
        <w:rPr>
          <w:rFonts w:hint="eastAsia" w:ascii="宋体" w:hAnsi="宋体" w:eastAsia="宋体" w:cs="宋体"/>
          <w:lang w:val="zh-CN"/>
        </w:rPr>
        <w:t>.询价小组</w:t>
      </w:r>
      <w:r>
        <w:tab/>
      </w:r>
      <w:r>
        <w:fldChar w:fldCharType="begin"/>
      </w:r>
      <w:r>
        <w:instrText xml:space="preserve"> PAGEREF _Toc30888 </w:instrText>
      </w:r>
      <w:r>
        <w:fldChar w:fldCharType="separate"/>
      </w:r>
      <w:r>
        <w:t>12</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_Toc21555 </w:instrText>
      </w:r>
      <w:r>
        <w:rPr>
          <w:rFonts w:hint="eastAsia" w:ascii="宋体" w:hAnsi="宋体" w:eastAsia="宋体" w:cs="宋体"/>
        </w:rPr>
        <w:fldChar w:fldCharType="separate"/>
      </w:r>
      <w:r>
        <w:rPr>
          <w:rFonts w:hint="eastAsia" w:ascii="宋体" w:hAnsi="宋体" w:eastAsia="宋体" w:cs="宋体"/>
          <w:lang w:val="en-US" w:eastAsia="zh-CN"/>
        </w:rPr>
        <w:t>15.</w:t>
      </w:r>
      <w:r>
        <w:rPr>
          <w:rFonts w:hint="eastAsia" w:ascii="宋体" w:hAnsi="宋体" w:eastAsia="宋体" w:cs="宋体"/>
          <w:lang w:val="zh-CN"/>
        </w:rPr>
        <w:t>评审工作程序</w:t>
      </w:r>
      <w:r>
        <w:tab/>
      </w:r>
      <w:r>
        <w:fldChar w:fldCharType="begin"/>
      </w:r>
      <w:r>
        <w:instrText xml:space="preserve"> PAGEREF _Toc21555 </w:instrText>
      </w:r>
      <w:r>
        <w:fldChar w:fldCharType="separate"/>
      </w:r>
      <w:r>
        <w:t>13</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_Toc32079 </w:instrText>
      </w:r>
      <w:r>
        <w:rPr>
          <w:rFonts w:hint="eastAsia" w:ascii="宋体" w:hAnsi="宋体" w:eastAsia="宋体" w:cs="宋体"/>
        </w:rPr>
        <w:fldChar w:fldCharType="separate"/>
      </w:r>
      <w:r>
        <w:rPr>
          <w:rFonts w:hint="eastAsia" w:ascii="宋体" w:hAnsi="宋体" w:eastAsia="宋体" w:cs="宋体"/>
          <w:lang w:val="zh-CN"/>
        </w:rPr>
        <w:t>1</w:t>
      </w:r>
      <w:r>
        <w:rPr>
          <w:rFonts w:hint="eastAsia" w:ascii="宋体" w:hAnsi="宋体" w:eastAsia="宋体" w:cs="宋体"/>
          <w:lang w:val="en-US" w:eastAsia="zh-CN"/>
        </w:rPr>
        <w:t>6</w:t>
      </w:r>
      <w:r>
        <w:rPr>
          <w:rFonts w:hint="eastAsia" w:ascii="宋体" w:hAnsi="宋体" w:eastAsia="宋体" w:cs="宋体"/>
          <w:lang w:val="zh-CN"/>
        </w:rPr>
        <w:t>.评审办法</w:t>
      </w:r>
      <w:r>
        <w:tab/>
      </w:r>
      <w:r>
        <w:fldChar w:fldCharType="begin"/>
      </w:r>
      <w:r>
        <w:instrText xml:space="preserve"> PAGEREF _Toc32079 </w:instrText>
      </w:r>
      <w:r>
        <w:fldChar w:fldCharType="separate"/>
      </w:r>
      <w:r>
        <w:t>14</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_Toc3729 </w:instrText>
      </w:r>
      <w:r>
        <w:rPr>
          <w:rFonts w:hint="eastAsia" w:ascii="宋体" w:hAnsi="宋体" w:eastAsia="宋体" w:cs="宋体"/>
        </w:rPr>
        <w:fldChar w:fldCharType="separate"/>
      </w:r>
      <w:r>
        <w:rPr>
          <w:rFonts w:hint="eastAsia" w:ascii="宋体" w:hAnsi="宋体" w:eastAsia="宋体" w:cs="宋体"/>
          <w:lang w:val="zh-CN"/>
        </w:rPr>
        <w:t>七、定</w:t>
      </w:r>
      <w:r>
        <w:rPr>
          <w:rFonts w:hint="eastAsia" w:ascii="宋体" w:hAnsi="宋体" w:eastAsia="宋体" w:cs="宋体"/>
        </w:rPr>
        <w:t xml:space="preserve"> </w:t>
      </w:r>
      <w:r>
        <w:rPr>
          <w:rFonts w:hint="eastAsia" w:ascii="宋体" w:hAnsi="宋体" w:eastAsia="宋体" w:cs="宋体"/>
          <w:lang w:val="zh-CN"/>
        </w:rPr>
        <w:t>标</w:t>
      </w:r>
      <w:r>
        <w:tab/>
      </w:r>
      <w:r>
        <w:fldChar w:fldCharType="begin"/>
      </w:r>
      <w:r>
        <w:instrText xml:space="preserve"> PAGEREF _Toc3729 </w:instrText>
      </w:r>
      <w:r>
        <w:fldChar w:fldCharType="separate"/>
      </w:r>
      <w:r>
        <w:t>14</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_Toc11978 </w:instrText>
      </w:r>
      <w:r>
        <w:rPr>
          <w:rFonts w:hint="eastAsia" w:ascii="宋体" w:hAnsi="宋体" w:eastAsia="宋体" w:cs="宋体"/>
        </w:rPr>
        <w:fldChar w:fldCharType="separate"/>
      </w:r>
      <w:r>
        <w:rPr>
          <w:rFonts w:hint="eastAsia" w:ascii="宋体" w:hAnsi="宋体" w:eastAsia="宋体" w:cs="宋体"/>
          <w:lang w:val="en-US" w:eastAsia="zh-CN"/>
        </w:rPr>
        <w:t>17</w:t>
      </w:r>
      <w:r>
        <w:rPr>
          <w:rFonts w:hint="eastAsia" w:ascii="宋体" w:hAnsi="宋体" w:eastAsia="宋体" w:cs="宋体"/>
          <w:lang w:val="zh-CN"/>
        </w:rPr>
        <w:t>.推荐并确定</w:t>
      </w:r>
      <w:r>
        <w:rPr>
          <w:rFonts w:hint="eastAsia" w:ascii="宋体" w:hAnsi="宋体" w:eastAsia="宋体" w:cs="宋体"/>
        </w:rPr>
        <w:t>成交供应商</w:t>
      </w:r>
      <w:r>
        <w:tab/>
      </w:r>
      <w:r>
        <w:fldChar w:fldCharType="begin"/>
      </w:r>
      <w:r>
        <w:instrText xml:space="preserve"> PAGEREF _Toc11978 </w:instrText>
      </w:r>
      <w:r>
        <w:fldChar w:fldCharType="separate"/>
      </w:r>
      <w:r>
        <w:t>14</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_Toc31438 </w:instrText>
      </w:r>
      <w:r>
        <w:rPr>
          <w:rFonts w:hint="eastAsia" w:ascii="宋体" w:hAnsi="宋体" w:eastAsia="宋体" w:cs="宋体"/>
        </w:rPr>
        <w:fldChar w:fldCharType="separate"/>
      </w:r>
      <w:r>
        <w:rPr>
          <w:rFonts w:hint="eastAsia" w:ascii="宋体" w:hAnsi="宋体" w:eastAsia="宋体" w:cs="宋体"/>
          <w:lang w:val="en-US" w:eastAsia="zh-CN"/>
        </w:rPr>
        <w:t>18</w:t>
      </w:r>
      <w:r>
        <w:rPr>
          <w:rFonts w:hint="eastAsia" w:ascii="宋体" w:hAnsi="宋体" w:eastAsia="宋体" w:cs="宋体"/>
          <w:lang w:val="zh-CN"/>
        </w:rPr>
        <w:t>.成交通知</w:t>
      </w:r>
      <w:r>
        <w:tab/>
      </w:r>
      <w:r>
        <w:fldChar w:fldCharType="begin"/>
      </w:r>
      <w:r>
        <w:instrText xml:space="preserve"> PAGEREF _Toc31438 </w:instrText>
      </w:r>
      <w:r>
        <w:fldChar w:fldCharType="separate"/>
      </w:r>
      <w:r>
        <w:t>14</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_Toc7270 </w:instrText>
      </w:r>
      <w:r>
        <w:rPr>
          <w:rFonts w:hint="eastAsia" w:ascii="宋体" w:hAnsi="宋体" w:eastAsia="宋体" w:cs="宋体"/>
        </w:rPr>
        <w:fldChar w:fldCharType="separate"/>
      </w:r>
      <w:r>
        <w:rPr>
          <w:rFonts w:hint="eastAsia" w:ascii="宋体" w:hAnsi="宋体" w:eastAsia="宋体" w:cs="宋体"/>
          <w:lang w:val="zh-CN"/>
        </w:rPr>
        <w:t>八、授予合同</w:t>
      </w:r>
      <w:r>
        <w:tab/>
      </w:r>
      <w:r>
        <w:fldChar w:fldCharType="begin"/>
      </w:r>
      <w:r>
        <w:instrText xml:space="preserve"> PAGEREF _Toc7270 </w:instrText>
      </w:r>
      <w:r>
        <w:fldChar w:fldCharType="separate"/>
      </w:r>
      <w:r>
        <w:t>15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_Toc4855 </w:instrText>
      </w:r>
      <w:r>
        <w:rPr>
          <w:rFonts w:hint="eastAsia" w:ascii="宋体" w:hAnsi="宋体" w:eastAsia="宋体" w:cs="宋体"/>
        </w:rPr>
        <w:fldChar w:fldCharType="separate"/>
      </w:r>
      <w:r>
        <w:rPr>
          <w:rFonts w:hint="eastAsia" w:ascii="宋体" w:hAnsi="宋体" w:eastAsia="宋体" w:cs="宋体"/>
          <w:lang w:val="en-US" w:eastAsia="zh-CN"/>
        </w:rPr>
        <w:t>19</w:t>
      </w:r>
      <w:r>
        <w:rPr>
          <w:rFonts w:hint="eastAsia" w:ascii="宋体" w:hAnsi="宋体" w:eastAsia="宋体" w:cs="宋体"/>
          <w:lang w:val="zh-CN"/>
        </w:rPr>
        <w:t>.签订合同</w:t>
      </w:r>
      <w:r>
        <w:tab/>
      </w:r>
      <w:r>
        <w:fldChar w:fldCharType="begin"/>
      </w:r>
      <w:r>
        <w:instrText xml:space="preserve"> PAGEREF _Toc4855 </w:instrText>
      </w:r>
      <w:r>
        <w:fldChar w:fldCharType="separate"/>
      </w:r>
      <w:r>
        <w:t>15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_Toc23093 </w:instrText>
      </w:r>
      <w:r>
        <w:rPr>
          <w:rFonts w:hint="eastAsia" w:ascii="宋体" w:hAnsi="宋体" w:eastAsia="宋体" w:cs="宋体"/>
        </w:rPr>
        <w:fldChar w:fldCharType="separate"/>
      </w:r>
      <w:r>
        <w:rPr>
          <w:rFonts w:hint="eastAsia" w:ascii="宋体" w:hAnsi="宋体" w:eastAsia="宋体" w:cs="宋体"/>
          <w:lang w:val="en-US" w:eastAsia="zh-CN"/>
        </w:rPr>
        <w:t>九</w:t>
      </w:r>
      <w:r>
        <w:rPr>
          <w:rFonts w:hint="eastAsia" w:ascii="宋体" w:hAnsi="宋体" w:eastAsia="宋体" w:cs="宋体"/>
          <w:lang w:val="zh-CN"/>
        </w:rPr>
        <w:t>、</w:t>
      </w:r>
      <w:r>
        <w:rPr>
          <w:rFonts w:hint="eastAsia" w:ascii="宋体" w:hAnsi="宋体" w:eastAsia="宋体" w:cs="宋体"/>
        </w:rPr>
        <w:t>成交</w:t>
      </w:r>
      <w:r>
        <w:rPr>
          <w:rFonts w:hint="eastAsia" w:ascii="宋体" w:hAnsi="宋体" w:eastAsia="宋体" w:cs="宋体"/>
          <w:lang w:val="zh-CN"/>
        </w:rPr>
        <w:t>服务收费标准</w:t>
      </w:r>
      <w:r>
        <w:tab/>
      </w:r>
      <w:r>
        <w:fldChar w:fldCharType="begin"/>
      </w:r>
      <w:r>
        <w:instrText xml:space="preserve"> PAGEREF _Toc23093 </w:instrText>
      </w:r>
      <w:r>
        <w:fldChar w:fldCharType="separate"/>
      </w:r>
      <w:r>
        <w:t>15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_Toc10285 </w:instrText>
      </w:r>
      <w:r>
        <w:rPr>
          <w:rFonts w:hint="eastAsia" w:ascii="宋体" w:hAnsi="宋体" w:eastAsia="宋体" w:cs="宋体"/>
        </w:rPr>
        <w:fldChar w:fldCharType="separate"/>
      </w:r>
      <w:r>
        <w:rPr>
          <w:rFonts w:hint="eastAsia" w:ascii="宋体" w:hAnsi="宋体" w:eastAsia="宋体" w:cs="宋体"/>
          <w:lang w:val="en-US" w:eastAsia="zh-CN"/>
        </w:rPr>
        <w:t>十</w:t>
      </w:r>
      <w:r>
        <w:rPr>
          <w:rFonts w:hint="eastAsia" w:ascii="宋体" w:hAnsi="宋体" w:eastAsia="宋体" w:cs="宋体"/>
          <w:lang w:val="zh-CN"/>
        </w:rPr>
        <w:t>、其他</w:t>
      </w:r>
      <w:r>
        <w:tab/>
      </w:r>
      <w:r>
        <w:fldChar w:fldCharType="begin"/>
      </w:r>
      <w:r>
        <w:instrText xml:space="preserve"> PAGEREF _Toc10285 </w:instrText>
      </w:r>
      <w:r>
        <w:fldChar w:fldCharType="separate"/>
      </w:r>
      <w:r>
        <w:t>16</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_Toc2556 </w:instrText>
      </w:r>
      <w:r>
        <w:rPr>
          <w:rFonts w:hint="eastAsia" w:ascii="宋体" w:hAnsi="宋体" w:eastAsia="宋体" w:cs="宋体"/>
        </w:rPr>
        <w:fldChar w:fldCharType="separate"/>
      </w:r>
      <w:r>
        <w:rPr>
          <w:rFonts w:hint="eastAsia" w:ascii="宋体" w:hAnsi="宋体" w:eastAsia="宋体" w:cs="宋体"/>
          <w:lang w:val="zh-CN"/>
        </w:rPr>
        <w:t>第</w:t>
      </w:r>
      <w:r>
        <w:rPr>
          <w:rFonts w:hint="eastAsia" w:ascii="宋体" w:hAnsi="宋体" w:eastAsia="宋体" w:cs="宋体"/>
          <w:lang w:val="en-US" w:eastAsia="zh-CN"/>
        </w:rPr>
        <w:t>三</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采购项目合同书草案</w:t>
      </w:r>
      <w:r>
        <w:tab/>
      </w:r>
      <w:r>
        <w:fldChar w:fldCharType="begin"/>
      </w:r>
      <w:r>
        <w:instrText xml:space="preserve"> PAGEREF _Toc2556 </w:instrText>
      </w:r>
      <w:r>
        <w:fldChar w:fldCharType="separate"/>
      </w:r>
      <w:r>
        <w:t>16</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_Toc7003 </w:instrText>
      </w:r>
      <w:r>
        <w:rPr>
          <w:rFonts w:hint="eastAsia" w:ascii="宋体" w:hAnsi="宋体" w:eastAsia="宋体" w:cs="宋体"/>
        </w:rPr>
        <w:fldChar w:fldCharType="separate"/>
      </w:r>
      <w:r>
        <w:rPr>
          <w:rFonts w:hint="eastAsia" w:ascii="宋体" w:hAnsi="宋体" w:eastAsia="宋体" w:cs="宋体"/>
          <w:lang w:val="zh-CN"/>
        </w:rPr>
        <w:t>第</w:t>
      </w:r>
      <w:r>
        <w:rPr>
          <w:rFonts w:hint="eastAsia" w:ascii="宋体" w:hAnsi="宋体" w:eastAsia="宋体" w:cs="宋体"/>
          <w:lang w:val="en-US" w:eastAsia="zh-CN"/>
        </w:rPr>
        <w:t>四</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询价响应文件格式</w:t>
      </w:r>
      <w:r>
        <w:tab/>
      </w:r>
      <w:r>
        <w:fldChar w:fldCharType="begin"/>
      </w:r>
      <w:r>
        <w:instrText xml:space="preserve"> PAGEREF _Toc7003 </w:instrText>
      </w:r>
      <w:r>
        <w:fldChar w:fldCharType="separate"/>
      </w:r>
      <w:r>
        <w:t>27</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_Toc26057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1</w:t>
      </w:r>
      <w:r>
        <w:rPr>
          <w:rFonts w:hint="eastAsia" w:ascii="宋体" w:hAnsi="宋体" w:eastAsia="宋体" w:cs="宋体"/>
          <w:lang w:val="zh-CN"/>
        </w:rPr>
        <w:t>：询价响应文件封面</w:t>
      </w:r>
      <w:r>
        <w:tab/>
      </w:r>
      <w:r>
        <w:fldChar w:fldCharType="begin"/>
      </w:r>
      <w:r>
        <w:instrText xml:space="preserve"> PAGEREF _Toc26057 </w:instrText>
      </w:r>
      <w:r>
        <w:fldChar w:fldCharType="separate"/>
      </w:r>
      <w:r>
        <w:t>28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_Toc25098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2</w:t>
      </w:r>
      <w:r>
        <w:rPr>
          <w:rFonts w:hint="eastAsia" w:ascii="宋体" w:hAnsi="宋体" w:eastAsia="宋体" w:cs="宋体"/>
          <w:lang w:val="zh-CN"/>
        </w:rPr>
        <w:t>：询价响应文件目录</w:t>
      </w:r>
      <w:r>
        <w:tab/>
      </w:r>
      <w:r>
        <w:fldChar w:fldCharType="begin"/>
      </w:r>
      <w:r>
        <w:instrText xml:space="preserve"> PAGEREF _Toc25098 </w:instrText>
      </w:r>
      <w:r>
        <w:fldChar w:fldCharType="separate"/>
      </w:r>
      <w:r>
        <w:t>29</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_Toc5396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3</w:t>
      </w:r>
      <w:r>
        <w:rPr>
          <w:rFonts w:hint="eastAsia" w:ascii="宋体" w:hAnsi="宋体" w:eastAsia="宋体" w:cs="宋体"/>
          <w:lang w:val="zh-CN"/>
        </w:rPr>
        <w:t>：投</w:t>
      </w:r>
      <w:r>
        <w:rPr>
          <w:rFonts w:hint="eastAsia" w:ascii="宋体" w:hAnsi="宋体" w:eastAsia="宋体" w:cs="宋体"/>
        </w:rPr>
        <w:t xml:space="preserve"> </w:t>
      </w:r>
      <w:r>
        <w:rPr>
          <w:rFonts w:hint="eastAsia" w:ascii="宋体" w:hAnsi="宋体" w:eastAsia="宋体" w:cs="宋体"/>
          <w:lang w:val="zh-CN"/>
        </w:rPr>
        <w:t>标</w:t>
      </w:r>
      <w:r>
        <w:rPr>
          <w:rFonts w:hint="eastAsia" w:ascii="宋体" w:hAnsi="宋体" w:eastAsia="宋体" w:cs="宋体"/>
        </w:rPr>
        <w:t xml:space="preserve"> </w:t>
      </w:r>
      <w:r>
        <w:rPr>
          <w:rFonts w:hint="eastAsia" w:ascii="宋体" w:hAnsi="宋体" w:eastAsia="宋体" w:cs="宋体"/>
          <w:lang w:val="zh-CN"/>
        </w:rPr>
        <w:t>函</w:t>
      </w:r>
      <w:r>
        <w:tab/>
      </w:r>
      <w:r>
        <w:fldChar w:fldCharType="begin"/>
      </w:r>
      <w:r>
        <w:instrText xml:space="preserve"> PAGEREF _Toc5396 </w:instrText>
      </w:r>
      <w:r>
        <w:fldChar w:fldCharType="separate"/>
      </w:r>
      <w:r>
        <w:t>30</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_Toc5441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4</w:t>
      </w:r>
      <w:r>
        <w:rPr>
          <w:rFonts w:hint="eastAsia" w:ascii="宋体" w:hAnsi="宋体" w:eastAsia="宋体" w:cs="宋体"/>
          <w:lang w:val="zh-CN"/>
        </w:rPr>
        <w:t>：法定代表人证明书</w:t>
      </w:r>
      <w:r>
        <w:tab/>
      </w:r>
      <w:r>
        <w:fldChar w:fldCharType="begin"/>
      </w:r>
      <w:r>
        <w:instrText xml:space="preserve"> PAGEREF _Toc5441 </w:instrText>
      </w:r>
      <w:r>
        <w:fldChar w:fldCharType="separate"/>
      </w:r>
      <w:r>
        <w:t>31</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_Toc22218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5</w:t>
      </w:r>
      <w:r>
        <w:rPr>
          <w:rFonts w:hint="eastAsia" w:ascii="宋体" w:hAnsi="宋体" w:eastAsia="宋体" w:cs="宋体"/>
          <w:lang w:val="zh-CN"/>
        </w:rPr>
        <w:t>：法定代表人授权书</w:t>
      </w:r>
      <w:r>
        <w:tab/>
      </w:r>
      <w:r>
        <w:fldChar w:fldCharType="begin"/>
      </w:r>
      <w:r>
        <w:instrText xml:space="preserve"> PAGEREF _Toc22218 </w:instrText>
      </w:r>
      <w:r>
        <w:fldChar w:fldCharType="separate"/>
      </w:r>
      <w:r>
        <w:t>32</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_Toc25135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lang w:val="en-US" w:eastAsia="zh-CN"/>
        </w:rPr>
        <w:t>6</w:t>
      </w:r>
      <w:r>
        <w:rPr>
          <w:rFonts w:hint="eastAsia" w:ascii="宋体" w:hAnsi="宋体" w:eastAsia="宋体" w:cs="宋体"/>
          <w:lang w:val="zh-CN"/>
        </w:rPr>
        <w:t>：供应商承诺函</w:t>
      </w:r>
      <w:r>
        <w:tab/>
      </w:r>
      <w:r>
        <w:fldChar w:fldCharType="begin"/>
      </w:r>
      <w:r>
        <w:instrText xml:space="preserve"> PAGEREF _Toc25135 </w:instrText>
      </w:r>
      <w:r>
        <w:fldChar w:fldCharType="separate"/>
      </w:r>
      <w:r>
        <w:t>33</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_Toc19824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lang w:val="en-US" w:eastAsia="zh-CN"/>
        </w:rPr>
        <w:t>7</w:t>
      </w:r>
      <w:r>
        <w:rPr>
          <w:rFonts w:hint="eastAsia" w:ascii="宋体" w:hAnsi="宋体" w:eastAsia="宋体" w:cs="宋体"/>
          <w:lang w:val="zh-CN"/>
        </w:rPr>
        <w:t>：供应商诚信承诺书</w:t>
      </w:r>
      <w:r>
        <w:tab/>
      </w:r>
      <w:r>
        <w:fldChar w:fldCharType="begin"/>
      </w:r>
      <w:r>
        <w:instrText xml:space="preserve"> PAGEREF _Toc19824 </w:instrText>
      </w:r>
      <w:r>
        <w:fldChar w:fldCharType="separate"/>
      </w:r>
      <w:r>
        <w:t>34</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_Toc11026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lang w:val="en-US" w:eastAsia="zh-CN"/>
        </w:rPr>
        <w:t>8</w:t>
      </w:r>
      <w:r>
        <w:rPr>
          <w:rFonts w:hint="eastAsia" w:ascii="宋体" w:hAnsi="宋体" w:eastAsia="宋体" w:cs="宋体"/>
          <w:lang w:val="zh-CN"/>
        </w:rPr>
        <w:t>：资格证明材料</w:t>
      </w:r>
      <w:r>
        <w:tab/>
      </w:r>
      <w:r>
        <w:fldChar w:fldCharType="begin"/>
      </w:r>
      <w:r>
        <w:instrText xml:space="preserve"> PAGEREF _Toc11026 </w:instrText>
      </w:r>
      <w:r>
        <w:fldChar w:fldCharType="separate"/>
      </w:r>
      <w:r>
        <w:t>35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_Toc7404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lang w:val="en-US" w:eastAsia="zh-CN"/>
        </w:rPr>
        <w:t>9</w:t>
      </w:r>
      <w:r>
        <w:rPr>
          <w:rFonts w:hint="eastAsia" w:ascii="宋体" w:hAnsi="宋体" w:eastAsia="宋体" w:cs="宋体"/>
          <w:lang w:val="zh-CN"/>
        </w:rPr>
        <w:t>：财务状况、缴纳税收和社会保障资金证明</w:t>
      </w:r>
      <w:r>
        <w:tab/>
      </w:r>
      <w:r>
        <w:fldChar w:fldCharType="begin"/>
      </w:r>
      <w:r>
        <w:instrText xml:space="preserve"> PAGEREF _Toc7404 </w:instrText>
      </w:r>
      <w:r>
        <w:fldChar w:fldCharType="separate"/>
      </w:r>
      <w:r>
        <w:t>36</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_Toc11342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lang w:val="en-US" w:eastAsia="zh-CN"/>
        </w:rPr>
        <w:t>10</w:t>
      </w:r>
      <w:r>
        <w:rPr>
          <w:rFonts w:hint="eastAsia" w:ascii="宋体" w:hAnsi="宋体" w:eastAsia="宋体" w:cs="宋体"/>
          <w:lang w:val="zh-CN"/>
        </w:rPr>
        <w:t>：无重大违法记录声明</w:t>
      </w:r>
      <w:r>
        <w:tab/>
      </w:r>
      <w:r>
        <w:fldChar w:fldCharType="begin"/>
      </w:r>
      <w:r>
        <w:instrText xml:space="preserve"> PAGEREF _Toc11342 </w:instrText>
      </w:r>
      <w:r>
        <w:fldChar w:fldCharType="separate"/>
      </w:r>
      <w:r>
        <w:t>37</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_Toc32708 </w:instrText>
      </w:r>
      <w:r>
        <w:rPr>
          <w:rFonts w:hint="eastAsia" w:ascii="宋体" w:hAnsi="宋体" w:eastAsia="宋体" w:cs="宋体"/>
        </w:rPr>
        <w:fldChar w:fldCharType="separate"/>
      </w:r>
      <w:r>
        <w:rPr>
          <w:rFonts w:hint="eastAsia" w:ascii="宋体" w:hAnsi="宋体" w:eastAsia="宋体" w:cs="宋体"/>
          <w:lang w:val="zh-CN"/>
        </w:rPr>
        <w:t>格式1</w:t>
      </w:r>
      <w:r>
        <w:rPr>
          <w:rFonts w:hint="eastAsia" w:ascii="宋体" w:hAnsi="宋体" w:eastAsia="宋体" w:cs="宋体"/>
          <w:lang w:val="en-US" w:eastAsia="zh-CN"/>
        </w:rPr>
        <w:t>1</w:t>
      </w:r>
      <w:r>
        <w:rPr>
          <w:rFonts w:hint="eastAsia" w:ascii="宋体" w:hAnsi="宋体" w:eastAsia="宋体" w:cs="宋体"/>
          <w:lang w:val="zh-CN"/>
        </w:rPr>
        <w:t>：具备履行合同所必须的设备和专业技术能力证明</w:t>
      </w:r>
      <w:r>
        <w:tab/>
      </w:r>
      <w:r>
        <w:fldChar w:fldCharType="begin"/>
      </w:r>
      <w:r>
        <w:instrText xml:space="preserve"> PAGEREF _Toc32708 </w:instrText>
      </w:r>
      <w:r>
        <w:fldChar w:fldCharType="separate"/>
      </w:r>
      <w:r>
        <w:t>38</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_Toc12095 </w:instrText>
      </w:r>
      <w:r>
        <w:rPr>
          <w:rFonts w:hint="eastAsia" w:ascii="宋体" w:hAnsi="宋体" w:eastAsia="宋体" w:cs="宋体"/>
        </w:rPr>
        <w:fldChar w:fldCharType="separate"/>
      </w:r>
      <w:r>
        <w:rPr>
          <w:rFonts w:hint="eastAsia" w:ascii="宋体" w:hAnsi="宋体" w:eastAsia="宋体" w:cs="宋体"/>
          <w:lang w:val="zh-CN"/>
        </w:rPr>
        <w:t>格式</w:t>
      </w:r>
      <w:r>
        <w:rPr>
          <w:rFonts w:hint="eastAsia" w:ascii="宋体" w:hAnsi="宋体" w:eastAsia="宋体" w:cs="宋体"/>
        </w:rPr>
        <w:t>1</w:t>
      </w:r>
      <w:r>
        <w:rPr>
          <w:rFonts w:hint="eastAsia" w:ascii="宋体" w:hAnsi="宋体" w:eastAsia="宋体" w:cs="宋体"/>
          <w:lang w:val="en-US" w:eastAsia="zh-CN"/>
        </w:rPr>
        <w:t>2</w:t>
      </w:r>
      <w:r>
        <w:rPr>
          <w:rFonts w:hint="eastAsia" w:ascii="宋体" w:hAnsi="宋体" w:eastAsia="宋体" w:cs="宋体"/>
        </w:rPr>
        <w:t>.1</w:t>
      </w:r>
      <w:r>
        <w:rPr>
          <w:rFonts w:hint="eastAsia" w:ascii="宋体" w:hAnsi="宋体" w:eastAsia="宋体" w:cs="宋体"/>
          <w:lang w:val="zh-CN"/>
        </w:rPr>
        <w:t>：制造（生产）企业小型、微型企业声明函</w:t>
      </w:r>
      <w:r>
        <w:tab/>
      </w:r>
      <w:r>
        <w:fldChar w:fldCharType="begin"/>
      </w:r>
      <w:r>
        <w:instrText xml:space="preserve"> PAGEREF _Toc12095 </w:instrText>
      </w:r>
      <w:r>
        <w:fldChar w:fldCharType="separate"/>
      </w:r>
      <w:r>
        <w:t>39</w:t>
      </w:r>
      <w:r>
        <w:fldChar w:fldCharType="end"/>
      </w:r>
      <w:r>
        <w:rPr>
          <w:rFonts w:hint="eastAsia" w:ascii="宋体" w:hAnsi="宋体" w:eastAsia="宋体" w:cs="宋体"/>
        </w:rPr>
        <w:fldChar w:fldCharType="end"/>
      </w:r>
    </w:p>
    <w:p>
      <w:pPr>
        <w:pStyle w:val="8"/>
        <w:tabs>
          <w:tab w:val="right" w:leader="dot" w:pos="9746"/>
        </w:tabs>
        <w:ind w:left="0" w:leftChars="0" w:firstLine="482" w:firstLineChars="200"/>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_Toc22315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格式1</w:t>
      </w:r>
      <w:r>
        <w:rPr>
          <w:rFonts w:hint="eastAsia" w:ascii="宋体" w:hAnsi="宋体" w:eastAsia="宋体" w:cs="宋体"/>
          <w:b/>
          <w:bCs/>
          <w:caps/>
          <w:kern w:val="2"/>
          <w:sz w:val="24"/>
          <w:szCs w:val="20"/>
          <w:lang w:val="en-US" w:eastAsia="zh-CN" w:bidi="ar-SA"/>
        </w:rPr>
        <w:t>2</w:t>
      </w:r>
      <w:r>
        <w:rPr>
          <w:rFonts w:hint="eastAsia" w:ascii="宋体" w:hAnsi="宋体" w:eastAsia="宋体" w:cs="宋体"/>
          <w:b/>
          <w:bCs/>
          <w:caps/>
          <w:kern w:val="2"/>
          <w:sz w:val="24"/>
          <w:szCs w:val="20"/>
          <w:lang w:val="zh-CN" w:eastAsia="zh-CN" w:bidi="ar-SA"/>
        </w:rPr>
        <w:t>.2：从业人员声明函</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_Toc22315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40</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_Toc24708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格式</w:t>
      </w:r>
      <w:r>
        <w:rPr>
          <w:rFonts w:hint="eastAsia" w:ascii="宋体" w:hAnsi="宋体" w:eastAsia="宋体" w:cs="宋体"/>
          <w:b/>
          <w:bCs/>
          <w:caps/>
          <w:kern w:val="2"/>
          <w:sz w:val="24"/>
          <w:szCs w:val="20"/>
          <w:lang w:val="en-US" w:eastAsia="zh-CN" w:bidi="ar-SA"/>
        </w:rPr>
        <w:t>12.3：</w:t>
      </w:r>
      <w:r>
        <w:rPr>
          <w:rFonts w:hint="eastAsia" w:ascii="宋体" w:hAnsi="宋体" w:eastAsia="宋体" w:cs="宋体"/>
          <w:b/>
          <w:bCs/>
          <w:caps/>
          <w:kern w:val="2"/>
          <w:sz w:val="24"/>
          <w:szCs w:val="20"/>
          <w:lang w:val="zh-CN" w:eastAsia="zh-CN" w:bidi="ar-SA"/>
        </w:rPr>
        <w:t>中小企业（监狱企业）声明函</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_Toc24708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41</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8"/>
        <w:tabs>
          <w:tab w:val="right" w:leader="dot" w:pos="9746"/>
        </w:tabs>
        <w:ind w:left="0" w:leftChars="0" w:firstLine="482" w:firstLineChars="200"/>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_Toc5261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格式1</w:t>
      </w:r>
      <w:r>
        <w:rPr>
          <w:rFonts w:hint="eastAsia" w:ascii="宋体" w:hAnsi="宋体" w:eastAsia="宋体" w:cs="宋体"/>
          <w:b/>
          <w:bCs/>
          <w:caps/>
          <w:kern w:val="2"/>
          <w:sz w:val="24"/>
          <w:szCs w:val="20"/>
          <w:lang w:val="en-US" w:eastAsia="zh-CN" w:bidi="ar-SA"/>
        </w:rPr>
        <w:t>3</w:t>
      </w:r>
      <w:r>
        <w:rPr>
          <w:rFonts w:hint="eastAsia" w:ascii="宋体" w:hAnsi="宋体" w:eastAsia="宋体" w:cs="宋体"/>
          <w:b/>
          <w:bCs/>
          <w:caps/>
          <w:kern w:val="2"/>
          <w:sz w:val="24"/>
          <w:szCs w:val="20"/>
          <w:lang w:val="zh-CN" w:eastAsia="zh-CN" w:bidi="ar-SA"/>
        </w:rPr>
        <w:t>: 残疾人福利性单位声明函</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_Toc5261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42</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_Toc19939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格式1</w:t>
      </w:r>
      <w:r>
        <w:rPr>
          <w:rFonts w:hint="eastAsia" w:ascii="宋体" w:hAnsi="宋体" w:eastAsia="宋体" w:cs="宋体"/>
          <w:b/>
          <w:bCs/>
          <w:caps/>
          <w:kern w:val="2"/>
          <w:sz w:val="24"/>
          <w:szCs w:val="20"/>
          <w:lang w:val="en-US" w:eastAsia="zh-CN" w:bidi="ar-SA"/>
        </w:rPr>
        <w:t>4</w:t>
      </w:r>
      <w:r>
        <w:rPr>
          <w:rFonts w:hint="eastAsia" w:ascii="宋体" w:hAnsi="宋体" w:eastAsia="宋体" w:cs="宋体"/>
          <w:b/>
          <w:bCs/>
          <w:caps/>
          <w:kern w:val="2"/>
          <w:sz w:val="24"/>
          <w:szCs w:val="20"/>
          <w:lang w:val="zh-CN" w:eastAsia="zh-CN" w:bidi="ar-SA"/>
        </w:rPr>
        <w:t>：报价一览表</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_Toc19939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43</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_Toc4227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格式1</w:t>
      </w:r>
      <w:r>
        <w:rPr>
          <w:rFonts w:hint="eastAsia" w:ascii="宋体" w:hAnsi="宋体" w:eastAsia="宋体" w:cs="宋体"/>
          <w:b/>
          <w:bCs/>
          <w:caps/>
          <w:kern w:val="2"/>
          <w:sz w:val="24"/>
          <w:szCs w:val="20"/>
          <w:lang w:val="en-US" w:eastAsia="zh-CN" w:bidi="ar-SA"/>
        </w:rPr>
        <w:t>5</w:t>
      </w:r>
      <w:r>
        <w:rPr>
          <w:rFonts w:hint="eastAsia" w:ascii="宋体" w:hAnsi="宋体" w:eastAsia="宋体" w:cs="宋体"/>
          <w:b/>
          <w:bCs/>
          <w:caps/>
          <w:kern w:val="2"/>
          <w:sz w:val="24"/>
          <w:szCs w:val="20"/>
          <w:lang w:val="zh-CN" w:eastAsia="zh-CN" w:bidi="ar-SA"/>
        </w:rPr>
        <w:t>：分项报价表</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_Toc4227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44</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_Toc28650 </w:instrText>
      </w:r>
      <w:r>
        <w:rPr>
          <w:rFonts w:hint="eastAsia" w:ascii="宋体" w:hAnsi="宋体" w:eastAsia="宋体" w:cs="宋体"/>
        </w:rPr>
        <w:fldChar w:fldCharType="separate"/>
      </w:r>
      <w:r>
        <w:rPr>
          <w:rFonts w:hint="eastAsia" w:ascii="宋体" w:hAnsi="宋体" w:eastAsia="宋体" w:cs="宋体"/>
          <w:lang w:val="zh-CN"/>
        </w:rPr>
        <w:t>第</w:t>
      </w:r>
      <w:r>
        <w:rPr>
          <w:rFonts w:hint="eastAsia" w:ascii="宋体" w:hAnsi="宋体" w:eastAsia="宋体" w:cs="宋体"/>
          <w:lang w:val="en-US" w:eastAsia="zh-CN"/>
        </w:rPr>
        <w:t>五</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采购项目要求及技术参数</w:t>
      </w:r>
      <w:r>
        <w:tab/>
      </w:r>
      <w:r>
        <w:fldChar w:fldCharType="begin"/>
      </w:r>
      <w:r>
        <w:instrText xml:space="preserve"> PAGEREF _Toc28650 </w:instrText>
      </w:r>
      <w:r>
        <w:fldChar w:fldCharType="separate"/>
      </w:r>
      <w:r>
        <w:t>45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_Toc16977 </w:instrText>
      </w:r>
      <w:r>
        <w:rPr>
          <w:rFonts w:hint="eastAsia" w:ascii="宋体" w:hAnsi="宋体" w:eastAsia="宋体" w:cs="宋体"/>
        </w:rPr>
        <w:fldChar w:fldCharType="separate"/>
      </w:r>
      <w:r>
        <w:rPr>
          <w:rFonts w:hint="eastAsia" w:ascii="宋体" w:hAnsi="宋体" w:eastAsia="宋体" w:cs="宋体"/>
          <w:lang w:val="zh-CN"/>
        </w:rPr>
        <w:t>（一）</w:t>
      </w:r>
      <w:r>
        <w:rPr>
          <w:rFonts w:hint="eastAsia" w:ascii="宋体" w:hAnsi="宋体" w:eastAsia="宋体" w:cs="宋体"/>
        </w:rPr>
        <w:t>询价</w:t>
      </w:r>
      <w:r>
        <w:rPr>
          <w:rFonts w:hint="eastAsia" w:ascii="宋体" w:hAnsi="宋体" w:eastAsia="宋体" w:cs="宋体"/>
          <w:lang w:val="zh-CN"/>
        </w:rPr>
        <w:t>要求</w:t>
      </w:r>
      <w:r>
        <w:tab/>
      </w:r>
      <w:r>
        <w:fldChar w:fldCharType="begin"/>
      </w:r>
      <w:r>
        <w:instrText xml:space="preserve"> PAGEREF _Toc16977 </w:instrText>
      </w:r>
      <w:r>
        <w:fldChar w:fldCharType="separate"/>
      </w:r>
      <w:r>
        <w:t>45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_Toc1529 </w:instrText>
      </w:r>
      <w:r>
        <w:rPr>
          <w:rFonts w:hint="eastAsia" w:ascii="宋体" w:hAnsi="宋体" w:eastAsia="宋体" w:cs="宋体"/>
        </w:rPr>
        <w:fldChar w:fldCharType="separate"/>
      </w:r>
      <w:r>
        <w:rPr>
          <w:rFonts w:hint="eastAsia" w:ascii="宋体" w:hAnsi="宋体" w:eastAsia="宋体" w:cs="宋体"/>
          <w:lang w:val="zh-CN"/>
        </w:rPr>
        <w:t>1.投标说明</w:t>
      </w:r>
      <w:r>
        <w:tab/>
      </w:r>
      <w:r>
        <w:fldChar w:fldCharType="begin"/>
      </w:r>
      <w:r>
        <w:instrText xml:space="preserve"> PAGEREF _Toc1529 </w:instrText>
      </w:r>
      <w:r>
        <w:fldChar w:fldCharType="separate"/>
      </w:r>
      <w:r>
        <w:t>45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_Toc9304 </w:instrText>
      </w:r>
      <w:r>
        <w:rPr>
          <w:rFonts w:hint="eastAsia" w:ascii="宋体" w:hAnsi="宋体" w:eastAsia="宋体" w:cs="宋体"/>
        </w:rPr>
        <w:fldChar w:fldCharType="separate"/>
      </w:r>
      <w:r>
        <w:rPr>
          <w:rFonts w:hint="eastAsia" w:ascii="宋体" w:hAnsi="宋体" w:eastAsia="宋体" w:cs="宋体"/>
        </w:rPr>
        <w:t>2.报价说明</w:t>
      </w:r>
      <w:r>
        <w:tab/>
      </w:r>
      <w:r>
        <w:fldChar w:fldCharType="begin"/>
      </w:r>
      <w:r>
        <w:instrText xml:space="preserve"> PAGEREF _Toc9304 </w:instrText>
      </w:r>
      <w:r>
        <w:fldChar w:fldCharType="separate"/>
      </w:r>
      <w:r>
        <w:t>45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_Toc32615 </w:instrText>
      </w:r>
      <w:r>
        <w:rPr>
          <w:rFonts w:hint="eastAsia" w:ascii="宋体" w:hAnsi="宋体" w:eastAsia="宋体" w:cs="宋体"/>
        </w:rPr>
        <w:fldChar w:fldCharType="separate"/>
      </w:r>
      <w:r>
        <w:rPr>
          <w:rFonts w:hint="eastAsia" w:ascii="宋体" w:hAnsi="宋体" w:eastAsia="宋体" w:cs="宋体"/>
          <w:lang w:val="zh-CN"/>
        </w:rPr>
        <w:t>3.重要指标</w:t>
      </w:r>
      <w:r>
        <w:tab/>
      </w:r>
      <w:r>
        <w:fldChar w:fldCharType="begin"/>
      </w:r>
      <w:r>
        <w:instrText xml:space="preserve"> PAGEREF _Toc32615 </w:instrText>
      </w:r>
      <w:r>
        <w:fldChar w:fldCharType="separate"/>
      </w:r>
      <w:r>
        <w:t>45</w:t>
      </w:r>
      <w:r>
        <w:fldChar w:fldCharType="end"/>
      </w:r>
      <w:r>
        <w:rPr>
          <w:rFonts w:hint="eastAsia" w:ascii="宋体" w:hAnsi="宋体" w:eastAsia="宋体" w:cs="宋体"/>
        </w:rPr>
        <w:fldChar w:fldCharType="end"/>
      </w:r>
    </w:p>
    <w:p>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_Toc13608 </w:instrText>
      </w:r>
      <w:r>
        <w:rPr>
          <w:rFonts w:hint="eastAsia" w:ascii="宋体" w:hAnsi="宋体" w:eastAsia="宋体" w:cs="宋体"/>
        </w:rPr>
        <w:fldChar w:fldCharType="separate"/>
      </w:r>
      <w:r>
        <w:rPr>
          <w:rFonts w:hint="eastAsia" w:ascii="宋体" w:hAnsi="宋体" w:eastAsia="宋体" w:cs="宋体"/>
          <w:lang w:val="zh-CN"/>
        </w:rPr>
        <w:t>4.商务要求</w:t>
      </w:r>
      <w:r>
        <w:tab/>
      </w:r>
      <w:r>
        <w:fldChar w:fldCharType="begin"/>
      </w:r>
      <w:r>
        <w:instrText xml:space="preserve"> PAGEREF _Toc13608 </w:instrText>
      </w:r>
      <w:r>
        <w:fldChar w:fldCharType="separate"/>
      </w:r>
      <w:r>
        <w:t>45</w:t>
      </w:r>
      <w:r>
        <w:fldChar w:fldCharType="end"/>
      </w:r>
      <w:r>
        <w:rPr>
          <w:rFonts w:hint="eastAsia" w:ascii="宋体" w:hAnsi="宋体" w:eastAsia="宋体" w:cs="宋体"/>
        </w:rPr>
        <w:fldChar w:fldCharType="end"/>
      </w:r>
    </w:p>
    <w:p>
      <w:pPr>
        <w:pStyle w:val="8"/>
        <w:tabs>
          <w:tab w:val="right" w:leader="dot" w:pos="9746"/>
        </w:tabs>
        <w:ind w:left="0" w:leftChars="0" w:firstLine="482" w:firstLineChars="200"/>
        <w:rPr>
          <w:rFonts w:hint="eastAsia" w:ascii="宋体" w:hAnsi="宋体" w:eastAsia="宋体" w:cs="宋体"/>
          <w:b/>
          <w:bCs/>
          <w:caps/>
          <w:kern w:val="2"/>
          <w:sz w:val="24"/>
          <w:szCs w:val="20"/>
          <w:lang w:val="zh-CN" w:eastAsia="zh-CN" w:bidi="ar-SA"/>
        </w:rPr>
      </w:pP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HYPERLINK \l _Toc17101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（二） 项目概况及技术参数</w:t>
      </w:r>
      <w:r>
        <w:rPr>
          <w:rFonts w:hint="eastAsia" w:ascii="宋体" w:hAnsi="宋体" w:eastAsia="宋体" w:cs="宋体"/>
          <w:b/>
          <w:bCs/>
          <w:caps/>
          <w:kern w:val="2"/>
          <w:sz w:val="24"/>
          <w:szCs w:val="20"/>
          <w:lang w:val="zh-CN" w:eastAsia="zh-CN" w:bidi="ar-SA"/>
        </w:rPr>
        <w:tab/>
      </w:r>
      <w:r>
        <w:rPr>
          <w:rFonts w:hint="eastAsia" w:ascii="宋体" w:hAnsi="宋体" w:eastAsia="宋体" w:cs="宋体"/>
          <w:b/>
          <w:bCs/>
          <w:caps/>
          <w:kern w:val="2"/>
          <w:sz w:val="24"/>
          <w:szCs w:val="20"/>
          <w:lang w:val="zh-CN" w:eastAsia="zh-CN" w:bidi="ar-SA"/>
        </w:rPr>
        <w:fldChar w:fldCharType="begin"/>
      </w:r>
      <w:r>
        <w:rPr>
          <w:rFonts w:hint="eastAsia" w:ascii="宋体" w:hAnsi="宋体" w:eastAsia="宋体" w:cs="宋体"/>
          <w:b/>
          <w:bCs/>
          <w:caps/>
          <w:kern w:val="2"/>
          <w:sz w:val="24"/>
          <w:szCs w:val="20"/>
          <w:lang w:val="zh-CN" w:eastAsia="zh-CN" w:bidi="ar-SA"/>
        </w:rPr>
        <w:instrText xml:space="preserve"> PAGEREF _Toc17101 </w:instrText>
      </w:r>
      <w:r>
        <w:rPr>
          <w:rFonts w:hint="eastAsia" w:ascii="宋体" w:hAnsi="宋体" w:eastAsia="宋体" w:cs="宋体"/>
          <w:b/>
          <w:bCs/>
          <w:caps/>
          <w:kern w:val="2"/>
          <w:sz w:val="24"/>
          <w:szCs w:val="20"/>
          <w:lang w:val="zh-CN" w:eastAsia="zh-CN" w:bidi="ar-SA"/>
        </w:rPr>
        <w:fldChar w:fldCharType="separate"/>
      </w:r>
      <w:r>
        <w:rPr>
          <w:rFonts w:hint="eastAsia" w:ascii="宋体" w:hAnsi="宋体" w:eastAsia="宋体" w:cs="宋体"/>
          <w:b/>
          <w:bCs/>
          <w:caps/>
          <w:kern w:val="2"/>
          <w:sz w:val="24"/>
          <w:szCs w:val="20"/>
          <w:lang w:val="zh-CN" w:eastAsia="zh-CN" w:bidi="ar-SA"/>
        </w:rPr>
        <w:t>47</w:t>
      </w:r>
      <w:r>
        <w:rPr>
          <w:rFonts w:hint="eastAsia" w:ascii="宋体" w:hAnsi="宋体" w:eastAsia="宋体" w:cs="宋体"/>
          <w:b/>
          <w:bCs/>
          <w:caps/>
          <w:kern w:val="2"/>
          <w:sz w:val="24"/>
          <w:szCs w:val="20"/>
          <w:lang w:val="zh-CN" w:eastAsia="zh-CN" w:bidi="ar-SA"/>
        </w:rPr>
        <w:fldChar w:fldCharType="end"/>
      </w:r>
      <w:r>
        <w:rPr>
          <w:rFonts w:hint="eastAsia" w:ascii="宋体" w:hAnsi="宋体" w:eastAsia="宋体" w:cs="宋体"/>
          <w:b/>
          <w:bCs/>
          <w:caps/>
          <w:kern w:val="2"/>
          <w:sz w:val="24"/>
          <w:szCs w:val="20"/>
          <w:lang w:val="zh-CN" w:eastAsia="zh-CN" w:bidi="ar-SA"/>
        </w:rPr>
        <w:fldChar w:fldCharType="end"/>
      </w:r>
    </w:p>
    <w:p>
      <w:pPr>
        <w:pStyle w:val="13"/>
        <w:tabs>
          <w:tab w:val="right" w:leader="dot" w:pos="9746"/>
        </w:tabs>
        <w:rPr>
          <w:rFonts w:hint="eastAsia" w:ascii="宋体" w:hAnsi="宋体" w:eastAsia="宋体" w:cs="宋体"/>
        </w:rPr>
      </w:pPr>
      <w:r>
        <w:rPr>
          <w:rFonts w:hint="eastAsia" w:ascii="宋体" w:hAnsi="宋体" w:eastAsia="宋体" w:cs="宋体"/>
        </w:rPr>
        <w:fldChar w:fldCharType="end"/>
      </w:r>
    </w:p>
    <w:p>
      <w:pPr>
        <w:pStyle w:val="13"/>
        <w:tabs>
          <w:tab w:val="right" w:leader="dot" w:pos="9746"/>
        </w:tabs>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pStyle w:val="2"/>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autoSpaceDE w:val="0"/>
        <w:autoSpaceDN w:val="0"/>
        <w:adjustRightInd w:val="0"/>
        <w:jc w:val="left"/>
        <w:rPr>
          <w:rStyle w:val="21"/>
          <w:rFonts w:ascii="宋体" w:hAnsi="宋体" w:eastAsia="宋体" w:cs="宋体"/>
          <w:bCs/>
          <w:i/>
          <w:color w:val="000000"/>
          <w:kern w:val="0"/>
          <w:sz w:val="24"/>
        </w:rPr>
      </w:pPr>
    </w:p>
    <w:p>
      <w:pPr>
        <w:pStyle w:val="16"/>
        <w:rPr>
          <w:rFonts w:ascii="宋体" w:hAnsi="宋体" w:eastAsia="宋体" w:cs="宋体"/>
          <w:color w:val="000000"/>
          <w:szCs w:val="36"/>
        </w:rPr>
      </w:pPr>
      <w:bookmarkStart w:id="0" w:name="_Toc22405"/>
      <w:r>
        <w:rPr>
          <w:rFonts w:hint="eastAsia" w:ascii="宋体" w:hAnsi="宋体" w:eastAsia="宋体" w:cs="宋体"/>
          <w:color w:val="000000"/>
          <w:szCs w:val="36"/>
          <w:lang w:val="zh-CN"/>
        </w:rPr>
        <w:t>第一部分</w:t>
      </w:r>
      <w:r>
        <w:rPr>
          <w:rFonts w:hint="eastAsia" w:ascii="宋体" w:hAnsi="宋体" w:eastAsia="宋体" w:cs="宋体"/>
          <w:color w:val="000000"/>
          <w:szCs w:val="36"/>
        </w:rPr>
        <w:t xml:space="preserve">  询价采购</w:t>
      </w:r>
      <w:r>
        <w:rPr>
          <w:rFonts w:hint="eastAsia" w:ascii="宋体" w:hAnsi="宋体" w:eastAsia="宋体" w:cs="宋体"/>
          <w:color w:val="000000"/>
          <w:szCs w:val="36"/>
          <w:lang w:val="zh-CN"/>
        </w:rPr>
        <w:t>邀请</w:t>
      </w:r>
      <w:bookmarkEnd w:id="0"/>
    </w:p>
    <w:p>
      <w:pPr>
        <w:autoSpaceDE w:val="0"/>
        <w:autoSpaceDN w:val="0"/>
        <w:adjustRightInd w:val="0"/>
        <w:spacing w:line="360" w:lineRule="auto"/>
        <w:ind w:firstLine="480" w:firstLineChars="200"/>
        <w:jc w:val="left"/>
        <w:rPr>
          <w:rFonts w:ascii="宋体" w:hAnsi="宋体" w:eastAsia="宋体" w:cs="宋体"/>
          <w:color w:val="000000"/>
          <w:kern w:val="0"/>
          <w:sz w:val="24"/>
          <w:lang w:val="zh-CN"/>
        </w:rPr>
      </w:pPr>
      <w:r>
        <w:rPr>
          <w:rFonts w:hint="eastAsia" w:ascii="宋体" w:hAnsi="宋体" w:eastAsia="宋体" w:cs="宋体"/>
          <w:color w:val="000000"/>
          <w:kern w:val="0"/>
          <w:sz w:val="24"/>
          <w:u w:val="single"/>
          <w:lang w:val="zh-CN"/>
        </w:rPr>
        <w:t>青海开盛招标有限公司</w:t>
      </w:r>
      <w:r>
        <w:rPr>
          <w:rFonts w:hint="eastAsia" w:ascii="宋体" w:hAnsi="宋体" w:eastAsia="宋体" w:cs="宋体"/>
          <w:color w:val="000000"/>
          <w:kern w:val="0"/>
          <w:sz w:val="24"/>
          <w:lang w:val="zh-CN"/>
        </w:rPr>
        <w:t>（以下均简称“采购代理机构”）受</w:t>
      </w:r>
      <w:r>
        <w:rPr>
          <w:rFonts w:hint="eastAsia" w:ascii="宋体" w:hAnsi="宋体" w:eastAsia="宋体" w:cs="宋体"/>
          <w:color w:val="000000"/>
          <w:kern w:val="0"/>
          <w:sz w:val="24"/>
          <w:u w:val="single"/>
          <w:lang w:val="zh-CN"/>
        </w:rPr>
        <w:t>青海省农林科学院</w:t>
      </w:r>
      <w:r>
        <w:rPr>
          <w:rFonts w:hint="eastAsia" w:ascii="宋体" w:hAnsi="宋体" w:eastAsia="宋体" w:cs="宋体"/>
          <w:color w:val="000000"/>
          <w:kern w:val="0"/>
          <w:sz w:val="24"/>
          <w:lang w:val="zh-CN"/>
        </w:rPr>
        <w:t>（以下均简称“采购人”）委托,拟对</w:t>
      </w:r>
      <w:r>
        <w:rPr>
          <w:rFonts w:hint="eastAsia" w:ascii="宋体" w:hAnsi="宋体" w:eastAsia="宋体" w:cs="宋体"/>
          <w:color w:val="000000"/>
          <w:kern w:val="0"/>
          <w:sz w:val="24"/>
          <w:u w:val="single"/>
          <w:lang w:val="zh-CN"/>
        </w:rPr>
        <w:t>青海省农林科学院实验楼消防器材采购项目（QHKS-2019-026）</w:t>
      </w:r>
      <w:r>
        <w:rPr>
          <w:rFonts w:hint="eastAsia" w:ascii="宋体" w:hAnsi="宋体" w:eastAsia="宋体" w:cs="宋体"/>
          <w:color w:val="000000"/>
          <w:kern w:val="0"/>
          <w:sz w:val="24"/>
          <w:lang w:val="zh-CN"/>
        </w:rPr>
        <w:t>进行</w:t>
      </w:r>
      <w:r>
        <w:rPr>
          <w:rFonts w:hint="eastAsia" w:ascii="宋体" w:hAnsi="宋体" w:eastAsia="宋体" w:cs="宋体"/>
          <w:color w:val="000000"/>
          <w:kern w:val="0"/>
          <w:sz w:val="24"/>
          <w:lang w:val="en-US" w:eastAsia="zh-CN"/>
        </w:rPr>
        <w:t>院内自行采购</w:t>
      </w:r>
      <w:r>
        <w:rPr>
          <w:rFonts w:hint="eastAsia" w:ascii="宋体" w:hAnsi="宋体" w:eastAsia="宋体" w:cs="宋体"/>
          <w:color w:val="000000"/>
          <w:kern w:val="0"/>
          <w:sz w:val="24"/>
          <w:lang w:val="zh-CN"/>
        </w:rPr>
        <w:t>询价采购，现予以公告，欢迎潜在的供应商参加本次政府采购活动。</w:t>
      </w:r>
    </w:p>
    <w:tbl>
      <w:tblPr>
        <w:tblStyle w:val="17"/>
        <w:tblW w:w="8787" w:type="dxa"/>
        <w:jc w:val="center"/>
        <w:tblInd w:w="0" w:type="dxa"/>
        <w:tblLayout w:type="fixed"/>
        <w:tblCellMar>
          <w:top w:w="0" w:type="dxa"/>
          <w:left w:w="108" w:type="dxa"/>
          <w:bottom w:w="0" w:type="dxa"/>
          <w:right w:w="108" w:type="dxa"/>
        </w:tblCellMar>
      </w:tblPr>
      <w:tblGrid>
        <w:gridCol w:w="2647"/>
        <w:gridCol w:w="6140"/>
      </w:tblGrid>
      <w:tr>
        <w:tblPrEx>
          <w:tblLayout w:type="fixed"/>
          <w:tblCellMar>
            <w:top w:w="0" w:type="dxa"/>
            <w:left w:w="108" w:type="dxa"/>
            <w:bottom w:w="0" w:type="dxa"/>
            <w:right w:w="108" w:type="dxa"/>
          </w:tblCellMar>
        </w:tblPrEx>
        <w:trPr>
          <w:trHeight w:val="183"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采购项目名称</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青海省农林科学院实验楼消防器材采购项目</w:t>
            </w:r>
          </w:p>
        </w:tc>
      </w:tr>
      <w:tr>
        <w:tblPrEx>
          <w:tblLayout w:type="fixed"/>
          <w:tblCellMar>
            <w:top w:w="0" w:type="dxa"/>
            <w:left w:w="108" w:type="dxa"/>
            <w:bottom w:w="0" w:type="dxa"/>
            <w:right w:w="108" w:type="dxa"/>
          </w:tblCellMar>
        </w:tblPrEx>
        <w:trPr>
          <w:trHeight w:val="90"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采购项目编号</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QHKS-2019-026</w:t>
            </w:r>
          </w:p>
        </w:tc>
      </w:tr>
      <w:tr>
        <w:tblPrEx>
          <w:tblLayout w:type="fixed"/>
          <w:tblCellMar>
            <w:top w:w="0" w:type="dxa"/>
            <w:left w:w="108" w:type="dxa"/>
            <w:bottom w:w="0" w:type="dxa"/>
            <w:right w:w="108" w:type="dxa"/>
          </w:tblCellMar>
        </w:tblPrEx>
        <w:trPr>
          <w:trHeight w:val="354"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采购方式</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cs="宋体"/>
                <w:kern w:val="0"/>
                <w:sz w:val="24"/>
                <w:lang w:val="en-US" w:eastAsia="zh-CN"/>
              </w:rPr>
              <w:t>自行采购</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采购预算控制额度</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en-US" w:eastAsia="zh-CN"/>
              </w:rPr>
              <w:t>132885.00</w:t>
            </w:r>
            <w:r>
              <w:rPr>
                <w:rFonts w:hint="eastAsia" w:ascii="宋体" w:hAnsi="宋体" w:eastAsia="宋体" w:cs="宋体"/>
                <w:kern w:val="0"/>
                <w:sz w:val="24"/>
              </w:rPr>
              <w:t>元</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最高限价</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hint="eastAsia" w:ascii="宋体" w:hAnsi="宋体" w:cs="宋体"/>
                <w:kern w:val="0"/>
                <w:sz w:val="24"/>
              </w:rPr>
            </w:pPr>
            <w:r>
              <w:rPr>
                <w:rFonts w:hint="eastAsia" w:ascii="宋体" w:hAnsi="宋体" w:eastAsia="宋体" w:cs="宋体"/>
                <w:kern w:val="0"/>
                <w:sz w:val="24"/>
                <w:lang w:val="en-US" w:eastAsia="zh-CN"/>
              </w:rPr>
              <w:t>132885.00</w:t>
            </w:r>
            <w:r>
              <w:rPr>
                <w:rFonts w:hint="eastAsia" w:ascii="宋体" w:hAnsi="宋体" w:eastAsia="宋体" w:cs="宋体"/>
                <w:kern w:val="0"/>
                <w:sz w:val="24"/>
              </w:rPr>
              <w:t>元</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项目分包个数</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无</w:t>
            </w:r>
          </w:p>
        </w:tc>
      </w:tr>
      <w:tr>
        <w:tblPrEx>
          <w:tblLayout w:type="fixed"/>
          <w:tblCellMar>
            <w:top w:w="0" w:type="dxa"/>
            <w:left w:w="108" w:type="dxa"/>
            <w:bottom w:w="0" w:type="dxa"/>
            <w:right w:w="108" w:type="dxa"/>
          </w:tblCellMar>
        </w:tblPrEx>
        <w:trPr>
          <w:trHeight w:val="459"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采购要求</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具体详见询价通知书第</w:t>
            </w:r>
            <w:r>
              <w:rPr>
                <w:rFonts w:hint="eastAsia" w:ascii="宋体" w:hAnsi="宋体" w:eastAsia="宋体" w:cs="宋体"/>
                <w:color w:val="000000"/>
                <w:kern w:val="0"/>
                <w:sz w:val="24"/>
                <w:lang w:val="en-US" w:eastAsia="zh-CN"/>
              </w:rPr>
              <w:t>五</w:t>
            </w:r>
            <w:r>
              <w:rPr>
                <w:rFonts w:hint="eastAsia" w:ascii="宋体" w:hAnsi="宋体" w:eastAsia="宋体" w:cs="宋体"/>
                <w:color w:val="000000"/>
                <w:kern w:val="0"/>
                <w:sz w:val="24"/>
              </w:rPr>
              <w:t>部分</w:t>
            </w:r>
          </w:p>
        </w:tc>
      </w:tr>
      <w:tr>
        <w:tblPrEx>
          <w:tblLayout w:type="fixed"/>
          <w:tblCellMar>
            <w:top w:w="0" w:type="dxa"/>
            <w:left w:w="108" w:type="dxa"/>
            <w:bottom w:w="0" w:type="dxa"/>
            <w:right w:w="108" w:type="dxa"/>
          </w:tblCellMar>
        </w:tblPrEx>
        <w:trPr>
          <w:trHeight w:val="90"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供应商资格条件</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rPr>
              <w:t>供应商</w:t>
            </w:r>
            <w:r>
              <w:rPr>
                <w:rFonts w:hint="eastAsia" w:ascii="宋体" w:hAnsi="宋体" w:eastAsia="宋体" w:cs="宋体"/>
                <w:kern w:val="0"/>
                <w:sz w:val="24"/>
                <w:lang w:val="zh-CN"/>
              </w:rPr>
              <w:t>须提供下列材料：</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&lt;1&gt;供应商的营业执照等证明文件，自然人的身份证明。</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&lt;2&gt;财务状况，依法缴纳税收和社会保障资金的相关材料。</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&lt;3&gt;具备履行合同所必需的设备和专业技术能力的证明材料。</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&lt;4&gt;参加政府采购活动前3年内在经营活动中没有重大违法记录的书面声明。</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&lt;5&gt;具备法律、行政法规规定的其他条件的证明材料。</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(2) 经信用中国（www.creditchina.gov.cn）、中国政府采购网（www.ccgp.gov.cn）等渠道查询后，列入失信被执行人或重大税收违法案件当事人名单或政府采购严重违法失信行为记录名单的，取消投标资格。（提供网站的查询截图，时间为投标截止时间前20天内）；</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（3）单位负责人为同一人或者存在直接控股、管理关系的不同供应商，不得参加同一合同项下的采购活动。否则，皆取消投标资格；</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(4) 为本采购项目提供整体设计、规范编制或者项目管理、监理、检测等产品的供应商，不得再参加该采购项目的其他采购活动；</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(5) 本次</w:t>
            </w:r>
            <w:r>
              <w:rPr>
                <w:rFonts w:hint="eastAsia" w:ascii="宋体" w:hAnsi="宋体" w:cs="宋体"/>
                <w:kern w:val="0"/>
                <w:sz w:val="24"/>
              </w:rPr>
              <w:t>询价</w:t>
            </w:r>
            <w:r>
              <w:rPr>
                <w:rFonts w:hint="eastAsia" w:ascii="宋体" w:hAnsi="宋体" w:eastAsia="宋体" w:cs="宋体"/>
                <w:kern w:val="0"/>
                <w:sz w:val="24"/>
                <w:lang w:val="zh-CN"/>
              </w:rPr>
              <w:t>不接受</w:t>
            </w:r>
            <w:r>
              <w:rPr>
                <w:rFonts w:hint="eastAsia" w:ascii="宋体" w:hAnsi="宋体" w:cs="宋体"/>
                <w:kern w:val="0"/>
                <w:sz w:val="24"/>
              </w:rPr>
              <w:t>供应商</w:t>
            </w:r>
            <w:r>
              <w:rPr>
                <w:rFonts w:hint="eastAsia" w:ascii="宋体" w:hAnsi="宋体" w:eastAsia="宋体" w:cs="宋体"/>
                <w:kern w:val="0"/>
                <w:sz w:val="24"/>
                <w:lang w:val="zh-CN"/>
              </w:rPr>
              <w:t>以联合体方式进行</w:t>
            </w:r>
            <w:r>
              <w:rPr>
                <w:rFonts w:hint="eastAsia" w:ascii="宋体" w:hAnsi="宋体" w:cs="宋体"/>
                <w:kern w:val="0"/>
                <w:sz w:val="24"/>
              </w:rPr>
              <w:t>询价</w:t>
            </w:r>
            <w:r>
              <w:rPr>
                <w:rFonts w:hint="eastAsia" w:ascii="宋体" w:hAnsi="宋体" w:eastAsia="宋体" w:cs="宋体"/>
                <w:kern w:val="0"/>
                <w:sz w:val="24"/>
                <w:lang w:val="zh-CN"/>
              </w:rPr>
              <w:t>；</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(6)在中华人民共和国境内合法注册的，具有独立法人资格，有相关的经营范围（</w:t>
            </w:r>
            <w:r>
              <w:rPr>
                <w:rFonts w:hint="eastAsia" w:ascii="宋体" w:hAnsi="宋体" w:cs="宋体"/>
                <w:kern w:val="0"/>
                <w:sz w:val="24"/>
                <w:lang w:val="zh-CN"/>
              </w:rPr>
              <w:t>生产或销售消防设备的资格</w:t>
            </w:r>
            <w:r>
              <w:rPr>
                <w:rFonts w:hint="eastAsia" w:ascii="宋体" w:hAnsi="宋体" w:eastAsia="宋体" w:cs="宋体"/>
                <w:kern w:val="0"/>
                <w:sz w:val="24"/>
                <w:lang w:val="zh-CN"/>
              </w:rPr>
              <w:t>）；</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rPr>
              <w:t>7</w:t>
            </w:r>
            <w:r>
              <w:rPr>
                <w:rFonts w:hint="eastAsia" w:ascii="宋体" w:hAnsi="宋体" w:eastAsia="宋体" w:cs="宋体"/>
                <w:kern w:val="0"/>
                <w:sz w:val="24"/>
                <w:lang w:val="zh-CN"/>
              </w:rPr>
              <w:t>)</w:t>
            </w:r>
            <w:r>
              <w:rPr>
                <w:rFonts w:hint="eastAsia" w:ascii="宋体" w:hAnsi="宋体" w:cs="宋体"/>
                <w:kern w:val="0"/>
                <w:sz w:val="24"/>
              </w:rPr>
              <w:t>供应商</w:t>
            </w:r>
            <w:r>
              <w:rPr>
                <w:rFonts w:hint="eastAsia" w:ascii="宋体" w:hAnsi="宋体" w:eastAsia="宋体" w:cs="宋体"/>
                <w:kern w:val="0"/>
                <w:sz w:val="24"/>
                <w:lang w:val="zh-CN"/>
              </w:rPr>
              <w:t>必须在报名时间截止前向采购代理机构提交报名资料及标书费（标书费以采购代理机构帐户到账时间为准），报名时间截止后递交的潜在供应商均无资格参加此次投标；</w:t>
            </w:r>
          </w:p>
          <w:p>
            <w:pPr>
              <w:autoSpaceDE w:val="0"/>
              <w:autoSpaceDN w:val="0"/>
              <w:adjustRightInd w:val="0"/>
              <w:spacing w:line="360" w:lineRule="auto"/>
              <w:jc w:val="left"/>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rPr>
              <w:t>8</w:t>
            </w:r>
            <w:r>
              <w:rPr>
                <w:rFonts w:hint="eastAsia" w:ascii="宋体" w:hAnsi="宋体" w:eastAsia="宋体" w:cs="宋体"/>
                <w:kern w:val="0"/>
                <w:sz w:val="24"/>
                <w:lang w:val="zh-CN"/>
              </w:rPr>
              <w:t>)供应商必须向采购代理机构购买</w:t>
            </w:r>
            <w:r>
              <w:rPr>
                <w:rFonts w:hint="eastAsia" w:ascii="宋体" w:hAnsi="宋体" w:cs="宋体"/>
                <w:kern w:val="0"/>
                <w:sz w:val="24"/>
              </w:rPr>
              <w:t>询价通知书</w:t>
            </w:r>
            <w:r>
              <w:rPr>
                <w:rFonts w:hint="eastAsia" w:ascii="宋体" w:hAnsi="宋体" w:eastAsia="宋体" w:cs="宋体"/>
                <w:kern w:val="0"/>
                <w:sz w:val="24"/>
                <w:lang w:val="zh-CN"/>
              </w:rPr>
              <w:t>并登记备案，未向本项目采购代理机构购买</w:t>
            </w:r>
            <w:r>
              <w:rPr>
                <w:rFonts w:hint="eastAsia" w:ascii="宋体" w:hAnsi="宋体" w:cs="宋体"/>
                <w:kern w:val="0"/>
                <w:sz w:val="24"/>
              </w:rPr>
              <w:t>询价通知书</w:t>
            </w:r>
            <w:r>
              <w:rPr>
                <w:rFonts w:hint="eastAsia" w:ascii="宋体" w:hAnsi="宋体" w:eastAsia="宋体" w:cs="宋体"/>
                <w:kern w:val="0"/>
                <w:sz w:val="24"/>
                <w:lang w:val="zh-CN"/>
              </w:rPr>
              <w:t>并登记备案的潜在供应商均无资格参加本次询价采购。</w:t>
            </w:r>
          </w:p>
        </w:tc>
      </w:tr>
      <w:tr>
        <w:tblPrEx>
          <w:tblLayout w:type="fixed"/>
          <w:tblCellMar>
            <w:top w:w="0" w:type="dxa"/>
            <w:left w:w="108" w:type="dxa"/>
            <w:bottom w:w="0" w:type="dxa"/>
            <w:right w:w="108" w:type="dxa"/>
          </w:tblCellMar>
        </w:tblPrEx>
        <w:trPr>
          <w:trHeight w:val="334"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公告发布时间</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lang w:val="en-US" w:eastAsia="zh-CN"/>
              </w:rPr>
              <w:t>15</w:t>
            </w:r>
            <w:r>
              <w:rPr>
                <w:rFonts w:hint="eastAsia" w:ascii="宋体" w:hAnsi="宋体" w:eastAsia="宋体" w:cs="宋体"/>
                <w:color w:val="000000"/>
                <w:kern w:val="0"/>
                <w:sz w:val="24"/>
                <w:lang w:val="zh-CN"/>
              </w:rPr>
              <w:t>日</w:t>
            </w:r>
          </w:p>
        </w:tc>
      </w:tr>
      <w:tr>
        <w:tblPrEx>
          <w:tblLayout w:type="fixed"/>
          <w:tblCellMar>
            <w:top w:w="0" w:type="dxa"/>
            <w:left w:w="108" w:type="dxa"/>
            <w:bottom w:w="0" w:type="dxa"/>
            <w:right w:w="108" w:type="dxa"/>
          </w:tblCellMar>
        </w:tblPrEx>
        <w:trPr>
          <w:trHeight w:val="627"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发售起止时间</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lang w:val="en-US" w:eastAsia="zh-CN"/>
              </w:rPr>
              <w:t>15</w:t>
            </w:r>
            <w:r>
              <w:rPr>
                <w:rFonts w:hint="eastAsia" w:ascii="宋体" w:hAnsi="宋体" w:eastAsia="宋体" w:cs="宋体"/>
                <w:color w:val="000000"/>
                <w:kern w:val="0"/>
                <w:sz w:val="24"/>
                <w:lang w:val="zh-CN"/>
              </w:rPr>
              <w:t>日至2019年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lang w:val="en-US" w:eastAsia="zh-CN"/>
              </w:rPr>
              <w:t>17</w:t>
            </w:r>
            <w:r>
              <w:rPr>
                <w:rFonts w:hint="eastAsia" w:ascii="宋体" w:hAnsi="宋体" w:eastAsia="宋体" w:cs="宋体"/>
                <w:color w:val="000000"/>
                <w:kern w:val="0"/>
                <w:sz w:val="24"/>
                <w:lang w:val="zh-CN"/>
              </w:rPr>
              <w:t>日</w:t>
            </w:r>
          </w:p>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上午</w:t>
            </w:r>
            <w:r>
              <w:rPr>
                <w:rFonts w:hint="eastAsia" w:ascii="宋体" w:hAnsi="宋体" w:eastAsia="宋体" w:cs="宋体"/>
                <w:color w:val="000000"/>
                <w:kern w:val="0"/>
                <w:sz w:val="24"/>
              </w:rPr>
              <w:t>9:00-12:00</w:t>
            </w:r>
            <w:r>
              <w:rPr>
                <w:rFonts w:hint="eastAsia" w:ascii="宋体" w:hAnsi="宋体" w:eastAsia="宋体" w:cs="宋体"/>
                <w:color w:val="000000"/>
                <w:kern w:val="0"/>
                <w:sz w:val="24"/>
                <w:lang w:val="zh-CN"/>
              </w:rPr>
              <w:t>,下午</w:t>
            </w:r>
            <w:r>
              <w:rPr>
                <w:rFonts w:hint="eastAsia" w:ascii="宋体" w:hAnsi="宋体" w:eastAsia="宋体" w:cs="宋体"/>
                <w:color w:val="000000"/>
                <w:kern w:val="0"/>
                <w:sz w:val="24"/>
              </w:rPr>
              <w:t>14:30-17:</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0</w:t>
            </w:r>
            <w:r>
              <w:rPr>
                <w:rFonts w:hint="eastAsia" w:ascii="宋体" w:hAnsi="宋体" w:eastAsia="宋体" w:cs="宋体"/>
                <w:color w:val="000000"/>
                <w:kern w:val="0"/>
                <w:sz w:val="24"/>
                <w:lang w:val="zh-CN"/>
              </w:rPr>
              <w:t>（午休、节假日除外）。</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发售方式</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现场购买。</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售价</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500</w:t>
            </w:r>
            <w:r>
              <w:rPr>
                <w:rFonts w:hint="eastAsia" w:ascii="宋体" w:hAnsi="宋体" w:eastAsia="宋体" w:cs="宋体"/>
                <w:color w:val="000000"/>
                <w:kern w:val="0"/>
                <w:sz w:val="24"/>
                <w:lang w:val="zh-CN"/>
              </w:rPr>
              <w:t>元/包（谈判文件售后不退, 谈判资格不能转让）</w:t>
            </w:r>
          </w:p>
        </w:tc>
      </w:tr>
      <w:tr>
        <w:tblPrEx>
          <w:tblLayout w:type="fixed"/>
          <w:tblCellMar>
            <w:top w:w="0" w:type="dxa"/>
            <w:left w:w="108" w:type="dxa"/>
            <w:bottom w:w="0" w:type="dxa"/>
            <w:right w:w="108" w:type="dxa"/>
          </w:tblCellMar>
        </w:tblPrEx>
        <w:trPr>
          <w:trHeight w:val="1546"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发售地点</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采购代理机构名称：青海开盛招标有限公司（西宁市城西区冷湖路27号宁景苑13楼西侧130</w:t>
            </w:r>
            <w:r>
              <w:rPr>
                <w:rFonts w:hint="eastAsia" w:ascii="宋体" w:hAnsi="宋体" w:eastAsia="宋体" w:cs="宋体"/>
                <w:color w:val="000000"/>
                <w:kern w:val="0"/>
                <w:sz w:val="24"/>
              </w:rPr>
              <w:t>9</w:t>
            </w:r>
            <w:r>
              <w:rPr>
                <w:rFonts w:hint="eastAsia" w:ascii="宋体" w:hAnsi="宋体" w:eastAsia="宋体" w:cs="宋体"/>
                <w:color w:val="000000"/>
                <w:kern w:val="0"/>
                <w:sz w:val="24"/>
                <w:lang w:val="zh-CN"/>
              </w:rPr>
              <w:t>室）</w:t>
            </w:r>
          </w:p>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标书购买联系人：</w:t>
            </w:r>
            <w:r>
              <w:rPr>
                <w:rFonts w:hint="eastAsia" w:ascii="宋体" w:hAnsi="宋体" w:eastAsia="宋体" w:cs="宋体"/>
                <w:color w:val="000000"/>
                <w:kern w:val="0"/>
                <w:sz w:val="24"/>
              </w:rPr>
              <w:t>都先生</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电话：</w:t>
            </w:r>
            <w:r>
              <w:rPr>
                <w:rFonts w:hint="eastAsia" w:ascii="宋体" w:hAnsi="宋体" w:eastAsia="宋体" w:cs="宋体"/>
                <w:color w:val="000000"/>
                <w:kern w:val="0"/>
                <w:sz w:val="24"/>
              </w:rPr>
              <w:t>0971-6368214</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电子邮箱</w:t>
            </w:r>
            <w:r>
              <w:rPr>
                <w:rFonts w:hint="eastAsia" w:ascii="宋体" w:hAnsi="宋体" w:eastAsia="宋体" w:cs="宋体"/>
                <w:color w:val="000000"/>
                <w:kern w:val="0"/>
                <w:sz w:val="24"/>
              </w:rPr>
              <w:t>：</w:t>
            </w:r>
            <w:r>
              <w:fldChar w:fldCharType="begin"/>
            </w:r>
            <w:r>
              <w:instrText xml:space="preserve"> HYPERLINK "mailto:kstendering@yeah.net" </w:instrText>
            </w:r>
            <w:r>
              <w:fldChar w:fldCharType="separate"/>
            </w:r>
            <w:r>
              <w:rPr>
                <w:rFonts w:hint="eastAsia" w:ascii="宋体" w:hAnsi="宋体" w:eastAsia="宋体" w:cs="宋体"/>
                <w:color w:val="000000"/>
                <w:kern w:val="0"/>
                <w:sz w:val="24"/>
              </w:rPr>
              <w:t>kstendering@vip.163.com</w:t>
            </w:r>
            <w:r>
              <w:rPr>
                <w:rFonts w:hint="eastAsia" w:ascii="宋体" w:hAnsi="宋体" w:eastAsia="宋体" w:cs="宋体"/>
                <w:color w:val="000000"/>
                <w:kern w:val="0"/>
                <w:sz w:val="24"/>
              </w:rPr>
              <w:fldChar w:fldCharType="end"/>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b/>
                <w:color w:val="000000"/>
                <w:kern w:val="0"/>
                <w:sz w:val="24"/>
                <w:lang w:val="zh-CN"/>
              </w:rPr>
            </w:pPr>
            <w:r>
              <w:rPr>
                <w:rFonts w:hint="eastAsia" w:ascii="宋体" w:hAnsi="宋体" w:eastAsia="宋体" w:cs="宋体"/>
                <w:color w:val="000000"/>
                <w:kern w:val="0"/>
                <w:sz w:val="24"/>
                <w:lang w:val="zh-CN"/>
              </w:rPr>
              <w:t>购买</w:t>
            </w:r>
            <w:r>
              <w:rPr>
                <w:rFonts w:hint="eastAsia" w:ascii="宋体" w:hAnsi="宋体" w:eastAsia="宋体" w:cs="宋体"/>
                <w:color w:val="000000"/>
                <w:kern w:val="0"/>
                <w:sz w:val="24"/>
              </w:rPr>
              <w:t>询价通知书</w:t>
            </w:r>
            <w:r>
              <w:rPr>
                <w:rFonts w:hint="eastAsia" w:ascii="宋体" w:hAnsi="宋体" w:eastAsia="宋体" w:cs="宋体"/>
                <w:bCs/>
                <w:color w:val="000000"/>
                <w:kern w:val="0"/>
                <w:sz w:val="24"/>
                <w:lang w:val="zh-CN"/>
              </w:rPr>
              <w:t>时应提供材料</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ind w:left="38"/>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营业执照副本复印件、</w:t>
            </w:r>
            <w:r>
              <w:rPr>
                <w:rFonts w:hint="eastAsia" w:ascii="宋体" w:hAnsi="宋体" w:eastAsia="宋体" w:cs="宋体"/>
                <w:color w:val="auto"/>
                <w:kern w:val="0"/>
                <w:sz w:val="24"/>
                <w:lang w:val="zh-CN"/>
              </w:rPr>
              <w:t>法定代表人授权书、</w:t>
            </w:r>
            <w:r>
              <w:rPr>
                <w:rFonts w:hint="eastAsia" w:ascii="宋体" w:hAnsi="宋体" w:eastAsia="宋体" w:cs="宋体"/>
                <w:color w:val="auto"/>
                <w:kern w:val="0"/>
                <w:sz w:val="24"/>
                <w:lang w:val="en-US" w:eastAsia="zh-CN"/>
              </w:rPr>
              <w:t>法人身份证复印件及被授权人身份证复印件（以上所有资料需加盖鲜章）</w:t>
            </w:r>
            <w:r>
              <w:rPr>
                <w:rFonts w:hint="eastAsia" w:ascii="宋体" w:hAnsi="宋体" w:eastAsia="宋体" w:cs="宋体"/>
                <w:color w:val="auto"/>
                <w:kern w:val="0"/>
                <w:sz w:val="24"/>
                <w:lang w:val="zh-CN"/>
              </w:rPr>
              <w:t>。</w:t>
            </w:r>
          </w:p>
        </w:tc>
      </w:tr>
      <w:tr>
        <w:tblPrEx>
          <w:tblLayout w:type="fixed"/>
          <w:tblCellMar>
            <w:top w:w="0" w:type="dxa"/>
            <w:left w:w="108" w:type="dxa"/>
            <w:bottom w:w="0" w:type="dxa"/>
            <w:right w:w="108" w:type="dxa"/>
          </w:tblCellMar>
        </w:tblPrEx>
        <w:trPr>
          <w:trHeight w:val="360"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00" w:lineRule="exact"/>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投标截止时间</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日</w:t>
            </w:r>
            <w:r>
              <w:rPr>
                <w:rFonts w:hint="eastAsia" w:ascii="宋体" w:hAnsi="宋体" w:eastAsia="宋体" w:cs="宋体"/>
                <w:color w:val="000000"/>
                <w:kern w:val="0"/>
                <w:sz w:val="24"/>
                <w:lang w:val="en-US" w:eastAsia="zh-CN"/>
              </w:rPr>
              <w:t>下</w:t>
            </w:r>
            <w:r>
              <w:rPr>
                <w:rFonts w:hint="eastAsia" w:ascii="宋体" w:hAnsi="宋体" w:eastAsia="宋体" w:cs="宋体"/>
                <w:color w:val="000000"/>
                <w:kern w:val="0"/>
                <w:sz w:val="24"/>
                <w:lang w:val="zh-CN"/>
              </w:rPr>
              <w:t>午</w:t>
            </w:r>
            <w:r>
              <w:rPr>
                <w:rFonts w:hint="eastAsia" w:ascii="宋体" w:hAnsi="宋体" w:eastAsia="宋体" w:cs="宋体"/>
                <w:color w:val="000000"/>
                <w:kern w:val="0"/>
                <w:sz w:val="24"/>
                <w:lang w:val="en-US" w:eastAsia="zh-CN"/>
              </w:rPr>
              <w:t>14</w:t>
            </w:r>
            <w:r>
              <w:rPr>
                <w:rFonts w:hint="eastAsia" w:ascii="宋体" w:hAnsi="宋体" w:eastAsia="宋体" w:cs="宋体"/>
                <w:color w:val="000000"/>
                <w:kern w:val="0"/>
                <w:sz w:val="24"/>
                <w:lang w:val="zh-CN"/>
              </w:rPr>
              <w:t>时</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0分（北京时间）</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00" w:lineRule="exact"/>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开标时间</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日</w:t>
            </w:r>
            <w:r>
              <w:rPr>
                <w:rFonts w:hint="eastAsia" w:ascii="宋体" w:hAnsi="宋体" w:eastAsia="宋体" w:cs="宋体"/>
                <w:color w:val="000000"/>
                <w:kern w:val="0"/>
                <w:sz w:val="24"/>
                <w:lang w:val="en-US" w:eastAsia="zh-CN"/>
              </w:rPr>
              <w:t>下</w:t>
            </w:r>
            <w:r>
              <w:rPr>
                <w:rFonts w:hint="eastAsia" w:ascii="宋体" w:hAnsi="宋体" w:eastAsia="宋体" w:cs="宋体"/>
                <w:color w:val="000000"/>
                <w:kern w:val="0"/>
                <w:sz w:val="24"/>
                <w:lang w:val="zh-CN"/>
              </w:rPr>
              <w:t>午</w:t>
            </w:r>
            <w:r>
              <w:rPr>
                <w:rFonts w:hint="eastAsia" w:ascii="宋体" w:hAnsi="宋体" w:eastAsia="宋体" w:cs="宋体"/>
                <w:color w:val="000000"/>
                <w:kern w:val="0"/>
                <w:sz w:val="24"/>
                <w:lang w:val="en-US" w:eastAsia="zh-CN"/>
              </w:rPr>
              <w:t>14</w:t>
            </w:r>
            <w:r>
              <w:rPr>
                <w:rFonts w:hint="eastAsia" w:ascii="宋体" w:hAnsi="宋体" w:eastAsia="宋体" w:cs="宋体"/>
                <w:color w:val="000000"/>
                <w:kern w:val="0"/>
                <w:sz w:val="24"/>
                <w:lang w:val="zh-CN"/>
              </w:rPr>
              <w:t>时</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0分（北京时间）</w:t>
            </w:r>
          </w:p>
        </w:tc>
      </w:tr>
      <w:tr>
        <w:tblPrEx>
          <w:tblLayout w:type="fixed"/>
          <w:tblCellMar>
            <w:top w:w="0" w:type="dxa"/>
            <w:left w:w="108" w:type="dxa"/>
            <w:bottom w:w="0" w:type="dxa"/>
            <w:right w:w="108" w:type="dxa"/>
          </w:tblCellMar>
        </w:tblPrEx>
        <w:trPr>
          <w:trHeight w:val="41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投标及开标地点</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eastAsia="zh-CN"/>
              </w:rPr>
              <w:t>青海省农林科学院鼎坤楼3楼小会议室（青海省西宁市城北区宁大路251号）</w:t>
            </w:r>
          </w:p>
        </w:tc>
      </w:tr>
      <w:tr>
        <w:tblPrEx>
          <w:tblLayout w:type="fixed"/>
          <w:tblCellMar>
            <w:top w:w="0" w:type="dxa"/>
            <w:left w:w="108" w:type="dxa"/>
            <w:bottom w:w="0" w:type="dxa"/>
            <w:right w:w="108" w:type="dxa"/>
          </w:tblCellMar>
        </w:tblPrEx>
        <w:trPr>
          <w:trHeight w:val="1252"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采购人及联系人电话</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采购人：</w:t>
            </w:r>
            <w:r>
              <w:rPr>
                <w:rFonts w:hint="eastAsia" w:ascii="宋体" w:hAnsi="宋体" w:eastAsia="宋体" w:cs="宋体"/>
                <w:color w:val="000000"/>
                <w:kern w:val="0"/>
                <w:sz w:val="24"/>
                <w:lang w:eastAsia="zh-CN"/>
              </w:rPr>
              <w:t>青海省农林科学院</w:t>
            </w:r>
            <w:r>
              <w:rPr>
                <w:rFonts w:hint="eastAsia" w:ascii="宋体" w:hAnsi="宋体" w:eastAsia="宋体" w:cs="宋体"/>
                <w:color w:val="000000"/>
                <w:kern w:val="0"/>
                <w:sz w:val="24"/>
              </w:rPr>
              <w:t xml:space="preserve"> </w:t>
            </w:r>
          </w:p>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联系人：</w:t>
            </w:r>
            <w:r>
              <w:rPr>
                <w:rFonts w:hint="eastAsia" w:ascii="宋体" w:hAnsi="宋体" w:eastAsia="宋体" w:cs="宋体"/>
                <w:color w:val="000000"/>
                <w:kern w:val="0"/>
                <w:sz w:val="24"/>
                <w:lang w:val="en-US" w:eastAsia="zh-CN"/>
              </w:rPr>
              <w:t>郭</w:t>
            </w:r>
            <w:r>
              <w:rPr>
                <w:rFonts w:hint="eastAsia" w:ascii="宋体" w:hAnsi="宋体" w:eastAsia="宋体" w:cs="宋体"/>
                <w:color w:val="000000"/>
                <w:kern w:val="0"/>
                <w:sz w:val="24"/>
              </w:rPr>
              <w:t xml:space="preserve">先生 </w:t>
            </w:r>
          </w:p>
          <w:p>
            <w:pPr>
              <w:autoSpaceDE w:val="0"/>
              <w:autoSpaceDN w:val="0"/>
              <w:adjustRightInd w:val="0"/>
              <w:spacing w:line="360" w:lineRule="auto"/>
              <w:jc w:val="left"/>
              <w:rPr>
                <w:rFonts w:hint="default" w:ascii="宋体" w:hAnsi="宋体" w:cs="宋体" w:eastAsiaTheme="minorEastAsia"/>
                <w:color w:val="000000"/>
                <w:kern w:val="0"/>
                <w:sz w:val="24"/>
                <w:lang w:val="en-US" w:eastAsia="zh-CN"/>
              </w:rPr>
            </w:pPr>
            <w:r>
              <w:rPr>
                <w:rFonts w:hint="eastAsia" w:ascii="宋体" w:hAnsi="宋体" w:eastAsia="宋体" w:cs="宋体"/>
                <w:color w:val="000000"/>
                <w:kern w:val="0"/>
                <w:sz w:val="24"/>
                <w:lang w:val="zh-CN"/>
              </w:rPr>
              <w:t>联系电话：</w:t>
            </w:r>
            <w:r>
              <w:rPr>
                <w:rFonts w:hint="eastAsia" w:ascii="宋体" w:hAnsi="宋体" w:cs="宋体"/>
                <w:color w:val="000000"/>
                <w:kern w:val="0"/>
                <w:sz w:val="24"/>
              </w:rPr>
              <w:t>097</w:t>
            </w:r>
            <w:r>
              <w:rPr>
                <w:rFonts w:hint="eastAsia" w:ascii="宋体" w:hAnsi="宋体" w:cs="宋体"/>
                <w:color w:val="000000"/>
                <w:kern w:val="0"/>
                <w:sz w:val="24"/>
                <w:lang w:val="en-US" w:eastAsia="zh-CN"/>
              </w:rPr>
              <w:t>1-5312569</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联系地址：</w:t>
            </w:r>
            <w:r>
              <w:rPr>
                <w:rFonts w:hint="eastAsia" w:ascii="宋体" w:hAnsi="宋体" w:eastAsia="宋体" w:cs="宋体"/>
                <w:color w:val="000000"/>
                <w:kern w:val="0"/>
                <w:sz w:val="24"/>
                <w:lang w:val="zh-CN" w:eastAsia="zh-CN"/>
              </w:rPr>
              <w:t>青海省西宁市城北区宁大路251号</w:t>
            </w:r>
          </w:p>
        </w:tc>
      </w:tr>
      <w:tr>
        <w:tblPrEx>
          <w:tblLayout w:type="fixed"/>
          <w:tblCellMar>
            <w:top w:w="0" w:type="dxa"/>
            <w:left w:w="108" w:type="dxa"/>
            <w:bottom w:w="0" w:type="dxa"/>
            <w:right w:w="108" w:type="dxa"/>
          </w:tblCellMar>
        </w:tblPrEx>
        <w:trPr>
          <w:trHeight w:val="1853"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采购代理机构及联系人电话</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采购代理机构：青海开盛招标有限公司</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联系人：</w:t>
            </w:r>
            <w:r>
              <w:rPr>
                <w:rFonts w:hint="eastAsia" w:ascii="宋体" w:hAnsi="宋体" w:eastAsia="宋体" w:cs="宋体"/>
                <w:color w:val="000000"/>
                <w:kern w:val="0"/>
                <w:sz w:val="24"/>
                <w:lang w:val="en-US" w:eastAsia="zh-CN"/>
              </w:rPr>
              <w:t>张</w:t>
            </w:r>
            <w:r>
              <w:rPr>
                <w:rFonts w:hint="eastAsia" w:ascii="宋体" w:hAnsi="宋体" w:eastAsia="宋体" w:cs="宋体"/>
                <w:color w:val="000000"/>
                <w:kern w:val="0"/>
                <w:sz w:val="24"/>
              </w:rPr>
              <w:t xml:space="preserve">女士   </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联系电话：</w:t>
            </w:r>
            <w:r>
              <w:rPr>
                <w:rFonts w:hint="eastAsia" w:ascii="宋体" w:hAnsi="宋体" w:eastAsia="宋体" w:cs="宋体"/>
                <w:color w:val="000000"/>
                <w:kern w:val="0"/>
                <w:sz w:val="24"/>
              </w:rPr>
              <w:t xml:space="preserve">0971-6368214 </w:t>
            </w:r>
          </w:p>
          <w:p>
            <w:pPr>
              <w:autoSpaceDE w:val="0"/>
              <w:autoSpaceDN w:val="0"/>
              <w:adjustRightInd w:val="0"/>
              <w:spacing w:line="360" w:lineRule="auto"/>
              <w:jc w:val="left"/>
              <w:rPr>
                <w:rFonts w:ascii="宋体" w:hAnsi="宋体" w:eastAsia="宋体" w:cs="宋体"/>
                <w:color w:val="000000"/>
                <w:kern w:val="0"/>
                <w:sz w:val="24"/>
              </w:rPr>
            </w:pPr>
            <w:r>
              <w:rPr>
                <w:rFonts w:hint="eastAsia" w:ascii="宋体" w:hAnsi="宋体" w:eastAsia="宋体" w:cs="宋体"/>
                <w:color w:val="000000"/>
                <w:kern w:val="0"/>
                <w:sz w:val="24"/>
                <w:lang w:val="zh-CN"/>
              </w:rPr>
              <w:t>邮箱地址</w:t>
            </w:r>
            <w:r>
              <w:rPr>
                <w:rFonts w:hint="eastAsia" w:ascii="宋体" w:hAnsi="宋体" w:eastAsia="宋体" w:cs="宋体"/>
                <w:color w:val="000000"/>
                <w:kern w:val="0"/>
                <w:sz w:val="24"/>
              </w:rPr>
              <w:t>：</w:t>
            </w:r>
            <w:bookmarkStart w:id="1" w:name="OLE_LINK8"/>
            <w:r>
              <w:rPr>
                <w:rFonts w:hint="eastAsia" w:ascii="宋体" w:hAnsi="宋体" w:eastAsia="宋体" w:cs="宋体"/>
                <w:color w:val="000000"/>
                <w:kern w:val="0"/>
                <w:sz w:val="24"/>
                <w:lang w:val="zh-CN"/>
              </w:rPr>
              <w:fldChar w:fldCharType="begin"/>
            </w:r>
            <w:r>
              <w:rPr>
                <w:rFonts w:hint="eastAsia" w:ascii="宋体" w:hAnsi="宋体" w:eastAsia="宋体" w:cs="宋体"/>
                <w:color w:val="000000"/>
                <w:kern w:val="0"/>
                <w:sz w:val="24"/>
              </w:rPr>
              <w:instrText xml:space="preserve">HYPERLINK "mailto:kstendering@yeah.net" </w:instrText>
            </w:r>
            <w:r>
              <w:rPr>
                <w:rFonts w:hint="eastAsia" w:ascii="宋体" w:hAnsi="宋体" w:eastAsia="宋体" w:cs="宋体"/>
                <w:color w:val="000000"/>
                <w:kern w:val="0"/>
                <w:sz w:val="24"/>
                <w:lang w:val="zh-CN"/>
              </w:rPr>
              <w:fldChar w:fldCharType="separate"/>
            </w:r>
            <w:r>
              <w:rPr>
                <w:rFonts w:hint="eastAsia" w:ascii="宋体" w:hAnsi="宋体" w:eastAsia="宋体" w:cs="宋体"/>
                <w:color w:val="000000"/>
                <w:kern w:val="0"/>
                <w:sz w:val="24"/>
              </w:rPr>
              <w:t>kstendering@vip.163.com</w:t>
            </w:r>
            <w:r>
              <w:rPr>
                <w:rFonts w:hint="eastAsia" w:ascii="宋体" w:hAnsi="宋体" w:eastAsia="宋体" w:cs="宋体"/>
                <w:color w:val="000000"/>
                <w:kern w:val="0"/>
                <w:sz w:val="24"/>
                <w:lang w:val="zh-CN"/>
              </w:rPr>
              <w:fldChar w:fldCharType="end"/>
            </w:r>
          </w:p>
          <w:bookmarkEnd w:id="1"/>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联系地址：</w:t>
            </w:r>
            <w:bookmarkStart w:id="2" w:name="OLE_LINK7"/>
            <w:r>
              <w:rPr>
                <w:rFonts w:hint="eastAsia" w:ascii="宋体" w:hAnsi="宋体" w:eastAsia="宋体" w:cs="宋体"/>
                <w:color w:val="000000"/>
                <w:kern w:val="0"/>
                <w:sz w:val="24"/>
                <w:lang w:val="zh-CN"/>
              </w:rPr>
              <w:t>西宁市城西区冷湖路27号宁景苑13楼西侧1309室</w:t>
            </w:r>
            <w:bookmarkEnd w:id="2"/>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采购代理机构开户银行</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kern w:val="0"/>
                <w:sz w:val="24"/>
                <w:lang w:val="zh-CN"/>
              </w:rPr>
              <w:t>中国银行股份有限公司青海省西宁市五四西路支行</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收款人</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青海开盛招标有限公司</w:t>
            </w:r>
          </w:p>
        </w:tc>
      </w:tr>
      <w:tr>
        <w:tblPrEx>
          <w:tblLayout w:type="fixed"/>
          <w:tblCellMar>
            <w:top w:w="0" w:type="dxa"/>
            <w:left w:w="108" w:type="dxa"/>
            <w:bottom w:w="0" w:type="dxa"/>
            <w:right w:w="108" w:type="dxa"/>
          </w:tblCellMar>
        </w:tblPrEx>
        <w:trPr>
          <w:trHeight w:val="321"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银行账号</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60" w:lineRule="auto"/>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105022114848</w:t>
            </w:r>
          </w:p>
        </w:tc>
      </w:tr>
      <w:tr>
        <w:tblPrEx>
          <w:tblLayout w:type="fixed"/>
          <w:tblCellMar>
            <w:top w:w="0" w:type="dxa"/>
            <w:left w:w="108" w:type="dxa"/>
            <w:bottom w:w="0" w:type="dxa"/>
            <w:right w:w="108" w:type="dxa"/>
          </w:tblCellMar>
        </w:tblPrEx>
        <w:trPr>
          <w:trHeight w:val="420"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left"/>
              <w:rPr>
                <w:rFonts w:ascii="宋体" w:hAnsi="宋体" w:eastAsia="宋体" w:cs="宋体"/>
                <w:color w:val="auto"/>
                <w:kern w:val="0"/>
                <w:sz w:val="24"/>
                <w:lang w:val="zh-CN"/>
              </w:rPr>
            </w:pPr>
            <w:r>
              <w:rPr>
                <w:rFonts w:hint="eastAsia" w:ascii="宋体" w:hAnsi="宋体" w:eastAsia="宋体" w:cs="宋体"/>
                <w:color w:val="auto"/>
                <w:kern w:val="0"/>
                <w:sz w:val="24"/>
                <w:lang w:val="zh-CN"/>
              </w:rPr>
              <w:t>其他事项</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left"/>
              <w:rPr>
                <w:rFonts w:ascii="宋体" w:hAnsi="宋体" w:eastAsia="宋体" w:cs="宋体"/>
                <w:color w:val="auto"/>
                <w:kern w:val="0"/>
                <w:sz w:val="24"/>
                <w:lang w:val="zh-CN"/>
              </w:rPr>
            </w:pPr>
            <w:r>
              <w:rPr>
                <w:rFonts w:hint="eastAsia" w:ascii="宋体" w:hAnsi="宋体" w:eastAsia="宋体" w:cs="宋体"/>
                <w:color w:val="auto"/>
                <w:kern w:val="0"/>
                <w:sz w:val="24"/>
                <w:lang w:val="zh-CN"/>
              </w:rPr>
              <w:t>公告内容以青海</w:t>
            </w:r>
            <w:r>
              <w:rPr>
                <w:rFonts w:hint="eastAsia" w:ascii="宋体" w:hAnsi="宋体" w:eastAsia="宋体" w:cs="宋体"/>
                <w:color w:val="auto"/>
                <w:kern w:val="0"/>
                <w:sz w:val="24"/>
                <w:lang w:val="en-US" w:eastAsia="zh-CN"/>
              </w:rPr>
              <w:t>项目信息</w:t>
            </w:r>
            <w:r>
              <w:rPr>
                <w:rFonts w:hint="eastAsia" w:ascii="宋体" w:hAnsi="宋体" w:eastAsia="宋体" w:cs="宋体"/>
                <w:color w:val="auto"/>
                <w:kern w:val="0"/>
                <w:sz w:val="24"/>
                <w:lang w:val="zh-CN"/>
              </w:rPr>
              <w:t>网发布的为准，</w:t>
            </w:r>
            <w:r>
              <w:rPr>
                <w:rFonts w:hint="eastAsia" w:ascii="宋体" w:hAnsi="宋体" w:eastAsia="宋体" w:cs="宋体"/>
                <w:color w:val="auto"/>
                <w:kern w:val="0"/>
                <w:sz w:val="24"/>
              </w:rPr>
              <w:t>本公告同时在</w:t>
            </w:r>
            <w:r>
              <w:rPr>
                <w:rFonts w:hint="eastAsia" w:ascii="宋体" w:hAnsi="宋体" w:eastAsia="宋体" w:cs="宋体"/>
                <w:color w:val="auto"/>
                <w:kern w:val="0"/>
                <w:sz w:val="24"/>
                <w:lang w:val="zh-CN" w:eastAsia="zh-CN"/>
              </w:rPr>
              <w:t>青海省农林科学院官</w:t>
            </w:r>
            <w:r>
              <w:rPr>
                <w:rFonts w:hint="eastAsia" w:ascii="宋体" w:hAnsi="宋体" w:eastAsia="宋体" w:cs="宋体"/>
                <w:color w:val="auto"/>
                <w:kern w:val="0"/>
                <w:sz w:val="24"/>
              </w:rPr>
              <w:t>网发布。</w:t>
            </w:r>
          </w:p>
        </w:tc>
      </w:tr>
      <w:tr>
        <w:tblPrEx>
          <w:tblLayout w:type="fixed"/>
          <w:tblCellMar>
            <w:top w:w="0" w:type="dxa"/>
            <w:left w:w="108" w:type="dxa"/>
            <w:bottom w:w="0" w:type="dxa"/>
            <w:right w:w="108" w:type="dxa"/>
          </w:tblCellMar>
        </w:tblPrEx>
        <w:trPr>
          <w:trHeight w:val="643" w:hRule="atLeast"/>
          <w:jc w:val="center"/>
        </w:trPr>
        <w:tc>
          <w:tcPr>
            <w:tcW w:w="264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left"/>
              <w:rPr>
                <w:rFonts w:ascii="宋体" w:hAnsi="宋体" w:eastAsia="宋体" w:cs="宋体"/>
                <w:color w:val="auto"/>
                <w:kern w:val="0"/>
                <w:sz w:val="24"/>
                <w:lang w:val="zh-CN"/>
              </w:rPr>
            </w:pPr>
            <w:r>
              <w:rPr>
                <w:rFonts w:hint="eastAsia" w:ascii="宋体" w:hAnsi="宋体" w:eastAsia="宋体" w:cs="宋体"/>
                <w:color w:val="auto"/>
                <w:kern w:val="0"/>
                <w:sz w:val="24"/>
                <w:lang w:val="zh-CN"/>
              </w:rPr>
              <w:t>财政监督部门及电话</w:t>
            </w:r>
          </w:p>
        </w:tc>
        <w:tc>
          <w:tcPr>
            <w:tcW w:w="6140" w:type="dxa"/>
            <w:tcBorders>
              <w:top w:val="single" w:color="000000" w:sz="6" w:space="0"/>
              <w:left w:val="single" w:color="000000" w:sz="6" w:space="0"/>
              <w:bottom w:val="single" w:color="000000" w:sz="6" w:space="0"/>
              <w:right w:val="single" w:color="000000" w:sz="6" w:space="0"/>
            </w:tcBorders>
            <w:shd w:val="clear" w:color="000000" w:fill="FFFFFF"/>
            <w:vAlign w:val="top"/>
          </w:tcPr>
          <w:p>
            <w:pPr>
              <w:autoSpaceDE w:val="0"/>
              <w:autoSpaceDN w:val="0"/>
              <w:adjustRightInd w:val="0"/>
              <w:spacing w:line="300" w:lineRule="exact"/>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lang w:val="zh-CN"/>
              </w:rPr>
              <w:t>单位名称：</w:t>
            </w:r>
            <w:r>
              <w:rPr>
                <w:rFonts w:hint="eastAsia" w:ascii="宋体" w:hAnsi="宋体" w:eastAsia="宋体" w:cs="宋体"/>
                <w:color w:val="auto"/>
                <w:kern w:val="0"/>
                <w:sz w:val="24"/>
                <w:lang w:val="zh-CN" w:eastAsia="zh-CN"/>
              </w:rPr>
              <w:t>青海省农林科学院</w:t>
            </w:r>
          </w:p>
          <w:p>
            <w:pPr>
              <w:autoSpaceDE w:val="0"/>
              <w:autoSpaceDN w:val="0"/>
              <w:adjustRightInd w:val="0"/>
              <w:spacing w:line="300" w:lineRule="exact"/>
              <w:jc w:val="left"/>
              <w:rPr>
                <w:rFonts w:ascii="宋体" w:hAnsi="宋体" w:eastAsia="宋体" w:cs="宋体"/>
                <w:color w:val="auto"/>
                <w:kern w:val="0"/>
                <w:sz w:val="24"/>
              </w:rPr>
            </w:pPr>
            <w:r>
              <w:rPr>
                <w:rFonts w:hint="eastAsia" w:ascii="宋体" w:hAnsi="宋体" w:eastAsia="宋体" w:cs="宋体"/>
                <w:color w:val="auto"/>
                <w:kern w:val="0"/>
                <w:sz w:val="24"/>
                <w:highlight w:val="none"/>
                <w:lang w:val="zh-CN"/>
              </w:rPr>
              <w:t>联系电话：</w:t>
            </w:r>
            <w:r>
              <w:rPr>
                <w:rFonts w:hint="eastAsia" w:ascii="宋体" w:hAnsi="宋体" w:cs="宋体"/>
                <w:color w:val="auto"/>
                <w:kern w:val="0"/>
                <w:sz w:val="24"/>
                <w:lang w:val="en-US" w:eastAsia="zh-CN"/>
              </w:rPr>
              <w:t>0971-5312578</w:t>
            </w:r>
          </w:p>
        </w:tc>
      </w:tr>
    </w:tbl>
    <w:p>
      <w:pPr>
        <w:rPr>
          <w:rFonts w:ascii="宋体" w:hAnsi="宋体" w:eastAsia="宋体" w:cs="宋体"/>
          <w:color w:val="000000"/>
          <w:lang w:val="zh-CN"/>
        </w:rPr>
      </w:pPr>
    </w:p>
    <w:p>
      <w:pPr>
        <w:pStyle w:val="16"/>
        <w:spacing w:before="0" w:after="0"/>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rPr>
        <w:t xml:space="preserve">                                      </w:t>
      </w:r>
      <w:bookmarkStart w:id="3" w:name="_Toc16251"/>
      <w:bookmarkStart w:id="4" w:name="_Toc6748"/>
      <w:bookmarkStart w:id="5" w:name="_Toc4909"/>
      <w:bookmarkStart w:id="6" w:name="_Toc27880"/>
      <w:bookmarkStart w:id="7" w:name="_Toc26743"/>
      <w:r>
        <w:rPr>
          <w:rFonts w:hint="eastAsia" w:ascii="宋体" w:hAnsi="宋体" w:eastAsia="宋体" w:cs="宋体"/>
          <w:b w:val="0"/>
          <w:bCs w:val="0"/>
          <w:color w:val="000000"/>
          <w:sz w:val="24"/>
          <w:szCs w:val="24"/>
        </w:rPr>
        <w:t>青海开盛招标有限公司</w:t>
      </w:r>
      <w:bookmarkEnd w:id="3"/>
      <w:bookmarkEnd w:id="4"/>
      <w:bookmarkEnd w:id="5"/>
      <w:bookmarkEnd w:id="6"/>
      <w:bookmarkEnd w:id="7"/>
    </w:p>
    <w:p>
      <w:pPr>
        <w:rPr>
          <w:rFonts w:ascii="宋体" w:hAnsi="宋体" w:eastAsia="宋体" w:cs="宋体"/>
          <w:color w:val="000000"/>
          <w:sz w:val="24"/>
        </w:rPr>
      </w:pPr>
      <w:r>
        <w:rPr>
          <w:rFonts w:hint="eastAsia" w:ascii="宋体" w:hAnsi="宋体" w:eastAsia="宋体" w:cs="宋体"/>
          <w:color w:val="000000"/>
          <w:sz w:val="24"/>
        </w:rPr>
        <w:t xml:space="preserve">                                                    </w:t>
      </w:r>
      <w:r>
        <w:rPr>
          <w:rFonts w:hint="eastAsia" w:ascii="宋体" w:hAnsi="宋体" w:eastAsia="宋体" w:cs="宋体"/>
          <w:color w:val="000000"/>
          <w:sz w:val="24"/>
          <w:lang w:eastAsia="zh-CN"/>
        </w:rPr>
        <w:t>2019年</w:t>
      </w:r>
      <w:r>
        <w:rPr>
          <w:rFonts w:hint="eastAsia" w:ascii="宋体" w:hAnsi="宋体" w:eastAsia="宋体" w:cs="宋体"/>
          <w:color w:val="000000"/>
          <w:sz w:val="24"/>
          <w:lang w:val="en-US" w:eastAsia="zh-CN"/>
        </w:rPr>
        <w:t>4</w:t>
      </w:r>
      <w:r>
        <w:rPr>
          <w:rFonts w:hint="eastAsia" w:ascii="宋体" w:hAnsi="宋体" w:eastAsia="宋体" w:cs="宋体"/>
          <w:color w:val="000000"/>
          <w:sz w:val="24"/>
        </w:rPr>
        <w:t>月</w:t>
      </w:r>
      <w:r>
        <w:rPr>
          <w:rFonts w:hint="eastAsia" w:ascii="宋体" w:hAnsi="宋体" w:eastAsia="宋体" w:cs="宋体"/>
          <w:color w:val="000000"/>
          <w:sz w:val="24"/>
          <w:lang w:val="en-US" w:eastAsia="zh-CN"/>
        </w:rPr>
        <w:t>15</w:t>
      </w:r>
      <w:r>
        <w:rPr>
          <w:rFonts w:hint="eastAsia" w:ascii="宋体" w:hAnsi="宋体" w:eastAsia="宋体" w:cs="宋体"/>
          <w:color w:val="000000"/>
          <w:sz w:val="24"/>
        </w:rPr>
        <w:t>日</w:t>
      </w:r>
    </w:p>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rPr>
          <w:rFonts w:ascii="宋体" w:hAnsi="宋体" w:eastAsia="宋体" w:cs="宋体"/>
          <w:color w:val="000000"/>
          <w:sz w:val="24"/>
          <w:lang w:val="zh-CN"/>
        </w:rPr>
      </w:pPr>
    </w:p>
    <w:p>
      <w:pPr>
        <w:pStyle w:val="2"/>
        <w:rPr>
          <w:rFonts w:ascii="宋体" w:hAnsi="宋体" w:eastAsia="宋体" w:cs="宋体"/>
          <w:color w:val="000000"/>
          <w:sz w:val="24"/>
          <w:lang w:val="zh-CN"/>
        </w:rPr>
      </w:pPr>
    </w:p>
    <w:p>
      <w:pPr>
        <w:pStyle w:val="2"/>
        <w:rPr>
          <w:rFonts w:ascii="宋体" w:hAnsi="宋体" w:eastAsia="宋体" w:cs="宋体"/>
          <w:color w:val="000000"/>
          <w:sz w:val="24"/>
          <w:lang w:val="zh-CN"/>
        </w:rPr>
      </w:pPr>
    </w:p>
    <w:p>
      <w:pPr>
        <w:rPr>
          <w:rFonts w:ascii="宋体" w:hAnsi="宋体" w:eastAsia="宋体" w:cs="宋体"/>
          <w:color w:val="000000"/>
          <w:sz w:val="24"/>
          <w:lang w:val="zh-CN"/>
        </w:rPr>
      </w:pPr>
    </w:p>
    <w:p>
      <w:pPr>
        <w:pStyle w:val="16"/>
        <w:jc w:val="both"/>
        <w:rPr>
          <w:rFonts w:hint="eastAsia" w:ascii="宋体" w:hAnsi="宋体" w:eastAsia="宋体" w:cs="宋体"/>
          <w:color w:val="000000"/>
          <w:szCs w:val="36"/>
        </w:rPr>
      </w:pPr>
      <w:r>
        <w:rPr>
          <w:rFonts w:hint="eastAsia" w:ascii="宋体" w:hAnsi="宋体" w:eastAsia="宋体" w:cs="宋体"/>
          <w:color w:val="000000"/>
          <w:szCs w:val="36"/>
        </w:rPr>
        <w:t xml:space="preserve">            </w:t>
      </w:r>
    </w:p>
    <w:p>
      <w:pPr>
        <w:pStyle w:val="16"/>
        <w:rPr>
          <w:rFonts w:ascii="宋体" w:hAnsi="宋体" w:eastAsia="宋体" w:cs="宋体"/>
          <w:color w:val="000000"/>
          <w:szCs w:val="36"/>
        </w:rPr>
      </w:pPr>
      <w:bookmarkStart w:id="8" w:name="_Toc23902"/>
      <w:r>
        <w:rPr>
          <w:rFonts w:hint="eastAsia" w:ascii="宋体" w:hAnsi="宋体" w:eastAsia="宋体" w:cs="宋体"/>
          <w:color w:val="000000"/>
          <w:szCs w:val="36"/>
          <w:lang w:val="zh-CN"/>
        </w:rPr>
        <w:t>第</w:t>
      </w:r>
      <w:r>
        <w:rPr>
          <w:rFonts w:hint="eastAsia" w:ascii="宋体" w:hAnsi="宋体" w:eastAsia="宋体" w:cs="宋体"/>
          <w:color w:val="000000"/>
          <w:szCs w:val="36"/>
        </w:rPr>
        <w:t>二</w:t>
      </w:r>
      <w:r>
        <w:rPr>
          <w:rFonts w:hint="eastAsia" w:ascii="宋体" w:hAnsi="宋体" w:eastAsia="宋体" w:cs="宋体"/>
          <w:color w:val="000000"/>
          <w:szCs w:val="36"/>
          <w:lang w:val="zh-CN"/>
        </w:rPr>
        <w:t>部分</w:t>
      </w:r>
      <w:r>
        <w:rPr>
          <w:rFonts w:hint="eastAsia" w:ascii="宋体" w:hAnsi="宋体" w:eastAsia="宋体" w:cs="宋体"/>
          <w:color w:val="000000"/>
          <w:szCs w:val="36"/>
        </w:rPr>
        <w:t xml:space="preserve">  </w:t>
      </w:r>
      <w:r>
        <w:rPr>
          <w:rFonts w:hint="eastAsia" w:ascii="宋体" w:hAnsi="宋体" w:eastAsia="宋体" w:cs="宋体"/>
          <w:color w:val="000000"/>
          <w:szCs w:val="36"/>
          <w:lang w:val="zh-CN"/>
        </w:rPr>
        <w:t>供应商须知</w:t>
      </w:r>
      <w:bookmarkEnd w:id="8"/>
    </w:p>
    <w:p>
      <w:pPr>
        <w:pStyle w:val="16"/>
        <w:rPr>
          <w:rFonts w:ascii="宋体" w:hAnsi="宋体" w:eastAsia="宋体" w:cs="宋体"/>
          <w:color w:val="000000"/>
        </w:rPr>
      </w:pPr>
      <w:bookmarkStart w:id="9" w:name="_Toc9868"/>
      <w:r>
        <w:rPr>
          <w:rFonts w:hint="eastAsia" w:ascii="宋体" w:hAnsi="宋体" w:eastAsia="宋体" w:cs="宋体"/>
          <w:color w:val="000000"/>
          <w:lang w:val="zh-CN"/>
        </w:rPr>
        <w:t>一、说</w:t>
      </w:r>
      <w:r>
        <w:rPr>
          <w:rFonts w:hint="eastAsia" w:ascii="宋体" w:hAnsi="宋体" w:eastAsia="宋体" w:cs="宋体"/>
          <w:color w:val="000000"/>
        </w:rPr>
        <w:t xml:space="preserve">  </w:t>
      </w:r>
      <w:r>
        <w:rPr>
          <w:rFonts w:hint="eastAsia" w:ascii="宋体" w:hAnsi="宋体" w:eastAsia="宋体" w:cs="宋体"/>
          <w:color w:val="000000"/>
          <w:lang w:val="zh-CN"/>
        </w:rPr>
        <w:t>明</w:t>
      </w:r>
      <w:bookmarkEnd w:id="9"/>
    </w:p>
    <w:p>
      <w:pPr>
        <w:pStyle w:val="16"/>
        <w:jc w:val="left"/>
        <w:rPr>
          <w:rFonts w:ascii="宋体" w:hAnsi="宋体" w:eastAsia="宋体" w:cs="宋体"/>
          <w:color w:val="000000"/>
          <w:sz w:val="32"/>
          <w:lang w:val="zh-CN"/>
        </w:rPr>
      </w:pPr>
      <w:bookmarkStart w:id="10" w:name="_Toc13829"/>
      <w:r>
        <w:rPr>
          <w:rFonts w:hint="eastAsia" w:ascii="宋体" w:hAnsi="宋体" w:eastAsia="宋体" w:cs="宋体"/>
          <w:color w:val="000000"/>
          <w:sz w:val="32"/>
          <w:lang w:val="zh-CN"/>
        </w:rPr>
        <w:t>1.适用范围</w:t>
      </w:r>
      <w:bookmarkEnd w:id="10"/>
    </w:p>
    <w:p>
      <w:pPr>
        <w:autoSpaceDE w:val="0"/>
        <w:autoSpaceDN w:val="0"/>
        <w:adjustRightInd w:val="0"/>
        <w:spacing w:line="400" w:lineRule="exact"/>
        <w:ind w:firstLine="360" w:firstLineChars="15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本次采购依据采购人的采购计划，仅适用于本询价通知书中所叙述的项目。</w:t>
      </w:r>
    </w:p>
    <w:p>
      <w:pPr>
        <w:pStyle w:val="16"/>
        <w:jc w:val="left"/>
        <w:rPr>
          <w:rFonts w:ascii="宋体" w:hAnsi="宋体" w:eastAsia="宋体" w:cs="宋体"/>
          <w:color w:val="000000"/>
          <w:sz w:val="32"/>
          <w:lang w:val="zh-CN"/>
        </w:rPr>
      </w:pPr>
      <w:bookmarkStart w:id="11" w:name="_Toc22144"/>
      <w:r>
        <w:rPr>
          <w:rFonts w:hint="eastAsia" w:ascii="宋体" w:hAnsi="宋体" w:eastAsia="宋体" w:cs="宋体"/>
          <w:color w:val="000000"/>
          <w:sz w:val="32"/>
          <w:lang w:val="zh-CN"/>
        </w:rPr>
        <w:t>2.采购方式、合格的供应商</w:t>
      </w:r>
      <w:bookmarkEnd w:id="11"/>
    </w:p>
    <w:p>
      <w:pPr>
        <w:autoSpaceDE w:val="0"/>
        <w:autoSpaceDN w:val="0"/>
        <w:adjustRightInd w:val="0"/>
        <w:spacing w:line="400" w:lineRule="exact"/>
        <w:ind w:firstLine="360" w:firstLineChars="150"/>
        <w:rPr>
          <w:rFonts w:ascii="宋体" w:hAnsi="宋体" w:eastAsia="宋体" w:cs="宋体"/>
          <w:b/>
          <w:bCs/>
          <w:color w:val="000000"/>
          <w:kern w:val="0"/>
          <w:sz w:val="28"/>
          <w:szCs w:val="28"/>
          <w:lang w:val="zh-CN"/>
        </w:rPr>
      </w:pPr>
      <w:r>
        <w:rPr>
          <w:rFonts w:hint="eastAsia" w:ascii="宋体" w:hAnsi="宋体" w:eastAsia="宋体" w:cs="宋体"/>
          <w:color w:val="000000"/>
          <w:kern w:val="0"/>
          <w:sz w:val="24"/>
          <w:lang w:val="zh-CN"/>
        </w:rPr>
        <w:t>2.1本项目采取询价采购方式。</w:t>
      </w:r>
    </w:p>
    <w:p>
      <w:pPr>
        <w:autoSpaceDE w:val="0"/>
        <w:autoSpaceDN w:val="0"/>
        <w:adjustRightInd w:val="0"/>
        <w:spacing w:line="400" w:lineRule="exact"/>
        <w:ind w:firstLine="360" w:firstLineChars="150"/>
        <w:rPr>
          <w:rFonts w:ascii="宋体" w:hAnsi="宋体" w:eastAsia="宋体" w:cs="宋体"/>
          <w:color w:val="000000"/>
          <w:kern w:val="0"/>
          <w:sz w:val="24"/>
        </w:rPr>
      </w:pPr>
      <w:r>
        <w:rPr>
          <w:rFonts w:hint="eastAsia" w:ascii="宋体" w:hAnsi="宋体" w:eastAsia="宋体" w:cs="宋体"/>
          <w:color w:val="000000"/>
          <w:kern w:val="0"/>
          <w:sz w:val="24"/>
          <w:lang w:val="zh-CN"/>
        </w:rPr>
        <w:t>2.2合格的供应商：</w:t>
      </w:r>
      <w:r>
        <w:rPr>
          <w:rFonts w:hint="eastAsia" w:ascii="宋体" w:hAnsi="宋体" w:eastAsia="宋体" w:cs="宋体"/>
          <w:color w:val="000000"/>
          <w:kern w:val="0"/>
          <w:sz w:val="24"/>
        </w:rPr>
        <w:t>详见第一部分“供应商资格条件”</w:t>
      </w:r>
    </w:p>
    <w:p>
      <w:pPr>
        <w:pStyle w:val="4"/>
        <w:rPr>
          <w:rFonts w:ascii="宋体" w:hAnsi="宋体" w:eastAsia="宋体" w:cs="宋体"/>
          <w:bCs/>
          <w:color w:val="000000"/>
          <w:szCs w:val="32"/>
          <w:lang w:val="zh-CN"/>
        </w:rPr>
      </w:pPr>
      <w:bookmarkStart w:id="12" w:name="_Toc6284"/>
      <w:r>
        <w:rPr>
          <w:rFonts w:hint="eastAsia" w:ascii="宋体" w:hAnsi="宋体" w:eastAsia="宋体" w:cs="宋体"/>
          <w:bCs/>
          <w:color w:val="000000"/>
          <w:szCs w:val="32"/>
          <w:lang w:val="zh-CN"/>
        </w:rPr>
        <w:t>3.报价费用</w:t>
      </w:r>
      <w:bookmarkEnd w:id="12"/>
    </w:p>
    <w:p>
      <w:pPr>
        <w:autoSpaceDE w:val="0"/>
        <w:autoSpaceDN w:val="0"/>
        <w:adjustRightInd w:val="0"/>
        <w:spacing w:line="400" w:lineRule="exact"/>
        <w:ind w:firstLine="240" w:firstLineChars="100"/>
        <w:rPr>
          <w:rFonts w:ascii="宋体" w:hAnsi="宋体" w:eastAsia="宋体" w:cs="宋体"/>
          <w:color w:val="000000"/>
          <w:kern w:val="0"/>
          <w:sz w:val="24"/>
          <w:lang w:val="zh-CN"/>
        </w:rPr>
      </w:pPr>
      <w:r>
        <w:rPr>
          <w:rFonts w:hint="eastAsia" w:ascii="宋体" w:hAnsi="宋体" w:eastAsia="宋体" w:cs="宋体"/>
          <w:color w:val="000000"/>
          <w:kern w:val="0"/>
          <w:sz w:val="24"/>
          <w:lang w:val="zh-CN"/>
        </w:rPr>
        <w:t>供应商应自愿承担与参加本次投标有关的费用。采购代理机构对供应商发生的费用不承担任何责任。</w:t>
      </w:r>
    </w:p>
    <w:p>
      <w:pPr>
        <w:pStyle w:val="16"/>
        <w:rPr>
          <w:rFonts w:ascii="宋体" w:hAnsi="宋体" w:eastAsia="宋体" w:cs="宋体"/>
          <w:color w:val="000000"/>
        </w:rPr>
      </w:pPr>
      <w:bookmarkStart w:id="13" w:name="_Toc30561"/>
      <w:r>
        <w:rPr>
          <w:rFonts w:hint="eastAsia" w:ascii="宋体" w:hAnsi="宋体" w:eastAsia="宋体" w:cs="宋体"/>
          <w:color w:val="000000"/>
          <w:lang w:val="zh-CN"/>
        </w:rPr>
        <w:t>二、询价通知书说明</w:t>
      </w:r>
      <w:bookmarkEnd w:id="13"/>
    </w:p>
    <w:p>
      <w:pPr>
        <w:pStyle w:val="16"/>
        <w:jc w:val="left"/>
        <w:rPr>
          <w:rFonts w:ascii="宋体" w:hAnsi="宋体" w:eastAsia="宋体" w:cs="宋体"/>
          <w:color w:val="000000"/>
          <w:sz w:val="32"/>
          <w:lang w:val="zh-CN"/>
        </w:rPr>
      </w:pPr>
      <w:bookmarkStart w:id="14" w:name="_Toc32166"/>
      <w:r>
        <w:rPr>
          <w:rFonts w:hint="eastAsia" w:ascii="宋体" w:hAnsi="宋体" w:eastAsia="宋体" w:cs="宋体"/>
          <w:color w:val="000000"/>
          <w:sz w:val="32"/>
          <w:lang w:val="zh-CN"/>
        </w:rPr>
        <w:t>4.询价通知书的构成</w:t>
      </w:r>
      <w:bookmarkEnd w:id="14"/>
    </w:p>
    <w:p>
      <w:pPr>
        <w:autoSpaceDE w:val="0"/>
        <w:autoSpaceDN w:val="0"/>
        <w:adjustRightInd w:val="0"/>
        <w:spacing w:line="400" w:lineRule="exact"/>
        <w:ind w:firstLine="360" w:firstLineChars="150"/>
        <w:rPr>
          <w:rFonts w:ascii="宋体" w:hAnsi="宋体" w:eastAsia="宋体" w:cs="宋体"/>
          <w:color w:val="000000"/>
          <w:kern w:val="0"/>
          <w:sz w:val="24"/>
          <w:lang w:val="zh-CN"/>
        </w:rPr>
      </w:pPr>
      <w:r>
        <w:rPr>
          <w:rFonts w:hint="eastAsia" w:ascii="宋体" w:hAnsi="宋体" w:eastAsia="宋体" w:cs="宋体"/>
          <w:color w:val="000000"/>
          <w:kern w:val="0"/>
          <w:sz w:val="24"/>
          <w:lang w:val="zh-CN"/>
        </w:rPr>
        <w:t>4.1询价通知书包括：</w:t>
      </w:r>
    </w:p>
    <w:p>
      <w:pPr>
        <w:autoSpaceDE w:val="0"/>
        <w:autoSpaceDN w:val="0"/>
        <w:adjustRightInd w:val="0"/>
        <w:spacing w:line="400" w:lineRule="exact"/>
        <w:ind w:firstLine="360" w:firstLineChars="150"/>
        <w:rPr>
          <w:rFonts w:ascii="宋体" w:hAnsi="宋体" w:eastAsia="宋体" w:cs="宋体"/>
          <w:color w:val="000000"/>
          <w:kern w:val="0"/>
          <w:sz w:val="24"/>
          <w:lang w:val="zh-CN"/>
        </w:rPr>
      </w:pP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询价采购</w:t>
      </w:r>
      <w:r>
        <w:rPr>
          <w:rFonts w:hint="eastAsia" w:ascii="宋体" w:hAnsi="宋体" w:eastAsia="宋体" w:cs="宋体"/>
          <w:color w:val="000000"/>
          <w:kern w:val="0"/>
          <w:sz w:val="24"/>
          <w:lang w:val="zh-CN"/>
        </w:rPr>
        <w:t>邀请</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）供应商须知</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）青海省政府采购项目合同书草案</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4</w:t>
      </w:r>
      <w:r>
        <w:rPr>
          <w:rFonts w:hint="eastAsia" w:ascii="宋体" w:hAnsi="宋体" w:eastAsia="宋体" w:cs="宋体"/>
          <w:color w:val="000000"/>
          <w:kern w:val="0"/>
          <w:sz w:val="24"/>
          <w:lang w:val="zh-CN"/>
        </w:rPr>
        <w:t>）询价响应文件格式</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）采购项目要求及技术参数</w:t>
      </w:r>
    </w:p>
    <w:p>
      <w:pPr>
        <w:autoSpaceDE w:val="0"/>
        <w:autoSpaceDN w:val="0"/>
        <w:adjustRightInd w:val="0"/>
        <w:spacing w:line="400" w:lineRule="exact"/>
        <w:ind w:firstLine="480" w:firstLineChars="200"/>
        <w:rPr>
          <w:rFonts w:ascii="宋体" w:hAnsi="宋体" w:eastAsia="宋体" w:cs="宋体"/>
          <w:color w:val="000000"/>
          <w:sz w:val="32"/>
          <w:lang w:val="zh-CN"/>
        </w:rPr>
      </w:pPr>
      <w:r>
        <w:rPr>
          <w:rFonts w:hint="eastAsia" w:ascii="宋体" w:hAnsi="宋体" w:eastAsia="宋体" w:cs="宋体"/>
          <w:color w:val="000000"/>
          <w:kern w:val="0"/>
          <w:sz w:val="24"/>
          <w:lang w:val="zh-CN"/>
        </w:rPr>
        <w:t>4.2 供应商应认真阅读询价通知书中列示的事项、格式、条款和要求等内容。如果供应商未按询价通知书要求提交全部资料，或者对询价通知书未作出实质性响应的，根据相关法规要求，此类投标将被拒绝（视为无效投标）。</w:t>
      </w:r>
    </w:p>
    <w:p>
      <w:pPr>
        <w:pStyle w:val="16"/>
        <w:rPr>
          <w:rFonts w:ascii="宋体" w:hAnsi="宋体" w:eastAsia="宋体" w:cs="宋体"/>
          <w:color w:val="000000"/>
          <w:highlight w:val="none"/>
        </w:rPr>
      </w:pPr>
      <w:bookmarkStart w:id="15" w:name="_Toc3445"/>
      <w:r>
        <w:rPr>
          <w:rFonts w:hint="eastAsia" w:ascii="宋体" w:hAnsi="宋体" w:eastAsia="宋体" w:cs="宋体"/>
          <w:color w:val="000000"/>
          <w:highlight w:val="none"/>
          <w:lang w:val="zh-CN"/>
        </w:rPr>
        <w:t>三、询价响应文件的编制</w:t>
      </w:r>
      <w:bookmarkEnd w:id="15"/>
    </w:p>
    <w:p>
      <w:pPr>
        <w:pStyle w:val="16"/>
        <w:jc w:val="left"/>
        <w:rPr>
          <w:rFonts w:ascii="宋体" w:hAnsi="宋体" w:eastAsia="宋体" w:cs="宋体"/>
          <w:color w:val="000000"/>
          <w:sz w:val="32"/>
          <w:lang w:val="zh-CN"/>
        </w:rPr>
      </w:pPr>
      <w:bookmarkStart w:id="16" w:name="_Toc5471"/>
      <w:r>
        <w:rPr>
          <w:rFonts w:hint="eastAsia" w:ascii="宋体" w:hAnsi="宋体" w:eastAsia="宋体" w:cs="宋体"/>
          <w:color w:val="000000"/>
          <w:sz w:val="32"/>
          <w:lang w:val="en-US" w:eastAsia="zh-CN"/>
        </w:rPr>
        <w:t>5</w:t>
      </w:r>
      <w:r>
        <w:rPr>
          <w:rFonts w:hint="eastAsia" w:ascii="宋体" w:hAnsi="宋体" w:eastAsia="宋体" w:cs="宋体"/>
          <w:color w:val="000000"/>
          <w:sz w:val="32"/>
          <w:lang w:val="zh-CN"/>
        </w:rPr>
        <w:t>.询价响应文件的语言及度量衡单位</w:t>
      </w:r>
      <w:bookmarkEnd w:id="16"/>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.1供应商提交的询价响应文件以及供应商与采购代理机构就此投标发生的所有来往函电均应使用简体中文。</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.2 除询价通知书中另有规定外，询价响应文件所使用的度量衡单位，均须采用国家法定计量单位。</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.3 附有外文资料的须翻译成中文，并加盖供应商公章，如果翻译的中文资料与外文资料出现差异与矛盾时，以中文为准，其准确性由供应商负责。</w:t>
      </w:r>
    </w:p>
    <w:p>
      <w:pPr>
        <w:pStyle w:val="16"/>
        <w:jc w:val="left"/>
        <w:rPr>
          <w:rFonts w:ascii="宋体" w:hAnsi="宋体" w:eastAsia="宋体" w:cs="宋体"/>
          <w:color w:val="000000"/>
          <w:sz w:val="32"/>
          <w:lang w:val="zh-CN"/>
        </w:rPr>
      </w:pPr>
      <w:bookmarkStart w:id="17" w:name="_Toc14864"/>
      <w:r>
        <w:rPr>
          <w:rFonts w:hint="eastAsia" w:ascii="宋体" w:hAnsi="宋体" w:eastAsia="宋体" w:cs="宋体"/>
          <w:color w:val="000000"/>
          <w:sz w:val="32"/>
          <w:lang w:val="en-US" w:eastAsia="zh-CN"/>
        </w:rPr>
        <w:t>6</w:t>
      </w:r>
      <w:r>
        <w:rPr>
          <w:rFonts w:hint="eastAsia" w:ascii="宋体" w:hAnsi="宋体" w:eastAsia="宋体" w:cs="宋体"/>
          <w:color w:val="000000"/>
          <w:sz w:val="32"/>
          <w:lang w:val="zh-CN"/>
        </w:rPr>
        <w:t>.报价及币种</w:t>
      </w:r>
      <w:bookmarkEnd w:id="17"/>
    </w:p>
    <w:p>
      <w:pPr>
        <w:spacing w:line="360" w:lineRule="auto"/>
        <w:ind w:firstLine="463" w:firstLineChars="193"/>
        <w:rPr>
          <w:rFonts w:hint="eastAsia" w:ascii="宋体" w:hAnsi="宋体" w:eastAsia="宋体" w:cs="宋体"/>
          <w:color w:val="000000"/>
          <w:kern w:val="0"/>
          <w:sz w:val="24"/>
          <w:lang w:val="zh-CN"/>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lang w:val="zh-CN"/>
        </w:rPr>
        <w:t>.1报价必须包括：产品费、检验费、手续费、包装费、运输费、安装费、调试费、培训费、售前、售中、售后服务费、招标代理费、税金及不可预见费等全部费用。</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lang w:val="zh-CN"/>
        </w:rPr>
        <w:t>.2报价应注明有效期，有效期应与投标有效期一致。</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报价为闭口价，即中标后在合同有效期内价格不变。</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4</w:t>
      </w:r>
      <w:r>
        <w:rPr>
          <w:rFonts w:hint="eastAsia" w:ascii="宋体" w:hAnsi="宋体" w:eastAsia="宋体" w:cs="宋体"/>
          <w:color w:val="000000"/>
          <w:kern w:val="0"/>
          <w:sz w:val="24"/>
          <w:lang w:val="zh-CN"/>
        </w:rPr>
        <w:t>投标币种是人民币。</w:t>
      </w:r>
    </w:p>
    <w:p>
      <w:pPr>
        <w:pStyle w:val="16"/>
        <w:jc w:val="left"/>
        <w:rPr>
          <w:rFonts w:ascii="宋体" w:hAnsi="宋体" w:eastAsia="宋体" w:cs="宋体"/>
          <w:color w:val="000000"/>
          <w:sz w:val="32"/>
          <w:lang w:val="zh-CN"/>
        </w:rPr>
      </w:pPr>
      <w:bookmarkStart w:id="18" w:name="_Toc12128"/>
      <w:r>
        <w:rPr>
          <w:rFonts w:hint="eastAsia" w:ascii="宋体" w:hAnsi="宋体" w:eastAsia="宋体" w:cs="宋体"/>
          <w:color w:val="000000"/>
          <w:sz w:val="32"/>
          <w:lang w:val="en-US" w:eastAsia="zh-CN"/>
        </w:rPr>
        <w:t>7</w:t>
      </w:r>
      <w:r>
        <w:rPr>
          <w:rFonts w:hint="eastAsia" w:ascii="宋体" w:hAnsi="宋体" w:eastAsia="宋体" w:cs="宋体"/>
          <w:color w:val="000000"/>
          <w:sz w:val="32"/>
          <w:lang w:val="zh-CN"/>
        </w:rPr>
        <w:t>.投标有效期</w:t>
      </w:r>
      <w:bookmarkEnd w:id="18"/>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rPr>
        <w:t>询价采购有效期</w:t>
      </w:r>
      <w:r>
        <w:rPr>
          <w:rFonts w:hint="eastAsia" w:ascii="宋体" w:hAnsi="宋体" w:eastAsia="宋体" w:cs="宋体"/>
          <w:color w:val="000000"/>
          <w:kern w:val="0"/>
          <w:sz w:val="24"/>
          <w:lang w:val="zh-CN"/>
        </w:rPr>
        <w:t>为自询价响应文件开启之日起不少于</w:t>
      </w:r>
      <w:r>
        <w:rPr>
          <w:rFonts w:hint="eastAsia" w:ascii="宋体" w:hAnsi="宋体" w:eastAsia="宋体" w:cs="宋体"/>
          <w:color w:val="000000"/>
          <w:kern w:val="0"/>
          <w:sz w:val="24"/>
        </w:rPr>
        <w:t>60</w:t>
      </w:r>
      <w:r>
        <w:rPr>
          <w:rFonts w:hint="eastAsia" w:ascii="宋体" w:hAnsi="宋体" w:eastAsia="宋体" w:cs="宋体"/>
          <w:color w:val="000000"/>
          <w:kern w:val="0"/>
          <w:sz w:val="24"/>
          <w:lang w:val="zh-CN"/>
        </w:rPr>
        <w:t>日历日，</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中承诺的</w:t>
      </w:r>
      <w:r>
        <w:rPr>
          <w:rFonts w:hint="eastAsia" w:ascii="宋体" w:hAnsi="宋体" w:eastAsia="宋体" w:cs="宋体"/>
          <w:color w:val="000000"/>
          <w:kern w:val="0"/>
          <w:sz w:val="24"/>
        </w:rPr>
        <w:t>询价采购有效期</w:t>
      </w:r>
      <w:r>
        <w:rPr>
          <w:rFonts w:hint="eastAsia" w:ascii="宋体" w:hAnsi="宋体" w:eastAsia="宋体" w:cs="宋体"/>
          <w:color w:val="000000"/>
          <w:kern w:val="0"/>
          <w:sz w:val="24"/>
          <w:lang w:val="zh-CN"/>
        </w:rPr>
        <w:t>应当不少于</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中载明的</w:t>
      </w:r>
      <w:r>
        <w:rPr>
          <w:rFonts w:hint="eastAsia" w:ascii="宋体" w:hAnsi="宋体" w:eastAsia="宋体" w:cs="宋体"/>
          <w:color w:val="000000"/>
          <w:kern w:val="0"/>
          <w:sz w:val="24"/>
        </w:rPr>
        <w:t>询价采购有效期</w:t>
      </w:r>
      <w:r>
        <w:rPr>
          <w:rFonts w:hint="eastAsia" w:ascii="宋体" w:hAnsi="宋体" w:eastAsia="宋体" w:cs="宋体"/>
          <w:color w:val="000000"/>
          <w:kern w:val="0"/>
          <w:sz w:val="24"/>
          <w:lang w:val="zh-CN"/>
        </w:rPr>
        <w:t>。</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p>
    <w:p>
      <w:pPr>
        <w:pStyle w:val="16"/>
        <w:jc w:val="left"/>
        <w:rPr>
          <w:rFonts w:ascii="宋体" w:hAnsi="宋体" w:eastAsia="宋体" w:cs="宋体"/>
          <w:color w:val="000000"/>
          <w:sz w:val="32"/>
          <w:lang w:val="zh-CN"/>
        </w:rPr>
      </w:pPr>
      <w:bookmarkStart w:id="19" w:name="_Toc6963"/>
      <w:r>
        <w:rPr>
          <w:rFonts w:hint="eastAsia" w:ascii="宋体" w:hAnsi="宋体" w:eastAsia="宋体" w:cs="宋体"/>
          <w:color w:val="000000"/>
          <w:sz w:val="32"/>
          <w:lang w:val="en-US" w:eastAsia="zh-CN"/>
        </w:rPr>
        <w:t>8</w:t>
      </w:r>
      <w:r>
        <w:rPr>
          <w:rFonts w:hint="eastAsia" w:ascii="宋体" w:hAnsi="宋体" w:eastAsia="宋体" w:cs="宋体"/>
          <w:color w:val="000000"/>
          <w:sz w:val="32"/>
          <w:lang w:val="zh-CN"/>
        </w:rPr>
        <w:t>.询价响应文件构成</w:t>
      </w:r>
      <w:bookmarkEnd w:id="19"/>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en-US" w:eastAsia="zh-CN"/>
        </w:rPr>
        <w:t>8</w:t>
      </w:r>
      <w:r>
        <w:rPr>
          <w:rFonts w:hint="eastAsia" w:ascii="宋体" w:hAnsi="宋体" w:eastAsia="宋体" w:cs="宋体"/>
          <w:b/>
          <w:color w:val="000000"/>
          <w:kern w:val="0"/>
          <w:sz w:val="24"/>
          <w:lang w:val="zh-CN"/>
        </w:rPr>
        <w:t>.1供应商应提交相关证明材料，作为其参加投标和中标后有能力履行合同的证明。编写的询价响应文件须包括以下内容（格式见询价通知书第五部分）：</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（1）询价响应文件封面</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（2）询价响应文件目录</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（3）投标函</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rPr>
        <w:t>4</w:t>
      </w:r>
      <w:r>
        <w:rPr>
          <w:rFonts w:hint="eastAsia" w:ascii="宋体" w:hAnsi="宋体" w:eastAsia="宋体" w:cs="宋体"/>
          <w:b/>
          <w:color w:val="000000"/>
          <w:kern w:val="0"/>
          <w:sz w:val="24"/>
          <w:lang w:val="zh-CN"/>
        </w:rPr>
        <w:t>）法定代表人证明书</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rPr>
        <w:t>5</w:t>
      </w:r>
      <w:r>
        <w:rPr>
          <w:rFonts w:hint="eastAsia" w:ascii="宋体" w:hAnsi="宋体" w:eastAsia="宋体" w:cs="宋体"/>
          <w:b/>
          <w:color w:val="000000"/>
          <w:kern w:val="0"/>
          <w:sz w:val="24"/>
          <w:lang w:val="zh-CN"/>
        </w:rPr>
        <w:t>）法定代表人授权书</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lang w:val="en-US" w:eastAsia="zh-CN"/>
        </w:rPr>
        <w:t>6</w:t>
      </w:r>
      <w:r>
        <w:rPr>
          <w:rFonts w:hint="eastAsia" w:ascii="宋体" w:hAnsi="宋体" w:eastAsia="宋体" w:cs="宋体"/>
          <w:b/>
          <w:color w:val="000000"/>
          <w:kern w:val="0"/>
          <w:sz w:val="24"/>
          <w:lang w:val="zh-CN"/>
        </w:rPr>
        <w:t>）供应商承诺函</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lang w:val="en-US" w:eastAsia="zh-CN"/>
        </w:rPr>
        <w:t>7</w:t>
      </w:r>
      <w:r>
        <w:rPr>
          <w:rFonts w:hint="eastAsia" w:ascii="宋体" w:hAnsi="宋体" w:eastAsia="宋体" w:cs="宋体"/>
          <w:b/>
          <w:color w:val="000000"/>
          <w:kern w:val="0"/>
          <w:sz w:val="24"/>
          <w:lang w:val="zh-CN"/>
        </w:rPr>
        <w:t>）供应商诚信承诺书</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lang w:val="en-US" w:eastAsia="zh-CN"/>
        </w:rPr>
        <w:t>8</w:t>
      </w:r>
      <w:r>
        <w:rPr>
          <w:rFonts w:hint="eastAsia" w:ascii="宋体" w:hAnsi="宋体" w:eastAsia="宋体" w:cs="宋体"/>
          <w:b/>
          <w:color w:val="000000"/>
          <w:kern w:val="0"/>
          <w:sz w:val="24"/>
          <w:lang w:val="zh-CN"/>
        </w:rPr>
        <w:t>）资格证明材料</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lang w:val="en-US" w:eastAsia="zh-CN"/>
        </w:rPr>
        <w:t>9</w:t>
      </w:r>
      <w:r>
        <w:rPr>
          <w:rFonts w:hint="eastAsia" w:ascii="宋体" w:hAnsi="宋体" w:eastAsia="宋体" w:cs="宋体"/>
          <w:b/>
          <w:color w:val="000000"/>
          <w:kern w:val="0"/>
          <w:sz w:val="24"/>
          <w:lang w:val="zh-CN"/>
        </w:rPr>
        <w:t>）财务状况、缴纳税收和社会保障资金证明</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（1</w:t>
      </w:r>
      <w:r>
        <w:rPr>
          <w:rFonts w:hint="eastAsia" w:ascii="宋体" w:hAnsi="宋体" w:eastAsia="宋体" w:cs="宋体"/>
          <w:b/>
          <w:color w:val="000000"/>
          <w:kern w:val="0"/>
          <w:sz w:val="24"/>
          <w:lang w:val="en-US" w:eastAsia="zh-CN"/>
        </w:rPr>
        <w:t>0</w:t>
      </w:r>
      <w:r>
        <w:rPr>
          <w:rFonts w:hint="eastAsia" w:ascii="宋体" w:hAnsi="宋体" w:eastAsia="宋体" w:cs="宋体"/>
          <w:b/>
          <w:color w:val="000000"/>
          <w:kern w:val="0"/>
          <w:sz w:val="24"/>
          <w:lang w:val="zh-CN"/>
        </w:rPr>
        <w:t>）无重大违法记录声明</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lang w:val="en-US" w:eastAsia="zh-CN"/>
        </w:rPr>
        <w:t>11</w:t>
      </w:r>
      <w:r>
        <w:rPr>
          <w:rFonts w:hint="eastAsia" w:ascii="宋体" w:hAnsi="宋体" w:eastAsia="宋体" w:cs="宋体"/>
          <w:b/>
          <w:color w:val="000000"/>
          <w:kern w:val="0"/>
          <w:sz w:val="24"/>
          <w:lang w:val="zh-CN"/>
        </w:rPr>
        <w:t>）具备履行合同所必须的货物和专业技术能力的证明</w:t>
      </w:r>
    </w:p>
    <w:p>
      <w:pPr>
        <w:autoSpaceDE w:val="0"/>
        <w:autoSpaceDN w:val="0"/>
        <w:adjustRightInd w:val="0"/>
        <w:spacing w:line="360" w:lineRule="auto"/>
        <w:ind w:left="1202" w:leftChars="228" w:hanging="723" w:hangingChars="3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（1</w:t>
      </w:r>
      <w:r>
        <w:rPr>
          <w:rFonts w:hint="eastAsia" w:ascii="宋体" w:hAnsi="宋体" w:eastAsia="宋体" w:cs="宋体"/>
          <w:b/>
          <w:color w:val="000000"/>
          <w:kern w:val="0"/>
          <w:sz w:val="24"/>
          <w:lang w:val="en-US" w:eastAsia="zh-CN"/>
        </w:rPr>
        <w:t>2</w:t>
      </w:r>
      <w:r>
        <w:rPr>
          <w:rFonts w:hint="eastAsia" w:ascii="宋体" w:hAnsi="宋体" w:eastAsia="宋体" w:cs="宋体"/>
          <w:b/>
          <w:color w:val="000000"/>
          <w:kern w:val="0"/>
          <w:sz w:val="24"/>
          <w:lang w:val="zh-CN"/>
        </w:rPr>
        <w:t>）制造（生产）企业小型、微型企业声明函</w:t>
      </w:r>
      <w:r>
        <w:rPr>
          <w:rFonts w:hint="eastAsia" w:ascii="宋体" w:hAnsi="宋体" w:cs="宋体"/>
          <w:b/>
          <w:color w:val="000000"/>
          <w:kern w:val="0"/>
          <w:sz w:val="24"/>
          <w:lang w:val="zh-CN"/>
        </w:rPr>
        <w:t>、从业人员声明函、</w:t>
      </w:r>
      <w:r>
        <w:rPr>
          <w:rFonts w:hint="eastAsia" w:ascii="宋体" w:hAnsi="宋体" w:cs="宋体"/>
          <w:b/>
          <w:kern w:val="0"/>
          <w:sz w:val="24"/>
          <w:lang w:val="zh-CN" w:eastAsia="zh-CN"/>
        </w:rPr>
        <w:t>中小企业（监狱企业）</w:t>
      </w:r>
    </w:p>
    <w:p>
      <w:pPr>
        <w:autoSpaceDE w:val="0"/>
        <w:autoSpaceDN w:val="0"/>
        <w:adjustRightInd w:val="0"/>
        <w:spacing w:line="400" w:lineRule="exact"/>
        <w:ind w:firstLine="482" w:firstLineChars="200"/>
        <w:rPr>
          <w:rFonts w:ascii="宋体" w:hAnsi="宋体" w:cs="宋体"/>
          <w:b/>
          <w:color w:val="000000"/>
          <w:kern w:val="0"/>
          <w:sz w:val="24"/>
          <w:lang w:val="zh-CN"/>
        </w:rPr>
      </w:pPr>
      <w:r>
        <w:rPr>
          <w:rFonts w:hint="eastAsia" w:ascii="宋体" w:hAnsi="Cambria" w:cs="宋体"/>
          <w:b/>
          <w:kern w:val="0"/>
          <w:sz w:val="24"/>
          <w:lang w:val="zh-CN"/>
        </w:rPr>
        <w:t>（</w:t>
      </w:r>
      <w:r>
        <w:rPr>
          <w:rFonts w:hint="eastAsia" w:ascii="宋体" w:hAnsi="Cambria" w:cs="宋体"/>
          <w:b/>
          <w:kern w:val="0"/>
          <w:sz w:val="24"/>
        </w:rPr>
        <w:t>1</w:t>
      </w:r>
      <w:r>
        <w:rPr>
          <w:rFonts w:hint="eastAsia" w:ascii="宋体" w:hAnsi="Cambria" w:cs="宋体"/>
          <w:b/>
          <w:kern w:val="0"/>
          <w:sz w:val="24"/>
          <w:lang w:val="en-US" w:eastAsia="zh-CN"/>
        </w:rPr>
        <w:t>3</w:t>
      </w:r>
      <w:r>
        <w:rPr>
          <w:rFonts w:hint="eastAsia" w:ascii="宋体" w:hAnsi="Cambria" w:cs="宋体"/>
          <w:b/>
          <w:kern w:val="0"/>
          <w:sz w:val="24"/>
          <w:lang w:val="zh-CN"/>
        </w:rPr>
        <w:t>）残疾人福利性单位声明函</w:t>
      </w:r>
    </w:p>
    <w:p>
      <w:pPr>
        <w:autoSpaceDE w:val="0"/>
        <w:autoSpaceDN w:val="0"/>
        <w:adjustRightInd w:val="0"/>
        <w:spacing w:line="400" w:lineRule="exact"/>
        <w:ind w:firstLine="482" w:firstLineChars="200"/>
        <w:rPr>
          <w:rFonts w:ascii="宋体" w:hAnsi="宋体" w:eastAsia="宋体" w:cs="宋体"/>
          <w:b/>
          <w:color w:val="000000"/>
          <w:kern w:val="0"/>
          <w:sz w:val="24"/>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rPr>
        <w:t>1</w:t>
      </w:r>
      <w:r>
        <w:rPr>
          <w:rFonts w:hint="eastAsia" w:ascii="宋体" w:hAnsi="宋体" w:eastAsia="宋体" w:cs="宋体"/>
          <w:b/>
          <w:color w:val="000000"/>
          <w:kern w:val="0"/>
          <w:sz w:val="24"/>
          <w:lang w:val="en-US" w:eastAsia="zh-CN"/>
        </w:rPr>
        <w:t>4</w:t>
      </w:r>
      <w:r>
        <w:rPr>
          <w:rFonts w:hint="eastAsia" w:ascii="宋体" w:hAnsi="宋体" w:eastAsia="宋体" w:cs="宋体"/>
          <w:b/>
          <w:color w:val="000000"/>
          <w:kern w:val="0"/>
          <w:sz w:val="24"/>
          <w:lang w:val="zh-CN"/>
        </w:rPr>
        <w:t>）报价一览表</w:t>
      </w:r>
    </w:p>
    <w:p>
      <w:pPr>
        <w:autoSpaceDE w:val="0"/>
        <w:autoSpaceDN w:val="0"/>
        <w:adjustRightInd w:val="0"/>
        <w:spacing w:line="400" w:lineRule="exact"/>
        <w:ind w:firstLine="482" w:firstLineChars="200"/>
        <w:rPr>
          <w:lang w:val="zh-CN"/>
        </w:rPr>
      </w:pPr>
      <w:r>
        <w:rPr>
          <w:rFonts w:hint="eastAsia" w:ascii="宋体" w:hAnsi="宋体" w:eastAsia="宋体" w:cs="宋体"/>
          <w:b/>
          <w:color w:val="000000"/>
          <w:kern w:val="0"/>
          <w:sz w:val="24"/>
          <w:lang w:val="zh-CN"/>
        </w:rPr>
        <w:t>（</w:t>
      </w:r>
      <w:r>
        <w:rPr>
          <w:rFonts w:hint="eastAsia" w:ascii="宋体" w:hAnsi="宋体" w:eastAsia="宋体" w:cs="宋体"/>
          <w:b/>
          <w:color w:val="000000"/>
          <w:kern w:val="0"/>
          <w:sz w:val="24"/>
        </w:rPr>
        <w:t>1</w:t>
      </w:r>
      <w:r>
        <w:rPr>
          <w:rFonts w:hint="eastAsia" w:ascii="宋体" w:hAnsi="宋体" w:eastAsia="宋体" w:cs="宋体"/>
          <w:b/>
          <w:color w:val="000000"/>
          <w:kern w:val="0"/>
          <w:sz w:val="24"/>
          <w:lang w:val="en-US" w:eastAsia="zh-CN"/>
        </w:rPr>
        <w:t>5</w:t>
      </w:r>
      <w:r>
        <w:rPr>
          <w:rFonts w:hint="eastAsia" w:ascii="宋体" w:hAnsi="宋体" w:eastAsia="宋体" w:cs="宋体"/>
          <w:b/>
          <w:color w:val="000000"/>
          <w:kern w:val="0"/>
          <w:sz w:val="24"/>
          <w:lang w:val="zh-CN"/>
        </w:rPr>
        <w:t>）分项报价表</w:t>
      </w:r>
    </w:p>
    <w:p>
      <w:pPr>
        <w:autoSpaceDE w:val="0"/>
        <w:autoSpaceDN w:val="0"/>
        <w:adjustRightInd w:val="0"/>
        <w:spacing w:line="400" w:lineRule="exact"/>
        <w:ind w:firstLine="600" w:firstLineChars="250"/>
        <w:rPr>
          <w:rFonts w:ascii="宋体" w:hAnsi="宋体" w:eastAsia="宋体" w:cs="宋体"/>
          <w:color w:val="000000"/>
          <w:kern w:val="0"/>
          <w:sz w:val="24"/>
          <w:lang w:val="zh-CN"/>
        </w:rPr>
      </w:pPr>
      <w:r>
        <w:rPr>
          <w:rFonts w:hint="eastAsia" w:ascii="宋体" w:hAnsi="宋体" w:eastAsia="宋体" w:cs="宋体"/>
          <w:color w:val="000000"/>
          <w:kern w:val="0"/>
          <w:sz w:val="24"/>
          <w:lang w:val="zh-CN"/>
        </w:rPr>
        <w:t>注：询价通知书要求签字、盖章的地方必须由供应商的法定代表人本人或委托代理人本人按要求签字、盖章；供应商提供的扫描（或复印）件均需加盖公章。供应商须按上述内容、顺序和格式编制询价响应文件，并按要求编制目录、页码。</w:t>
      </w:r>
    </w:p>
    <w:p>
      <w:pPr>
        <w:pStyle w:val="16"/>
        <w:jc w:val="left"/>
        <w:rPr>
          <w:rFonts w:ascii="宋体" w:hAnsi="宋体" w:eastAsia="宋体" w:cs="宋体"/>
          <w:color w:val="000000"/>
          <w:sz w:val="32"/>
          <w:lang w:val="zh-CN"/>
        </w:rPr>
      </w:pPr>
      <w:bookmarkStart w:id="20" w:name="_Toc21156"/>
      <w:r>
        <w:rPr>
          <w:rFonts w:hint="eastAsia" w:ascii="宋体" w:hAnsi="宋体" w:eastAsia="宋体" w:cs="宋体"/>
          <w:color w:val="000000"/>
          <w:sz w:val="32"/>
          <w:lang w:val="en-US" w:eastAsia="zh-CN"/>
        </w:rPr>
        <w:t>9</w:t>
      </w:r>
      <w:r>
        <w:rPr>
          <w:rFonts w:hint="eastAsia" w:ascii="宋体" w:hAnsi="宋体" w:eastAsia="宋体" w:cs="宋体"/>
          <w:color w:val="000000"/>
          <w:sz w:val="32"/>
          <w:lang w:val="zh-CN"/>
        </w:rPr>
        <w:t>. 询价响应文件的编制要求</w:t>
      </w:r>
      <w:bookmarkEnd w:id="20"/>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lang w:val="zh-CN"/>
        </w:rPr>
        <w:t>.1供应商应按照询价通知书所提供的询价响应文件格式，分别填写询价通知书第五部分的内容，应分别注明所提供货物的名称、技术配置及参数、数量和价格等内容，并由法定代表人本人或委托代理人本人按要求签字、加盖公章。</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lang w:val="zh-CN"/>
        </w:rPr>
        <w:t>.2供应商应按询价通知书要求准备询价响应文件（1份正本、</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份副本和相应的电子文档1份。）每份询价响应文件都必须清楚地标明“正本”或“副本”字样。若发生正本和副本不符，以正本询价响应文件为准。询价响应文件统一使用A4幅面的纸张印制，必须胶装成册并编码，其他方式装订的询价响应文件一概不予接受。</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lang w:val="zh-CN"/>
        </w:rPr>
        <w:t>.3询价响应文件的正本和副本均需打印或用不褪色、不变质的墨水书写，并由供应商的法定代表人本人或其委托代理人本人在规定签章处签字、盖章。询价响应文件副本可采用正本的复印件加盖骑缝章，电子文档用U盘制作，采用PDF格式且能正常读取，内容必须和纸质</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正本完全一致，包括封面、页码、签字、盖章等。</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9</w:t>
      </w:r>
      <w:r>
        <w:rPr>
          <w:rFonts w:hint="eastAsia" w:ascii="宋体" w:hAnsi="宋体" w:eastAsia="宋体" w:cs="宋体"/>
          <w:color w:val="000000"/>
          <w:kern w:val="0"/>
          <w:sz w:val="24"/>
          <w:lang w:val="zh-CN"/>
        </w:rPr>
        <w:t>.4询价响应文件中不得行间插字、涂改或增删，如有修改错漏处，须由投标企业法人本人或其委托代理人本人签字或盖个人印鉴。</w:t>
      </w:r>
    </w:p>
    <w:p>
      <w:pPr>
        <w:pStyle w:val="16"/>
        <w:rPr>
          <w:rFonts w:ascii="宋体" w:hAnsi="宋体" w:eastAsia="宋体" w:cs="宋体"/>
          <w:color w:val="000000"/>
        </w:rPr>
      </w:pPr>
      <w:bookmarkStart w:id="21" w:name="_Toc24833"/>
      <w:r>
        <w:rPr>
          <w:rFonts w:hint="eastAsia" w:ascii="宋体" w:hAnsi="宋体" w:eastAsia="宋体" w:cs="宋体"/>
          <w:color w:val="000000"/>
          <w:lang w:val="zh-CN"/>
        </w:rPr>
        <w:t>四、询价响应文件的递交</w:t>
      </w:r>
      <w:bookmarkEnd w:id="21"/>
    </w:p>
    <w:p>
      <w:pPr>
        <w:pStyle w:val="16"/>
        <w:jc w:val="left"/>
        <w:rPr>
          <w:rFonts w:ascii="宋体" w:hAnsi="宋体" w:eastAsia="宋体" w:cs="宋体"/>
          <w:color w:val="000000"/>
          <w:sz w:val="32"/>
          <w:lang w:val="zh-CN"/>
        </w:rPr>
      </w:pPr>
      <w:bookmarkStart w:id="22" w:name="_Toc26507"/>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0</w:t>
      </w:r>
      <w:r>
        <w:rPr>
          <w:rFonts w:hint="eastAsia" w:ascii="宋体" w:hAnsi="宋体" w:eastAsia="宋体" w:cs="宋体"/>
          <w:color w:val="000000"/>
          <w:sz w:val="32"/>
          <w:lang w:val="zh-CN"/>
        </w:rPr>
        <w:t>. 询价响应文件的密封和标记</w:t>
      </w:r>
      <w:bookmarkEnd w:id="22"/>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lang w:val="zh-CN"/>
        </w:rPr>
        <w:t>.1询价响应文件正本、所有副本、电子文档，应分别封装于不同的密封袋内，密封袋上应分别标上“正本”、“副本”、“电子文档”字样，并注明供应商名称、采购项目编号、采购项目名称及分包号。</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密封后的询价响应文件密封袋用“于××××年××月××日××时××分（北京时间）之前不准启封”的标签密封。</w:t>
      </w:r>
    </w:p>
    <w:p>
      <w:pPr>
        <w:pStyle w:val="16"/>
        <w:spacing w:before="0" w:after="0" w:line="360" w:lineRule="auto"/>
        <w:ind w:firstLine="480" w:firstLineChars="200"/>
        <w:jc w:val="left"/>
        <w:rPr>
          <w:rFonts w:ascii="宋体" w:hAnsi="宋体" w:eastAsia="宋体" w:cs="宋体"/>
          <w:b w:val="0"/>
          <w:bCs w:val="0"/>
          <w:color w:val="000000"/>
          <w:kern w:val="0"/>
          <w:sz w:val="24"/>
          <w:szCs w:val="24"/>
        </w:rPr>
      </w:pPr>
      <w:bookmarkStart w:id="23" w:name="_Toc7153"/>
      <w:bookmarkStart w:id="24" w:name="_Toc3572"/>
      <w:bookmarkStart w:id="25" w:name="_Toc21924"/>
      <w:bookmarkStart w:id="26" w:name="_Toc16005"/>
      <w:bookmarkStart w:id="27" w:name="_Toc1654"/>
      <w:bookmarkStart w:id="28" w:name="_Toc22285"/>
      <w:bookmarkStart w:id="29" w:name="_Toc30849"/>
      <w:bookmarkStart w:id="30" w:name="_Toc7796"/>
      <w:bookmarkStart w:id="31" w:name="_Toc22242"/>
      <w:bookmarkStart w:id="32" w:name="_Toc10036"/>
      <w:bookmarkStart w:id="33" w:name="_Toc26916"/>
      <w:bookmarkStart w:id="34" w:name="_Toc18151"/>
      <w:bookmarkStart w:id="35" w:name="_Toc4095"/>
      <w:bookmarkStart w:id="36" w:name="_Toc23648"/>
      <w:r>
        <w:rPr>
          <w:rFonts w:hint="eastAsia" w:ascii="宋体" w:hAnsi="宋体" w:eastAsia="宋体" w:cs="宋体"/>
          <w:b w:val="0"/>
          <w:bCs w:val="0"/>
          <w:color w:val="000000"/>
          <w:kern w:val="0"/>
          <w:sz w:val="24"/>
          <w:szCs w:val="24"/>
        </w:rPr>
        <w:t>1</w:t>
      </w:r>
      <w:r>
        <w:rPr>
          <w:rFonts w:hint="eastAsia" w:ascii="宋体" w:hAnsi="宋体" w:eastAsia="宋体" w:cs="宋体"/>
          <w:b w:val="0"/>
          <w:bCs w:val="0"/>
          <w:color w:val="000000"/>
          <w:kern w:val="0"/>
          <w:sz w:val="24"/>
          <w:szCs w:val="24"/>
          <w:lang w:val="en-US" w:eastAsia="zh-CN"/>
        </w:rPr>
        <w:t>0</w:t>
      </w:r>
      <w:r>
        <w:rPr>
          <w:rFonts w:hint="eastAsia" w:ascii="宋体" w:hAnsi="宋体" w:eastAsia="宋体" w:cs="宋体"/>
          <w:b w:val="0"/>
          <w:bCs w:val="0"/>
          <w:color w:val="000000"/>
          <w:kern w:val="0"/>
          <w:sz w:val="24"/>
          <w:szCs w:val="24"/>
        </w:rPr>
        <w:t>.3签到时需提供</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16"/>
        <w:spacing w:before="0" w:after="0" w:line="360" w:lineRule="auto"/>
        <w:ind w:firstLine="480" w:firstLineChars="200"/>
        <w:jc w:val="left"/>
        <w:rPr>
          <w:rFonts w:ascii="宋体" w:hAnsi="宋体" w:eastAsia="宋体" w:cs="宋体"/>
          <w:b w:val="0"/>
          <w:bCs w:val="0"/>
          <w:color w:val="000000"/>
          <w:kern w:val="0"/>
          <w:sz w:val="24"/>
          <w:szCs w:val="24"/>
        </w:rPr>
      </w:pPr>
      <w:bookmarkStart w:id="37" w:name="_Toc23674"/>
      <w:bookmarkStart w:id="38" w:name="_Toc12190"/>
      <w:bookmarkStart w:id="39" w:name="_Toc17548"/>
      <w:bookmarkStart w:id="40" w:name="_Toc15219"/>
      <w:bookmarkStart w:id="41" w:name="_Toc10338"/>
      <w:bookmarkStart w:id="42" w:name="_Toc20351"/>
      <w:bookmarkStart w:id="43" w:name="_Toc26777"/>
      <w:bookmarkStart w:id="44" w:name="_Toc6659"/>
      <w:bookmarkStart w:id="45" w:name="_Toc18735"/>
      <w:bookmarkStart w:id="46" w:name="_Toc29112"/>
      <w:bookmarkStart w:id="47" w:name="_Toc6833"/>
      <w:bookmarkStart w:id="48" w:name="_Toc286"/>
      <w:bookmarkStart w:id="49" w:name="_Toc30462"/>
      <w:bookmarkStart w:id="50" w:name="_Toc6847"/>
      <w:r>
        <w:rPr>
          <w:rFonts w:hint="eastAsia" w:ascii="宋体" w:hAnsi="宋体" w:eastAsia="宋体" w:cs="宋体"/>
          <w:b w:val="0"/>
          <w:bCs w:val="0"/>
          <w:color w:val="000000"/>
          <w:kern w:val="0"/>
          <w:sz w:val="24"/>
          <w:szCs w:val="24"/>
        </w:rPr>
        <w:t>（1）询价响应文件正本1份和副本2份；</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16"/>
        <w:spacing w:before="0" w:after="0" w:line="360" w:lineRule="auto"/>
        <w:ind w:firstLine="480" w:firstLineChars="200"/>
        <w:jc w:val="left"/>
        <w:rPr>
          <w:rFonts w:ascii="宋体" w:hAnsi="宋体" w:eastAsia="宋体" w:cs="宋体"/>
          <w:b w:val="0"/>
          <w:bCs w:val="0"/>
          <w:color w:val="000000"/>
          <w:kern w:val="0"/>
          <w:sz w:val="24"/>
          <w:szCs w:val="24"/>
          <w:lang w:val="zh-CN"/>
        </w:rPr>
      </w:pPr>
      <w:bookmarkStart w:id="51" w:name="_Toc19659"/>
      <w:bookmarkStart w:id="52" w:name="_Toc6230"/>
      <w:bookmarkStart w:id="53" w:name="_Toc11580"/>
      <w:bookmarkStart w:id="54" w:name="_Toc5628"/>
      <w:bookmarkStart w:id="55" w:name="_Toc201"/>
      <w:bookmarkStart w:id="56" w:name="_Toc22650"/>
      <w:bookmarkStart w:id="57" w:name="_Toc24914"/>
      <w:bookmarkStart w:id="58" w:name="_Toc13746"/>
      <w:bookmarkStart w:id="59" w:name="_Toc24126"/>
      <w:bookmarkStart w:id="60" w:name="_Toc28951"/>
      <w:bookmarkStart w:id="61" w:name="_Toc18689"/>
      <w:bookmarkStart w:id="62" w:name="_Toc7652"/>
      <w:bookmarkStart w:id="63" w:name="_Toc7689"/>
      <w:bookmarkStart w:id="64" w:name="_Toc12020"/>
      <w:r>
        <w:rPr>
          <w:rFonts w:hint="eastAsia" w:ascii="宋体" w:hAnsi="宋体" w:eastAsia="宋体" w:cs="宋体"/>
          <w:b w:val="0"/>
          <w:bCs w:val="0"/>
          <w:color w:val="000000"/>
          <w:kern w:val="0"/>
          <w:sz w:val="24"/>
          <w:szCs w:val="24"/>
        </w:rPr>
        <w:t>（2）电子文档（U盘）1份</w:t>
      </w:r>
      <w:bookmarkEnd w:id="51"/>
      <w:r>
        <w:rPr>
          <w:rFonts w:hint="eastAsia" w:ascii="宋体" w:hAnsi="宋体" w:eastAsia="宋体" w:cs="宋体"/>
          <w:b w:val="0"/>
          <w:bCs w:val="0"/>
          <w:color w:val="000000"/>
          <w:kern w:val="0"/>
          <w:sz w:val="24"/>
          <w:szCs w:val="24"/>
        </w:rPr>
        <w:t>。</w:t>
      </w:r>
      <w:bookmarkEnd w:id="52"/>
      <w:bookmarkEnd w:id="53"/>
      <w:bookmarkEnd w:id="54"/>
      <w:bookmarkEnd w:id="55"/>
      <w:bookmarkEnd w:id="56"/>
      <w:bookmarkEnd w:id="57"/>
      <w:bookmarkEnd w:id="58"/>
      <w:bookmarkEnd w:id="59"/>
      <w:bookmarkEnd w:id="60"/>
      <w:bookmarkEnd w:id="61"/>
      <w:bookmarkEnd w:id="62"/>
      <w:bookmarkEnd w:id="63"/>
      <w:bookmarkEnd w:id="64"/>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4供应商</w:t>
      </w:r>
      <w:r>
        <w:rPr>
          <w:rFonts w:hint="eastAsia" w:ascii="宋体" w:hAnsi="宋体" w:eastAsia="宋体" w:cs="宋体"/>
          <w:color w:val="000000"/>
          <w:kern w:val="0"/>
          <w:sz w:val="24"/>
          <w:lang w:val="zh-CN"/>
        </w:rPr>
        <w:t>如投多个包，</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每包分别按上述规定装订（如果有）。</w:t>
      </w:r>
    </w:p>
    <w:p>
      <w:pPr>
        <w:pStyle w:val="16"/>
        <w:jc w:val="left"/>
        <w:rPr>
          <w:rFonts w:ascii="宋体" w:hAnsi="宋体" w:eastAsia="宋体" w:cs="宋体"/>
          <w:color w:val="000000"/>
          <w:sz w:val="32"/>
          <w:lang w:val="zh-CN"/>
        </w:rPr>
      </w:pPr>
      <w:bookmarkStart w:id="65" w:name="_Toc24726"/>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1</w:t>
      </w:r>
      <w:r>
        <w:rPr>
          <w:rFonts w:hint="eastAsia" w:ascii="宋体" w:hAnsi="宋体" w:eastAsia="宋体" w:cs="宋体"/>
          <w:color w:val="000000"/>
          <w:sz w:val="32"/>
          <w:lang w:val="zh-CN"/>
        </w:rPr>
        <w:t>. 递送询价响应文件的地点、截止日期</w:t>
      </w:r>
      <w:bookmarkEnd w:id="65"/>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lang w:val="zh-CN"/>
        </w:rPr>
        <w:t>.1所有询价响应文件都必须按询价通知书规定的投标截止时间之前送达询价响应文件开启地点。</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lang w:val="zh-CN"/>
        </w:rPr>
        <w:t>.2采购代理机构将拒绝接受在投标截止时间之后送达的询价响应文件。</w:t>
      </w:r>
    </w:p>
    <w:p>
      <w:pPr>
        <w:pStyle w:val="16"/>
        <w:jc w:val="left"/>
        <w:rPr>
          <w:rFonts w:ascii="宋体" w:hAnsi="宋体" w:eastAsia="宋体" w:cs="宋体"/>
          <w:color w:val="000000"/>
          <w:sz w:val="32"/>
          <w:lang w:val="zh-CN"/>
        </w:rPr>
      </w:pPr>
      <w:bookmarkStart w:id="66" w:name="_Toc19162"/>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2</w:t>
      </w:r>
      <w:r>
        <w:rPr>
          <w:rFonts w:hint="eastAsia" w:ascii="宋体" w:hAnsi="宋体" w:eastAsia="宋体" w:cs="宋体"/>
          <w:color w:val="000000"/>
          <w:sz w:val="32"/>
          <w:lang w:val="zh-CN"/>
        </w:rPr>
        <w:t>. 询价响应文件的撤回和修改</w:t>
      </w:r>
      <w:bookmarkEnd w:id="66"/>
    </w:p>
    <w:p>
      <w:pPr>
        <w:autoSpaceDE w:val="0"/>
        <w:autoSpaceDN w:val="0"/>
        <w:adjustRightInd w:val="0"/>
        <w:spacing w:line="400" w:lineRule="exact"/>
        <w:ind w:firstLine="480" w:firstLineChars="200"/>
        <w:rPr>
          <w:rFonts w:ascii="宋体" w:hAnsi="宋体" w:eastAsia="宋体" w:cs="宋体"/>
          <w:color w:val="000000"/>
          <w:lang w:val="zh-CN"/>
        </w:rPr>
      </w:pPr>
      <w:r>
        <w:rPr>
          <w:rFonts w:hint="eastAsia" w:ascii="宋体" w:hAnsi="宋体" w:eastAsia="宋体" w:cs="宋体"/>
          <w:color w:val="000000"/>
          <w:kern w:val="0"/>
          <w:sz w:val="24"/>
          <w:lang w:val="zh-CN"/>
        </w:rPr>
        <w:t>允许供应商在投标截止期前撤回其投标（须以书面形式通知采购代理机构），投标截止期后不得撤回其投标。</w:t>
      </w:r>
    </w:p>
    <w:p>
      <w:pPr>
        <w:pStyle w:val="16"/>
        <w:rPr>
          <w:rFonts w:ascii="宋体" w:hAnsi="宋体" w:eastAsia="宋体" w:cs="宋体"/>
          <w:color w:val="000000"/>
        </w:rPr>
      </w:pPr>
      <w:bookmarkStart w:id="67" w:name="_Toc9302"/>
      <w:r>
        <w:rPr>
          <w:rFonts w:hint="eastAsia" w:ascii="宋体" w:hAnsi="宋体" w:eastAsia="宋体" w:cs="宋体"/>
          <w:color w:val="000000"/>
          <w:lang w:val="zh-CN"/>
        </w:rPr>
        <w:t>五、询价响应文件开启</w:t>
      </w:r>
      <w:bookmarkEnd w:id="67"/>
    </w:p>
    <w:p>
      <w:pPr>
        <w:pStyle w:val="16"/>
        <w:jc w:val="left"/>
        <w:rPr>
          <w:rFonts w:ascii="宋体" w:hAnsi="宋体" w:eastAsia="宋体" w:cs="宋体"/>
          <w:color w:val="000000"/>
          <w:sz w:val="32"/>
          <w:lang w:val="zh-CN"/>
        </w:rPr>
      </w:pPr>
      <w:bookmarkStart w:id="68" w:name="_Toc19064"/>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3</w:t>
      </w:r>
      <w:r>
        <w:rPr>
          <w:rFonts w:hint="eastAsia" w:ascii="宋体" w:hAnsi="宋体" w:eastAsia="宋体" w:cs="宋体"/>
          <w:color w:val="000000"/>
          <w:sz w:val="32"/>
          <w:lang w:val="zh-CN"/>
        </w:rPr>
        <w:t>.询价响应文件</w:t>
      </w:r>
      <w:bookmarkEnd w:id="68"/>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.1采购代理机构按本文件中确定的时间和地点组织</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开启。</w:t>
      </w:r>
      <w:r>
        <w:rPr>
          <w:rFonts w:hint="eastAsia" w:ascii="宋体" w:hAnsi="宋体" w:eastAsia="宋体" w:cs="宋体"/>
          <w:color w:val="000000"/>
          <w:kern w:val="0"/>
          <w:sz w:val="24"/>
        </w:rPr>
        <w:t>供应商</w:t>
      </w:r>
      <w:r>
        <w:rPr>
          <w:rFonts w:hint="eastAsia" w:ascii="宋体" w:hAnsi="宋体" w:eastAsia="宋体" w:cs="宋体"/>
          <w:color w:val="000000"/>
          <w:kern w:val="0"/>
          <w:sz w:val="24"/>
          <w:lang w:val="zh-CN"/>
        </w:rPr>
        <w:t>须派法定代表人或委托代理人本人参加并签到以证明其出席</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开启会议，未参加的视为认可开标结果。</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13</w:t>
      </w:r>
      <w:r>
        <w:rPr>
          <w:rFonts w:hint="eastAsia" w:ascii="宋体" w:hAnsi="宋体" w:eastAsia="宋体" w:cs="宋体"/>
          <w:color w:val="000000"/>
          <w:kern w:val="0"/>
          <w:sz w:val="24"/>
          <w:lang w:val="zh-CN"/>
        </w:rPr>
        <w:t>.2</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开启工作由采购代理机构组织，采购人、采购管理、纪检监察等有关方面代表可根据采购项目的具体情况列席，现场全程录音、录像。</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.3</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开启时，由</w:t>
      </w:r>
      <w:r>
        <w:rPr>
          <w:rFonts w:hint="eastAsia" w:ascii="宋体" w:hAnsi="宋体" w:eastAsia="宋体" w:cs="宋体"/>
          <w:color w:val="000000"/>
          <w:kern w:val="0"/>
          <w:sz w:val="24"/>
        </w:rPr>
        <w:t>供应商</w:t>
      </w:r>
      <w:r>
        <w:rPr>
          <w:rFonts w:hint="eastAsia" w:ascii="宋体" w:hAnsi="宋体" w:eastAsia="宋体" w:cs="宋体"/>
          <w:color w:val="000000"/>
          <w:kern w:val="0"/>
          <w:sz w:val="24"/>
          <w:lang w:val="zh-CN"/>
        </w:rPr>
        <w:t>检查</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的密封情况，经确认无误后，签署标书密封情况表。</w:t>
      </w:r>
    </w:p>
    <w:p>
      <w:pPr>
        <w:autoSpaceDE w:val="0"/>
        <w:autoSpaceDN w:val="0"/>
        <w:adjustRightInd w:val="0"/>
        <w:spacing w:line="400" w:lineRule="exact"/>
        <w:ind w:firstLine="480" w:firstLineChars="200"/>
        <w:rPr>
          <w:rFonts w:ascii="宋体" w:hAnsi="宋体" w:eastAsia="宋体" w:cs="宋体"/>
          <w:color w:val="000000"/>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.4</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中大写金额与小写金额不一致的，以大写金额为准；总价金额与按单价汇总金额不一致的，以单价汇总金额计算结果为准；单价金额小数点有明显错位的，以总价为准，并修改单价；对不同文字文本谈判响应文件的解释发生异议的，以中文文本为准。若</w:t>
      </w:r>
      <w:r>
        <w:rPr>
          <w:rFonts w:hint="eastAsia" w:ascii="宋体" w:hAnsi="宋体" w:eastAsia="宋体" w:cs="宋体"/>
          <w:color w:val="000000"/>
          <w:kern w:val="0"/>
          <w:sz w:val="24"/>
        </w:rPr>
        <w:t>供应商</w:t>
      </w:r>
      <w:r>
        <w:rPr>
          <w:rFonts w:hint="eastAsia" w:ascii="宋体" w:hAnsi="宋体" w:eastAsia="宋体" w:cs="宋体"/>
          <w:color w:val="000000"/>
          <w:kern w:val="0"/>
          <w:sz w:val="24"/>
          <w:lang w:val="zh-CN"/>
        </w:rPr>
        <w:t>拒绝接受，其</w:t>
      </w:r>
      <w:r>
        <w:rPr>
          <w:rFonts w:hint="eastAsia" w:ascii="宋体" w:hAnsi="宋体" w:eastAsia="宋体" w:cs="宋体"/>
          <w:color w:val="000000"/>
          <w:kern w:val="0"/>
          <w:sz w:val="24"/>
        </w:rPr>
        <w:t>报价</w:t>
      </w:r>
      <w:r>
        <w:rPr>
          <w:rFonts w:hint="eastAsia" w:ascii="宋体" w:hAnsi="宋体" w:eastAsia="宋体" w:cs="宋体"/>
          <w:color w:val="000000"/>
          <w:kern w:val="0"/>
          <w:sz w:val="24"/>
          <w:lang w:val="zh-CN"/>
        </w:rPr>
        <w:t>将被拒绝。</w:t>
      </w:r>
    </w:p>
    <w:p>
      <w:pPr>
        <w:pStyle w:val="16"/>
        <w:rPr>
          <w:rFonts w:ascii="宋体" w:hAnsi="宋体" w:eastAsia="宋体" w:cs="宋体"/>
          <w:color w:val="000000"/>
        </w:rPr>
      </w:pPr>
      <w:bookmarkStart w:id="69" w:name="_Toc3579"/>
      <w:r>
        <w:rPr>
          <w:rFonts w:hint="eastAsia" w:ascii="宋体" w:hAnsi="宋体" w:eastAsia="宋体" w:cs="宋体"/>
          <w:color w:val="000000"/>
          <w:lang w:val="zh-CN"/>
        </w:rPr>
        <w:t>六、评审程序及方法</w:t>
      </w:r>
      <w:bookmarkEnd w:id="69"/>
    </w:p>
    <w:p>
      <w:pPr>
        <w:pStyle w:val="16"/>
        <w:jc w:val="left"/>
        <w:rPr>
          <w:rFonts w:ascii="宋体" w:hAnsi="宋体" w:eastAsia="宋体" w:cs="宋体"/>
          <w:color w:val="000000"/>
          <w:sz w:val="32"/>
          <w:lang w:val="zh-CN"/>
        </w:rPr>
      </w:pPr>
      <w:bookmarkStart w:id="70" w:name="_Toc30888"/>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4</w:t>
      </w:r>
      <w:r>
        <w:rPr>
          <w:rFonts w:hint="eastAsia" w:ascii="宋体" w:hAnsi="宋体" w:eastAsia="宋体" w:cs="宋体"/>
          <w:color w:val="000000"/>
          <w:sz w:val="32"/>
          <w:lang w:val="zh-CN"/>
        </w:rPr>
        <w:t>.询价小组</w:t>
      </w:r>
      <w:bookmarkEnd w:id="70"/>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.1 采购代理机构根据采购项目的特点依法组建询价小组，评审专家从政府采购专家库中抽取，其成员由具有一定专业水平的技术、经济等方面的专家和采购人代表等三人或三人以上单数组成。其中技术、经济等方面的专家不少于成员总数的三分之二。采购数额在300万元以上、技术复杂的项目，询价小组中技术、经济方面的专家人数应当为5人以上单数。政府采购评审专家库不能满足需求时，经同级财政部门同意，可以采取选择性方式确定询价响应文件评审专家。</w:t>
      </w:r>
    </w:p>
    <w:p>
      <w:pPr>
        <w:autoSpaceDE w:val="0"/>
        <w:autoSpaceDN w:val="0"/>
        <w:adjustRightInd w:val="0"/>
        <w:spacing w:line="400" w:lineRule="exact"/>
        <w:ind w:firstLine="480" w:firstLineChars="200"/>
        <w:rPr>
          <w:rFonts w:ascii="宋体" w:hAnsi="宋体" w:eastAsia="宋体" w:cs="宋体"/>
          <w:color w:val="000000"/>
          <w:kern w:val="0"/>
          <w:sz w:val="24"/>
        </w:rPr>
      </w:pPr>
      <w:r>
        <w:rPr>
          <w:rFonts w:hint="eastAsia" w:ascii="宋体" w:hAnsi="宋体" w:eastAsia="宋体" w:cs="宋体"/>
          <w:color w:val="000000"/>
          <w:kern w:val="0"/>
          <w:sz w:val="24"/>
          <w:lang w:val="zh-CN"/>
        </w:rPr>
        <w:t>参与询价通知书论证或征询过意见的专家不得参加该项目的询价响应文件评审。采购人不得以专家身份参与本部门或本单位采购项目的询价响应文件评审。采购代理机构工作人员不得参加本机构代理的政府采购项目的询价响应文件评审。</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.2询价响应文件评审由采购代理机构负责组织，具体询价响应文件评审事务由依法组建的询价小组负责，并独立履行下列职责：</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（1）审查询价响应文件是否符合询价通知书要求，并作出评价；</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（2）要求供应商对询价响应文件有关事项作出解释或澄清；</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（3）推荐预成交候选人；</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（4）对非法干预询价响应文件评审工作的人员和机构进行举报或投诉。</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.3询价小组应遵守并履行下列义务：</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（1）遵纪守法，客观、公正、廉洁地履行职责；</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（2）按照询价通知书规定的评审方法和评审标准进行评审，对评审意见承担询价小组成员责任；</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（3）对评审文件、评审情况和评审中获悉的商业秘密保密；</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（4）参与评审报告的起草；</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（5）解答供应商及有关方面的质疑；</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（6）配合进行质疑投诉处理工作。</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.4评审工作在有关部门的监督下依法开展，任何单位和个人不得非法干预、影响评审工作和评审结果。</w:t>
      </w:r>
    </w:p>
    <w:p>
      <w:pPr>
        <w:pStyle w:val="16"/>
        <w:numPr>
          <w:ilvl w:val="0"/>
          <w:numId w:val="0"/>
        </w:numPr>
        <w:jc w:val="left"/>
        <w:rPr>
          <w:rFonts w:ascii="宋体" w:hAnsi="宋体" w:eastAsia="宋体" w:cs="宋体"/>
          <w:lang w:val="zh-CN"/>
        </w:rPr>
      </w:pPr>
      <w:bookmarkStart w:id="71" w:name="_Toc21555"/>
      <w:r>
        <w:rPr>
          <w:rFonts w:hint="eastAsia" w:ascii="宋体" w:hAnsi="宋体" w:eastAsia="宋体" w:cs="宋体"/>
          <w:color w:val="000000"/>
          <w:sz w:val="32"/>
          <w:lang w:val="en-US" w:eastAsia="zh-CN"/>
        </w:rPr>
        <w:t>15.</w:t>
      </w:r>
      <w:r>
        <w:rPr>
          <w:rFonts w:hint="eastAsia" w:ascii="宋体" w:hAnsi="宋体" w:eastAsia="宋体" w:cs="宋体"/>
          <w:color w:val="000000"/>
          <w:sz w:val="32"/>
          <w:lang w:val="zh-CN"/>
        </w:rPr>
        <w:t>评审工作程序</w:t>
      </w:r>
      <w:bookmarkEnd w:id="71"/>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.1参加询价采购活动的供应商，应当按照询价通知书的规定一次报出不得更改的价格。</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.2本</w:t>
      </w:r>
      <w:r>
        <w:rPr>
          <w:rFonts w:hint="eastAsia" w:ascii="宋体" w:hAnsi="宋体" w:eastAsia="宋体" w:cs="宋体"/>
          <w:color w:val="000000"/>
          <w:kern w:val="0"/>
          <w:sz w:val="24"/>
          <w:lang w:val="zh-CN"/>
        </w:rPr>
        <w:t>次评审采取最低评标价法，即响应文件满足谈判文件全部实质性要求且投标报价最低的供应商为中标候选人的评标方法。</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.3本次评审成交标准为从询价小组提出的成交候选人中根据符合采购需求、质量和服务相等且报价最低的原则确定成交供应商，并将结果通知所有参加谈判的未成交的供应商。</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4评审过程中，采购的产品属于环境标志或节能清单中产品时，在技术、服务等指标同等条件下，优先强制采购具有环境标志、节能的产品。（注：环境标志产品是指由财政部、国家环境保护总局颁布的“环境标志产品政府采购清单”中的有效期内的产品；节能产品是指由财政部、国家发展改革委颁布的“节能产品政府采购清单”中的有效期内的产品。）</w:t>
      </w:r>
    </w:p>
    <w:p>
      <w:pPr>
        <w:autoSpaceDE w:val="0"/>
        <w:autoSpaceDN w:val="0"/>
        <w:adjustRightInd w:val="0"/>
        <w:spacing w:line="400" w:lineRule="exac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5根据《政府采购促进中小企业发展暂行办法》，属小型、微型企业制造的货物（产品），供应商须提供该制造（生产）企业出具的《小型、微型企业声明函》（详见附件14），并由供应商加盖公章，其划型标准严格按照国家工信部、国家统计局、国家发改委、财政部出台的《中小企业划型标准规定》（工信部联企业[2011]300号）执行。供应商提供的《小型、微型企业声明函》资料必须真实，否则，按照有关规定予以处理。</w:t>
      </w:r>
    </w:p>
    <w:p>
      <w:pPr>
        <w:pStyle w:val="2"/>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lang w:val="zh-CN"/>
        </w:rPr>
      </w:pPr>
      <w:r>
        <w:rPr>
          <w:rFonts w:hint="eastAsia" w:ascii="宋体" w:hAnsi="宋体" w:cs="宋体"/>
          <w:bCs w:val="0"/>
          <w:spacing w:val="0"/>
          <w:kern w:val="0"/>
          <w:sz w:val="24"/>
          <w:szCs w:val="24"/>
          <w:lang w:val="zh-CN" w:eastAsia="zh-CN" w:bidi="ar-SA"/>
        </w:rPr>
        <w:t>根据《工业和信息化部、国家统计局、国家发展和改革委员会、财政部关于印发中小企业划型标准规定的通知》（工信部联企业〔2011〕300号）或《政府采购支持监狱企业发展有关问题的通知》（财库〔2014〕68号）规定的划分标准，属监狱企业的，投标人须提供《中小企业（监狱企业）声明函》，并由投标人加盖公章，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投标人提供的《中小企业（监狱企业）声明函》资料必须真实，否则，按照有关规定予以处理。</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lang w:val="zh-CN"/>
        </w:rPr>
        <w:t>.6本次评审对小型和微型企业产品的价格给予6%的扣除，用扣除后的价格参与评审。</w:t>
      </w:r>
    </w:p>
    <w:p>
      <w:pPr>
        <w:autoSpaceDE w:val="0"/>
        <w:autoSpaceDN w:val="0"/>
        <w:adjustRightInd w:val="0"/>
        <w:spacing w:line="400" w:lineRule="exact"/>
        <w:rPr>
          <w:rFonts w:ascii="宋体" w:hAnsi="宋体" w:eastAsia="宋体" w:cs="宋体"/>
          <w:kern w:val="0"/>
          <w:sz w:val="24"/>
          <w:lang w:val="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.7</w:t>
      </w:r>
      <w:r>
        <w:rPr>
          <w:rFonts w:hint="eastAsia" w:ascii="宋体" w:hAnsi="宋体" w:eastAsia="宋体" w:cs="宋体"/>
          <w:color w:val="000000"/>
          <w:kern w:val="0"/>
          <w:sz w:val="24"/>
          <w:lang w:val="zh-CN"/>
        </w:rPr>
        <w:t>以下情况属于实质性偏离，</w:t>
      </w:r>
      <w:r>
        <w:rPr>
          <w:rFonts w:hint="eastAsia" w:ascii="宋体" w:hAnsi="宋体" w:eastAsia="宋体" w:cs="宋体"/>
          <w:color w:val="000000"/>
          <w:kern w:val="0"/>
          <w:sz w:val="24"/>
        </w:rPr>
        <w:t>询价响应文件</w:t>
      </w:r>
      <w:r>
        <w:rPr>
          <w:rFonts w:hint="eastAsia" w:ascii="宋体" w:hAnsi="宋体" w:eastAsia="宋体" w:cs="宋体"/>
          <w:kern w:val="0"/>
          <w:sz w:val="24"/>
          <w:lang w:val="zh-CN"/>
        </w:rPr>
        <w:t>有下列情况之一的，按无效投标处理。</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（1）不符合第2.2款“合格的</w:t>
      </w:r>
      <w:r>
        <w:rPr>
          <w:rFonts w:hint="eastAsia" w:ascii="宋体" w:hAnsi="宋体" w:eastAsia="宋体" w:cs="宋体"/>
          <w:kern w:val="0"/>
          <w:sz w:val="24"/>
        </w:rPr>
        <w:t>供应商</w:t>
      </w:r>
      <w:r>
        <w:rPr>
          <w:rFonts w:hint="eastAsia" w:ascii="宋体" w:hAnsi="宋体" w:eastAsia="宋体" w:cs="宋体"/>
          <w:kern w:val="0"/>
          <w:sz w:val="24"/>
          <w:lang w:val="zh-CN"/>
        </w:rPr>
        <w:t>”之规定的；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highlight w:val="none"/>
          <w:lang w:val="zh-CN"/>
        </w:rPr>
        <w:t>（</w:t>
      </w: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lang w:val="zh-CN"/>
        </w:rPr>
        <w:t>）</w:t>
      </w:r>
      <w:r>
        <w:rPr>
          <w:rFonts w:hint="eastAsia" w:ascii="宋体" w:hAnsi="宋体" w:eastAsia="宋体" w:cs="宋体"/>
          <w:color w:val="auto"/>
          <w:kern w:val="0"/>
          <w:sz w:val="24"/>
          <w:highlight w:val="none"/>
          <w:lang w:val="zh-CN"/>
        </w:rPr>
        <w:t>未按第</w:t>
      </w: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lang w:val="zh-CN"/>
        </w:rPr>
        <w:t>.1款（1）-（1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lang w:val="zh-CN"/>
        </w:rPr>
        <w:t>）要求</w:t>
      </w:r>
      <w:r>
        <w:rPr>
          <w:rFonts w:hint="eastAsia" w:ascii="宋体" w:hAnsi="宋体" w:eastAsia="宋体" w:cs="宋体"/>
          <w:kern w:val="0"/>
          <w:sz w:val="24"/>
          <w:highlight w:val="none"/>
          <w:lang w:val="zh-CN"/>
        </w:rPr>
        <w:t>提</w:t>
      </w:r>
      <w:r>
        <w:rPr>
          <w:rFonts w:hint="eastAsia" w:ascii="宋体" w:hAnsi="宋体" w:eastAsia="宋体" w:cs="宋体"/>
          <w:kern w:val="0"/>
          <w:sz w:val="24"/>
          <w:lang w:val="zh-CN"/>
        </w:rPr>
        <w:t>供相关资料的；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3</w:t>
      </w:r>
      <w:r>
        <w:rPr>
          <w:rFonts w:hint="eastAsia" w:ascii="宋体" w:hAnsi="宋体" w:eastAsia="宋体" w:cs="宋体"/>
          <w:kern w:val="0"/>
          <w:sz w:val="24"/>
          <w:lang w:val="zh-CN"/>
        </w:rPr>
        <w:t>）询价响应文件内容没有按询价通知书规定和要求签字、盖章的；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4</w:t>
      </w:r>
      <w:r>
        <w:rPr>
          <w:rFonts w:hint="eastAsia" w:ascii="宋体" w:hAnsi="宋体" w:eastAsia="宋体" w:cs="宋体"/>
          <w:kern w:val="0"/>
          <w:sz w:val="24"/>
          <w:lang w:val="zh-CN"/>
        </w:rPr>
        <w:t>）询价响应文件编排混乱，导致评审工作难以正常进行的；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5</w:t>
      </w:r>
      <w:r>
        <w:rPr>
          <w:rFonts w:hint="eastAsia" w:ascii="宋体" w:hAnsi="宋体" w:eastAsia="宋体" w:cs="宋体"/>
          <w:kern w:val="0"/>
          <w:sz w:val="24"/>
          <w:lang w:val="zh-CN"/>
        </w:rPr>
        <w:t>）产品交货期、询价采购有效期不能满足</w:t>
      </w:r>
      <w:r>
        <w:rPr>
          <w:rFonts w:hint="eastAsia" w:ascii="宋体" w:hAnsi="宋体" w:eastAsia="宋体" w:cs="宋体"/>
          <w:kern w:val="0"/>
          <w:sz w:val="24"/>
        </w:rPr>
        <w:t>询价通知书</w:t>
      </w:r>
      <w:r>
        <w:rPr>
          <w:rFonts w:hint="eastAsia" w:ascii="宋体" w:hAnsi="宋体" w:eastAsia="宋体" w:cs="宋体"/>
          <w:kern w:val="0"/>
          <w:sz w:val="24"/>
          <w:lang w:val="zh-CN"/>
        </w:rPr>
        <w:t>要求的；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6</w:t>
      </w:r>
      <w:r>
        <w:rPr>
          <w:rFonts w:hint="eastAsia" w:ascii="宋体" w:hAnsi="宋体" w:eastAsia="宋体" w:cs="宋体"/>
          <w:kern w:val="0"/>
          <w:sz w:val="24"/>
          <w:lang w:val="zh-CN"/>
        </w:rPr>
        <w:t>）投标产品的技术规格、技术标准明显不符合采购项目要求且分项报价表中响应的数量规格与技术参数不一致的；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7</w:t>
      </w:r>
      <w:r>
        <w:rPr>
          <w:rFonts w:hint="eastAsia" w:ascii="宋体" w:hAnsi="宋体" w:eastAsia="宋体" w:cs="宋体"/>
          <w:kern w:val="0"/>
          <w:sz w:val="24"/>
          <w:lang w:val="zh-CN"/>
        </w:rPr>
        <w:t>）投标产品未完全满足</w:t>
      </w:r>
      <w:r>
        <w:rPr>
          <w:rFonts w:hint="eastAsia" w:ascii="宋体" w:hAnsi="宋体" w:eastAsia="宋体" w:cs="宋体"/>
          <w:kern w:val="0"/>
          <w:sz w:val="24"/>
        </w:rPr>
        <w:t>询价通知书</w:t>
      </w:r>
      <w:r>
        <w:rPr>
          <w:rFonts w:hint="eastAsia" w:ascii="宋体" w:hAnsi="宋体" w:eastAsia="宋体" w:cs="宋体"/>
          <w:kern w:val="0"/>
          <w:sz w:val="24"/>
          <w:lang w:val="zh-CN"/>
        </w:rPr>
        <w:t>确定的重要技术指标、参数的；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8</w:t>
      </w:r>
      <w:r>
        <w:rPr>
          <w:rFonts w:hint="eastAsia" w:ascii="宋体" w:hAnsi="宋体" w:eastAsia="宋体" w:cs="宋体"/>
          <w:kern w:val="0"/>
          <w:sz w:val="24"/>
          <w:lang w:val="zh-CN"/>
        </w:rPr>
        <w:t>）询价响应文件中附有采购人不能接受的条件的；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9</w:t>
      </w:r>
      <w:r>
        <w:rPr>
          <w:rFonts w:hint="eastAsia" w:ascii="宋体" w:hAnsi="宋体" w:eastAsia="宋体" w:cs="宋体"/>
          <w:kern w:val="0"/>
          <w:sz w:val="24"/>
          <w:lang w:val="zh-CN"/>
        </w:rPr>
        <w:t>）报价超过采购预算额度的；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0</w:t>
      </w:r>
      <w:r>
        <w:rPr>
          <w:rFonts w:hint="eastAsia" w:ascii="宋体" w:hAnsi="宋体" w:eastAsia="宋体" w:cs="宋体"/>
          <w:kern w:val="0"/>
          <w:sz w:val="24"/>
          <w:lang w:val="zh-CN"/>
        </w:rPr>
        <w:t>）未提供电子文档的；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1</w:t>
      </w:r>
      <w:r>
        <w:rPr>
          <w:rFonts w:hint="eastAsia" w:ascii="宋体" w:hAnsi="宋体" w:eastAsia="宋体" w:cs="宋体"/>
          <w:kern w:val="0"/>
          <w:sz w:val="24"/>
          <w:lang w:val="zh-CN"/>
        </w:rPr>
        <w:t>）询价响应文件纸质与电子文档不一致的；</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2</w:t>
      </w:r>
      <w:r>
        <w:rPr>
          <w:rFonts w:hint="eastAsia" w:ascii="宋体" w:hAnsi="宋体" w:eastAsia="宋体" w:cs="宋体"/>
          <w:kern w:val="0"/>
          <w:sz w:val="24"/>
          <w:lang w:val="zh-CN"/>
        </w:rPr>
        <w:t>）评标委员会认为应按无效投标处理的其他情况；</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kern w:val="0"/>
          <w:sz w:val="24"/>
          <w:lang w:val="zh-CN"/>
        </w:rPr>
        <w:t>（</w:t>
      </w:r>
      <w:r>
        <w:rPr>
          <w:rFonts w:hint="eastAsia" w:ascii="宋体" w:hAnsi="宋体" w:eastAsia="宋体" w:cs="宋体"/>
          <w:kern w:val="0"/>
          <w:sz w:val="24"/>
          <w:lang w:val="en-US" w:eastAsia="zh-CN"/>
        </w:rPr>
        <w:t>13</w:t>
      </w:r>
      <w:r>
        <w:rPr>
          <w:rFonts w:hint="eastAsia" w:ascii="宋体" w:hAnsi="宋体" w:eastAsia="宋体" w:cs="宋体"/>
          <w:kern w:val="0"/>
          <w:sz w:val="24"/>
          <w:lang w:val="zh-CN"/>
        </w:rPr>
        <w:t>）法律、法规规定的其他情形。</w:t>
      </w:r>
    </w:p>
    <w:p>
      <w:pPr>
        <w:pStyle w:val="16"/>
        <w:jc w:val="left"/>
        <w:rPr>
          <w:rFonts w:ascii="宋体" w:hAnsi="宋体" w:eastAsia="宋体" w:cs="宋体"/>
          <w:color w:val="000000"/>
          <w:sz w:val="32"/>
          <w:lang w:val="zh-CN"/>
        </w:rPr>
      </w:pPr>
      <w:bookmarkStart w:id="72" w:name="_Toc32079"/>
      <w:r>
        <w:rPr>
          <w:rFonts w:hint="eastAsia" w:ascii="宋体" w:hAnsi="宋体" w:eastAsia="宋体" w:cs="宋体"/>
          <w:color w:val="000000"/>
          <w:sz w:val="32"/>
          <w:lang w:val="zh-CN"/>
        </w:rPr>
        <w:t>1</w:t>
      </w:r>
      <w:r>
        <w:rPr>
          <w:rFonts w:hint="eastAsia" w:ascii="宋体" w:hAnsi="宋体" w:eastAsia="宋体" w:cs="宋体"/>
          <w:color w:val="000000"/>
          <w:sz w:val="32"/>
          <w:lang w:val="en-US" w:eastAsia="zh-CN"/>
        </w:rPr>
        <w:t>6</w:t>
      </w:r>
      <w:r>
        <w:rPr>
          <w:rFonts w:hint="eastAsia" w:ascii="宋体" w:hAnsi="宋体" w:eastAsia="宋体" w:cs="宋体"/>
          <w:color w:val="000000"/>
          <w:sz w:val="32"/>
          <w:lang w:val="zh-CN"/>
        </w:rPr>
        <w:t>.评审办法</w:t>
      </w:r>
      <w:bookmarkEnd w:id="72"/>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6</w:t>
      </w:r>
      <w:r>
        <w:rPr>
          <w:rFonts w:hint="eastAsia" w:ascii="宋体" w:hAnsi="宋体" w:eastAsia="宋体" w:cs="宋体"/>
          <w:kern w:val="0"/>
          <w:sz w:val="24"/>
          <w:lang w:val="zh-CN"/>
        </w:rPr>
        <w:t>.1</w:t>
      </w:r>
      <w:bookmarkStart w:id="73" w:name="_Toc16015"/>
      <w:bookmarkStart w:id="74" w:name="_Toc26228"/>
      <w:bookmarkStart w:id="75" w:name="_Toc23516"/>
      <w:bookmarkStart w:id="76" w:name="_Toc30847"/>
      <w:r>
        <w:rPr>
          <w:rFonts w:hint="eastAsia" w:ascii="宋体" w:hAnsi="宋体" w:eastAsia="宋体" w:cs="宋体"/>
          <w:kern w:val="0"/>
          <w:sz w:val="24"/>
          <w:lang w:val="zh-CN"/>
        </w:rPr>
        <w:t>、依照《中华人民共和国政府采购法》、《中华人民共和国政府采购法实施条例》、财政部《政府采购非招标采购方式管理办法》的规定，结合该项目的特点制定本评审办法。</w:t>
      </w:r>
      <w:bookmarkEnd w:id="73"/>
      <w:bookmarkEnd w:id="74"/>
      <w:bookmarkEnd w:id="75"/>
      <w:bookmarkEnd w:id="76"/>
    </w:p>
    <w:tbl>
      <w:tblPr>
        <w:tblStyle w:val="17"/>
        <w:tblW w:w="900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8"/>
        <w:gridCol w:w="2985"/>
        <w:gridCol w:w="46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44" w:hRule="atLeast"/>
          <w:jc w:val="center"/>
        </w:trPr>
        <w:tc>
          <w:tcPr>
            <w:tcW w:w="138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b/>
              </w:rPr>
            </w:pPr>
            <w:r>
              <w:rPr>
                <w:rFonts w:hint="eastAsia" w:ascii="宋体" w:hAnsi="宋体" w:cs="宋体"/>
                <w:b/>
              </w:rPr>
              <w:t>评审项目</w:t>
            </w:r>
          </w:p>
        </w:tc>
        <w:tc>
          <w:tcPr>
            <w:tcW w:w="29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b/>
              </w:rPr>
            </w:pPr>
            <w:r>
              <w:rPr>
                <w:rFonts w:hint="eastAsia" w:ascii="宋体" w:hAnsi="宋体" w:cs="宋体"/>
                <w:b/>
              </w:rPr>
              <w:t>评审因素</w:t>
            </w:r>
          </w:p>
        </w:tc>
        <w:tc>
          <w:tcPr>
            <w:tcW w:w="462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s="宋体"/>
                <w:b/>
              </w:rPr>
            </w:pPr>
            <w:r>
              <w:rPr>
                <w:rFonts w:hint="eastAsia" w:ascii="宋体" w:hAnsi="宋体" w:cs="宋体"/>
                <w:b/>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restart"/>
            <w:tcBorders>
              <w:top w:val="single" w:color="auto" w:sz="4" w:space="0"/>
              <w:left w:val="single" w:color="auto" w:sz="4" w:space="0"/>
              <w:right w:val="single" w:color="auto" w:sz="4" w:space="0"/>
            </w:tcBorders>
            <w:vAlign w:val="center"/>
          </w:tcPr>
          <w:p>
            <w:pPr>
              <w:autoSpaceDE w:val="0"/>
              <w:autoSpaceDN w:val="0"/>
              <w:adjustRightInd w:val="0"/>
              <w:spacing w:line="400" w:lineRule="exact"/>
              <w:jc w:val="left"/>
              <w:rPr>
                <w:rFonts w:ascii="宋体" w:hAnsi="宋体" w:eastAsia="宋体" w:cs="宋体"/>
                <w:kern w:val="0"/>
                <w:sz w:val="24"/>
              </w:rPr>
            </w:pPr>
            <w:r>
              <w:rPr>
                <w:rFonts w:hint="eastAsia" w:ascii="宋体" w:hAnsi="宋体" w:cs="宋体"/>
                <w:kern w:val="0"/>
                <w:sz w:val="24"/>
              </w:rPr>
              <w:t>询价响应文件</w:t>
            </w:r>
            <w:r>
              <w:rPr>
                <w:rFonts w:hint="eastAsia" w:ascii="宋体" w:hAnsi="宋体" w:eastAsia="宋体" w:cs="宋体"/>
                <w:kern w:val="0"/>
                <w:sz w:val="24"/>
              </w:rPr>
              <w:t>初审表</w:t>
            </w: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rPr>
            </w:pPr>
            <w:r>
              <w:rPr>
                <w:rFonts w:hint="eastAsia" w:ascii="宋体" w:hAnsi="宋体" w:eastAsia="宋体" w:cs="宋体"/>
                <w:kern w:val="0"/>
                <w:sz w:val="24"/>
              </w:rPr>
              <w:t>“供应商</w:t>
            </w:r>
            <w:r>
              <w:rPr>
                <w:rFonts w:hint="eastAsia" w:ascii="宋体" w:hAnsi="宋体" w:cs="宋体"/>
                <w:kern w:val="0"/>
                <w:sz w:val="24"/>
              </w:rPr>
              <w:t>资格要求</w:t>
            </w:r>
            <w:r>
              <w:rPr>
                <w:rFonts w:hint="eastAsia" w:ascii="宋体" w:hAnsi="宋体" w:eastAsia="宋体" w:cs="宋体"/>
                <w:kern w:val="0"/>
                <w:sz w:val="24"/>
              </w:rPr>
              <w:t>”</w:t>
            </w:r>
            <w:r>
              <w:rPr>
                <w:rFonts w:hint="eastAsia" w:ascii="宋体" w:hAnsi="宋体" w:cs="宋体"/>
                <w:kern w:val="0"/>
                <w:sz w:val="24"/>
              </w:rPr>
              <w:t>的</w:t>
            </w:r>
            <w:r>
              <w:rPr>
                <w:rFonts w:hint="eastAsia" w:ascii="宋体" w:hAnsi="宋体" w:eastAsia="宋体" w:cs="宋体"/>
                <w:kern w:val="0"/>
                <w:sz w:val="24"/>
              </w:rPr>
              <w:t>要求</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符合询价通知书要求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continue"/>
            <w:tcBorders>
              <w:left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highlight w:val="none"/>
                <w:lang w:val="zh-CN"/>
              </w:rPr>
            </w:pP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highlight w:val="none"/>
              </w:rPr>
            </w:pPr>
            <w:r>
              <w:rPr>
                <w:rFonts w:hint="eastAsia" w:ascii="宋体" w:hAnsi="宋体" w:eastAsia="宋体" w:cs="宋体"/>
                <w:kern w:val="0"/>
                <w:sz w:val="24"/>
                <w:highlight w:val="none"/>
              </w:rPr>
              <w:t>询</w:t>
            </w:r>
            <w:r>
              <w:rPr>
                <w:rFonts w:hint="eastAsia" w:ascii="宋体" w:hAnsi="宋体" w:eastAsia="宋体" w:cs="宋体"/>
                <w:color w:val="auto"/>
                <w:kern w:val="0"/>
                <w:sz w:val="24"/>
                <w:highlight w:val="none"/>
              </w:rPr>
              <w:t>价响应文件（1）-（</w:t>
            </w:r>
            <w:r>
              <w:rPr>
                <w:rFonts w:hint="eastAsia" w:ascii="宋体" w:hAnsi="宋体" w:eastAsia="宋体" w:cs="宋体"/>
                <w:color w:val="auto"/>
                <w:kern w:val="0"/>
                <w:sz w:val="24"/>
                <w:highlight w:val="none"/>
                <w:lang w:val="en-US" w:eastAsia="zh-CN"/>
              </w:rPr>
              <w:t>11</w:t>
            </w:r>
            <w:r>
              <w:rPr>
                <w:rFonts w:hint="eastAsia" w:ascii="宋体" w:hAnsi="宋体" w:eastAsia="宋体" w:cs="宋体"/>
                <w:color w:val="auto"/>
                <w:kern w:val="0"/>
                <w:sz w:val="24"/>
                <w:highlight w:val="none"/>
              </w:rPr>
              <w:t>）要求</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符合询价通知书要求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continue"/>
            <w:tcBorders>
              <w:left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lang w:val="zh-CN"/>
              </w:rPr>
            </w:pP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rPr>
            </w:pPr>
            <w:r>
              <w:rPr>
                <w:rFonts w:hint="eastAsia" w:ascii="宋体" w:hAnsi="宋体" w:eastAsia="宋体" w:cs="宋体"/>
                <w:kern w:val="0"/>
                <w:sz w:val="24"/>
              </w:rPr>
              <w:t>询价响应文件</w:t>
            </w:r>
            <w:r>
              <w:rPr>
                <w:rFonts w:hint="eastAsia" w:ascii="宋体" w:hAnsi="宋体" w:eastAsia="宋体" w:cs="宋体"/>
                <w:kern w:val="0"/>
                <w:sz w:val="24"/>
                <w:lang w:val="zh-CN"/>
              </w:rPr>
              <w:t>签字盖章</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符合询价通知书要求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continue"/>
            <w:tcBorders>
              <w:left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lang w:val="zh-CN"/>
              </w:rPr>
            </w:pP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lang w:val="zh-CN"/>
              </w:rPr>
            </w:pPr>
            <w:r>
              <w:rPr>
                <w:rFonts w:hint="eastAsia" w:ascii="宋体" w:hAnsi="宋体" w:eastAsia="宋体" w:cs="宋体"/>
                <w:kern w:val="0"/>
                <w:sz w:val="24"/>
              </w:rPr>
              <w:t>交货期、询价采购有效期</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符合询价通知书要求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continue"/>
            <w:tcBorders>
              <w:left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lang w:val="zh-CN"/>
              </w:rPr>
            </w:pP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rPr>
            </w:pPr>
            <w:r>
              <w:rPr>
                <w:rFonts w:hint="eastAsia" w:ascii="宋体" w:hAnsi="宋体" w:eastAsia="宋体" w:cs="宋体"/>
                <w:kern w:val="0"/>
                <w:sz w:val="24"/>
              </w:rPr>
              <w:t>参数要求</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完全满足询价通知书要求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44" w:hRule="atLeast"/>
          <w:jc w:val="center"/>
        </w:trPr>
        <w:tc>
          <w:tcPr>
            <w:tcW w:w="1388" w:type="dxa"/>
            <w:vMerge w:val="continue"/>
            <w:tcBorders>
              <w:left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lang w:val="zh-CN"/>
              </w:rPr>
            </w:pPr>
          </w:p>
        </w:tc>
        <w:tc>
          <w:tcPr>
            <w:tcW w:w="298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rPr>
                <w:rFonts w:ascii="宋体" w:hAnsi="宋体" w:eastAsia="宋体" w:cs="宋体"/>
                <w:kern w:val="0"/>
                <w:sz w:val="24"/>
              </w:rPr>
            </w:pPr>
            <w:r>
              <w:rPr>
                <w:rFonts w:hint="eastAsia" w:ascii="宋体" w:hAnsi="宋体" w:cs="宋体"/>
                <w:kern w:val="0"/>
                <w:sz w:val="24"/>
              </w:rPr>
              <w:t>询价响应文件电子版</w:t>
            </w:r>
          </w:p>
        </w:tc>
        <w:tc>
          <w:tcPr>
            <w:tcW w:w="462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完全满足询价通知书要求</w:t>
            </w:r>
          </w:p>
        </w:tc>
      </w:tr>
    </w:tbl>
    <w:p>
      <w:pPr>
        <w:pStyle w:val="16"/>
        <w:ind w:firstLine="240" w:firstLineChars="100"/>
        <w:jc w:val="both"/>
        <w:rPr>
          <w:rFonts w:ascii="宋体" w:hAnsi="宋体" w:eastAsia="宋体" w:cs="宋体"/>
          <w:color w:val="000000"/>
        </w:rPr>
      </w:pPr>
      <w:bookmarkStart w:id="77" w:name="_Toc14730"/>
      <w:bookmarkStart w:id="78" w:name="_Toc10910"/>
      <w:bookmarkStart w:id="79" w:name="_Toc26730"/>
      <w:bookmarkStart w:id="80" w:name="_Toc8131"/>
      <w:bookmarkStart w:id="81" w:name="_Toc8457"/>
      <w:bookmarkStart w:id="82" w:name="_Toc29024"/>
      <w:bookmarkStart w:id="83" w:name="_Toc18356"/>
      <w:bookmarkStart w:id="84" w:name="_Toc30445"/>
      <w:bookmarkStart w:id="85" w:name="_Toc25458"/>
      <w:r>
        <w:rPr>
          <w:rFonts w:hint="eastAsia" w:ascii="宋体" w:hAnsi="宋体" w:eastAsia="宋体" w:cs="宋体"/>
          <w:b w:val="0"/>
          <w:bCs w:val="0"/>
          <w:color w:val="000000"/>
          <w:kern w:val="0"/>
          <w:sz w:val="24"/>
          <w:szCs w:val="24"/>
          <w:lang w:val="zh-CN"/>
        </w:rPr>
        <w:t>1</w:t>
      </w:r>
      <w:r>
        <w:rPr>
          <w:rFonts w:hint="eastAsia" w:ascii="宋体" w:hAnsi="宋体" w:eastAsia="宋体" w:cs="宋体"/>
          <w:b w:val="0"/>
          <w:bCs w:val="0"/>
          <w:color w:val="000000"/>
          <w:kern w:val="0"/>
          <w:sz w:val="24"/>
          <w:szCs w:val="24"/>
          <w:lang w:val="en-US" w:eastAsia="zh-CN"/>
        </w:rPr>
        <w:t>6</w:t>
      </w:r>
      <w:r>
        <w:rPr>
          <w:rFonts w:hint="eastAsia" w:ascii="宋体" w:hAnsi="宋体" w:eastAsia="宋体" w:cs="宋体"/>
          <w:b w:val="0"/>
          <w:bCs w:val="0"/>
          <w:color w:val="000000"/>
          <w:kern w:val="0"/>
          <w:sz w:val="24"/>
          <w:szCs w:val="24"/>
          <w:lang w:val="zh-CN"/>
        </w:rPr>
        <w:t>.</w:t>
      </w:r>
      <w:r>
        <w:rPr>
          <w:rFonts w:hint="eastAsia" w:ascii="宋体" w:hAnsi="宋体" w:eastAsia="宋体" w:cs="宋体"/>
          <w:b w:val="0"/>
          <w:bCs w:val="0"/>
          <w:color w:val="000000"/>
          <w:kern w:val="0"/>
          <w:sz w:val="24"/>
          <w:szCs w:val="24"/>
        </w:rPr>
        <w:t>2</w:t>
      </w:r>
      <w:r>
        <w:rPr>
          <w:rFonts w:hint="eastAsia" w:ascii="宋体" w:hAnsi="宋体" w:eastAsia="宋体" w:cs="宋体"/>
          <w:b w:val="0"/>
          <w:bCs w:val="0"/>
          <w:color w:val="000000"/>
          <w:kern w:val="0"/>
          <w:sz w:val="24"/>
          <w:szCs w:val="24"/>
          <w:lang w:val="zh-CN"/>
        </w:rPr>
        <w:t>、根据《政府采购促进中小企业发展暂行办法》的相关规定，对小型和微型企业制造（生产）服务的价格给予6%的扣除，用扣除后的价格参与评审。</w:t>
      </w:r>
      <w:bookmarkEnd w:id="77"/>
      <w:bookmarkEnd w:id="78"/>
      <w:bookmarkEnd w:id="79"/>
      <w:bookmarkEnd w:id="80"/>
      <w:bookmarkEnd w:id="81"/>
      <w:bookmarkEnd w:id="82"/>
      <w:bookmarkEnd w:id="83"/>
      <w:bookmarkEnd w:id="84"/>
      <w:bookmarkEnd w:id="85"/>
    </w:p>
    <w:p>
      <w:pPr>
        <w:pStyle w:val="16"/>
        <w:rPr>
          <w:rFonts w:ascii="宋体" w:hAnsi="宋体" w:eastAsia="宋体" w:cs="宋体"/>
          <w:color w:val="000000"/>
          <w:lang w:val="zh-CN"/>
        </w:rPr>
      </w:pPr>
      <w:bookmarkStart w:id="86" w:name="_Toc3729"/>
      <w:r>
        <w:rPr>
          <w:rFonts w:hint="eastAsia" w:ascii="宋体" w:hAnsi="宋体" w:eastAsia="宋体" w:cs="宋体"/>
          <w:color w:val="000000"/>
          <w:lang w:val="zh-CN"/>
        </w:rPr>
        <w:t>七、定</w:t>
      </w:r>
      <w:r>
        <w:rPr>
          <w:rFonts w:hint="eastAsia" w:ascii="宋体" w:hAnsi="宋体" w:eastAsia="宋体" w:cs="宋体"/>
          <w:color w:val="000000"/>
        </w:rPr>
        <w:t xml:space="preserve"> </w:t>
      </w:r>
      <w:r>
        <w:rPr>
          <w:rFonts w:hint="eastAsia" w:ascii="宋体" w:hAnsi="宋体" w:eastAsia="宋体" w:cs="宋体"/>
          <w:color w:val="000000"/>
          <w:lang w:val="zh-CN"/>
        </w:rPr>
        <w:t>标</w:t>
      </w:r>
      <w:bookmarkEnd w:id="86"/>
    </w:p>
    <w:p>
      <w:pPr>
        <w:pStyle w:val="16"/>
        <w:jc w:val="left"/>
        <w:rPr>
          <w:rFonts w:ascii="宋体" w:hAnsi="宋体" w:eastAsia="宋体" w:cs="宋体"/>
          <w:color w:val="000000"/>
          <w:sz w:val="32"/>
        </w:rPr>
      </w:pPr>
      <w:bookmarkStart w:id="87" w:name="_Toc11978"/>
      <w:r>
        <w:rPr>
          <w:rFonts w:hint="eastAsia" w:ascii="宋体" w:hAnsi="宋体" w:eastAsia="宋体" w:cs="宋体"/>
          <w:color w:val="000000"/>
          <w:sz w:val="32"/>
          <w:lang w:val="en-US" w:eastAsia="zh-CN"/>
        </w:rPr>
        <w:t>17</w:t>
      </w:r>
      <w:r>
        <w:rPr>
          <w:rFonts w:hint="eastAsia" w:ascii="宋体" w:hAnsi="宋体" w:eastAsia="宋体" w:cs="宋体"/>
          <w:color w:val="000000"/>
          <w:sz w:val="32"/>
          <w:lang w:val="zh-CN"/>
        </w:rPr>
        <w:t>.推荐并确定</w:t>
      </w:r>
      <w:r>
        <w:rPr>
          <w:rFonts w:hint="eastAsia" w:ascii="宋体" w:hAnsi="宋体" w:eastAsia="宋体" w:cs="宋体"/>
          <w:color w:val="000000"/>
          <w:sz w:val="32"/>
        </w:rPr>
        <w:t>成交供应商</w:t>
      </w:r>
      <w:bookmarkEnd w:id="87"/>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17</w:t>
      </w:r>
      <w:r>
        <w:rPr>
          <w:rFonts w:hint="eastAsia" w:ascii="宋体" w:hAnsi="宋体" w:eastAsia="宋体" w:cs="宋体"/>
          <w:color w:val="000000"/>
          <w:kern w:val="0"/>
          <w:sz w:val="24"/>
        </w:rPr>
        <w:t>.1询价小组应当从质量和服务均能满足询价通知书实质性响应要求的供应商中，按照报价由低到高的顺序提出3名以上成交候选人，并编写评标报告。</w:t>
      </w:r>
    </w:p>
    <w:p>
      <w:pPr>
        <w:autoSpaceDE w:val="0"/>
        <w:autoSpaceDN w:val="0"/>
        <w:adjustRightInd w:val="0"/>
        <w:spacing w:line="400" w:lineRule="exact"/>
        <w:ind w:firstLine="480" w:firstLineChars="200"/>
        <w:rPr>
          <w:rFonts w:ascii="宋体" w:hAnsi="宋体" w:eastAsia="宋体" w:cs="宋体"/>
          <w:color w:val="000000"/>
          <w:kern w:val="0"/>
          <w:sz w:val="24"/>
        </w:rPr>
      </w:pPr>
      <w:r>
        <w:rPr>
          <w:rFonts w:hint="eastAsia" w:ascii="宋体" w:hAnsi="宋体" w:eastAsia="宋体" w:cs="宋体"/>
          <w:color w:val="000000"/>
          <w:kern w:val="0"/>
          <w:sz w:val="24"/>
          <w:lang w:val="en-US" w:eastAsia="zh-CN"/>
        </w:rPr>
        <w:t>17</w:t>
      </w:r>
      <w:r>
        <w:rPr>
          <w:rFonts w:hint="eastAsia" w:ascii="宋体" w:hAnsi="宋体" w:eastAsia="宋体" w:cs="宋体"/>
          <w:color w:val="000000"/>
          <w:kern w:val="0"/>
          <w:sz w:val="24"/>
        </w:rPr>
        <w:t>.2成交公示期为1个工作日。</w:t>
      </w:r>
    </w:p>
    <w:p>
      <w:pPr>
        <w:pStyle w:val="16"/>
        <w:jc w:val="left"/>
        <w:rPr>
          <w:rFonts w:ascii="宋体" w:hAnsi="宋体" w:eastAsia="宋体" w:cs="宋体"/>
          <w:color w:val="000000"/>
          <w:sz w:val="32"/>
          <w:lang w:val="zh-CN"/>
        </w:rPr>
      </w:pPr>
      <w:bookmarkStart w:id="88" w:name="_Toc17320"/>
      <w:bookmarkStart w:id="89" w:name="_Toc31438"/>
      <w:r>
        <w:rPr>
          <w:rFonts w:hint="eastAsia" w:ascii="宋体" w:hAnsi="宋体" w:eastAsia="宋体" w:cs="宋体"/>
          <w:color w:val="000000"/>
          <w:sz w:val="32"/>
          <w:lang w:val="en-US" w:eastAsia="zh-CN"/>
        </w:rPr>
        <w:t>18</w:t>
      </w:r>
      <w:r>
        <w:rPr>
          <w:rFonts w:hint="eastAsia" w:ascii="宋体" w:hAnsi="宋体" w:eastAsia="宋体" w:cs="宋体"/>
          <w:color w:val="000000"/>
          <w:sz w:val="32"/>
          <w:lang w:val="zh-CN"/>
        </w:rPr>
        <w:t>.成交通知</w:t>
      </w:r>
      <w:bookmarkEnd w:id="88"/>
      <w:bookmarkEnd w:id="89"/>
    </w:p>
    <w:p>
      <w:pPr>
        <w:autoSpaceDE w:val="0"/>
        <w:autoSpaceDN w:val="0"/>
        <w:adjustRightInd w:val="0"/>
        <w:spacing w:line="400" w:lineRule="exact"/>
        <w:ind w:firstLine="480" w:firstLineChars="200"/>
        <w:rPr>
          <w:rFonts w:ascii="宋体" w:hAnsi="宋体" w:eastAsia="宋体" w:cs="宋体"/>
          <w:color w:val="000000"/>
          <w:kern w:val="0"/>
          <w:sz w:val="24"/>
        </w:rPr>
      </w:pPr>
      <w:r>
        <w:rPr>
          <w:rFonts w:hint="eastAsia" w:ascii="宋体" w:hAnsi="宋体" w:eastAsia="宋体" w:cs="宋体"/>
          <w:color w:val="000000"/>
          <w:kern w:val="0"/>
          <w:sz w:val="24"/>
          <w:lang w:val="en-US" w:eastAsia="zh-CN"/>
        </w:rPr>
        <w:t>18</w:t>
      </w: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采购代理机构自成交供应商确定之日起</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个工作日内发出《成交通知书》，并在青海政府采购信息网上公告中标结果。</w:t>
      </w:r>
    </w:p>
    <w:p>
      <w:pPr>
        <w:autoSpaceDE w:val="0"/>
        <w:autoSpaceDN w:val="0"/>
        <w:adjustRightInd w:val="0"/>
        <w:spacing w:line="400" w:lineRule="exact"/>
        <w:ind w:firstLine="480" w:firstLineChars="200"/>
      </w:pPr>
      <w:r>
        <w:rPr>
          <w:rFonts w:hint="eastAsia" w:ascii="宋体" w:hAnsi="宋体" w:eastAsia="宋体" w:cs="宋体"/>
          <w:color w:val="000000"/>
          <w:kern w:val="0"/>
          <w:sz w:val="24"/>
          <w:lang w:val="en-US" w:eastAsia="zh-CN"/>
        </w:rPr>
        <w:t>18</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《成交通知书》对采购人和成交供应商具有同等效力，《成交通知书》发出后，采购人改变成交结果的，或者成交供应商无正当理由放弃成交项目的，依法承担法律责任。</w:t>
      </w:r>
    </w:p>
    <w:p>
      <w:pPr>
        <w:pStyle w:val="16"/>
        <w:rPr>
          <w:rFonts w:ascii="宋体" w:hAnsi="宋体" w:eastAsia="宋体" w:cs="宋体"/>
          <w:color w:val="000000"/>
          <w:lang w:val="zh-CN"/>
        </w:rPr>
      </w:pPr>
      <w:bookmarkStart w:id="90" w:name="_Toc7270"/>
      <w:r>
        <w:rPr>
          <w:rFonts w:hint="eastAsia" w:ascii="宋体" w:hAnsi="宋体" w:eastAsia="宋体" w:cs="宋体"/>
          <w:color w:val="000000"/>
          <w:lang w:val="zh-CN"/>
        </w:rPr>
        <w:t>八、授予合同</w:t>
      </w:r>
      <w:bookmarkEnd w:id="90"/>
      <w:r>
        <w:rPr>
          <w:rFonts w:hint="eastAsia" w:ascii="宋体" w:hAnsi="宋体" w:eastAsia="宋体" w:cs="宋体"/>
          <w:color w:val="000000"/>
          <w:lang w:val="zh-CN"/>
        </w:rPr>
        <w:t xml:space="preserve">  </w:t>
      </w:r>
    </w:p>
    <w:p>
      <w:pPr>
        <w:pStyle w:val="16"/>
        <w:jc w:val="left"/>
        <w:rPr>
          <w:rFonts w:ascii="宋体" w:hAnsi="宋体" w:eastAsia="宋体" w:cs="宋体"/>
          <w:color w:val="000000"/>
          <w:sz w:val="32"/>
          <w:lang w:val="zh-CN"/>
        </w:rPr>
      </w:pPr>
      <w:bookmarkStart w:id="91" w:name="_Toc4855"/>
      <w:r>
        <w:rPr>
          <w:rFonts w:hint="eastAsia" w:ascii="宋体" w:hAnsi="宋体" w:eastAsia="宋体" w:cs="宋体"/>
          <w:color w:val="000000"/>
          <w:sz w:val="32"/>
          <w:lang w:val="en-US" w:eastAsia="zh-CN"/>
        </w:rPr>
        <w:t>19</w:t>
      </w:r>
      <w:r>
        <w:rPr>
          <w:rFonts w:hint="eastAsia" w:ascii="宋体" w:hAnsi="宋体" w:eastAsia="宋体" w:cs="宋体"/>
          <w:color w:val="000000"/>
          <w:sz w:val="32"/>
          <w:lang w:val="zh-CN"/>
        </w:rPr>
        <w:t>.签订合同</w:t>
      </w:r>
      <w:bookmarkEnd w:id="91"/>
    </w:p>
    <w:p>
      <w:pPr>
        <w:autoSpaceDE w:val="0"/>
        <w:autoSpaceDN w:val="0"/>
        <w:adjustRightInd w:val="0"/>
        <w:spacing w:line="400" w:lineRule="exact"/>
        <w:ind w:firstLine="482" w:firstLineChars="200"/>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en-US" w:eastAsia="zh-CN"/>
        </w:rPr>
        <w:t>19</w:t>
      </w:r>
      <w:r>
        <w:rPr>
          <w:rFonts w:hint="eastAsia" w:ascii="宋体" w:hAnsi="宋体" w:eastAsia="宋体" w:cs="宋体"/>
          <w:b/>
          <w:bCs/>
          <w:color w:val="000000"/>
          <w:kern w:val="0"/>
          <w:sz w:val="24"/>
          <w:lang w:val="zh-CN"/>
        </w:rPr>
        <w:t>.1采购人与</w:t>
      </w:r>
      <w:r>
        <w:rPr>
          <w:rFonts w:hint="eastAsia" w:ascii="宋体" w:hAnsi="宋体" w:eastAsia="宋体" w:cs="宋体"/>
          <w:b/>
          <w:bCs/>
          <w:color w:val="000000"/>
          <w:kern w:val="0"/>
          <w:sz w:val="24"/>
        </w:rPr>
        <w:t>成交</w:t>
      </w:r>
      <w:r>
        <w:rPr>
          <w:rFonts w:hint="eastAsia" w:ascii="宋体" w:hAnsi="宋体" w:eastAsia="宋体" w:cs="宋体"/>
          <w:b/>
          <w:bCs/>
          <w:color w:val="000000"/>
          <w:kern w:val="0"/>
          <w:sz w:val="24"/>
          <w:lang w:val="zh-CN"/>
        </w:rPr>
        <w:t>人双方应当自《</w:t>
      </w:r>
      <w:r>
        <w:rPr>
          <w:rFonts w:hint="eastAsia" w:ascii="宋体" w:hAnsi="宋体" w:eastAsia="宋体" w:cs="宋体"/>
          <w:b/>
          <w:bCs/>
          <w:color w:val="000000"/>
          <w:kern w:val="0"/>
          <w:sz w:val="24"/>
        </w:rPr>
        <w:t>成交</w:t>
      </w:r>
      <w:r>
        <w:rPr>
          <w:rFonts w:hint="eastAsia" w:ascii="宋体" w:hAnsi="宋体" w:eastAsia="宋体" w:cs="宋体"/>
          <w:b/>
          <w:bCs/>
          <w:color w:val="000000"/>
          <w:kern w:val="0"/>
          <w:sz w:val="24"/>
          <w:lang w:val="zh-CN"/>
        </w:rPr>
        <w:t>通知书》发出之日起</w:t>
      </w:r>
      <w:r>
        <w:rPr>
          <w:rFonts w:hint="eastAsia" w:ascii="宋体" w:hAnsi="宋体" w:eastAsia="宋体" w:cs="宋体"/>
          <w:b/>
          <w:bCs/>
          <w:color w:val="000000"/>
          <w:kern w:val="0"/>
          <w:sz w:val="24"/>
        </w:rPr>
        <w:t>30</w:t>
      </w:r>
      <w:r>
        <w:rPr>
          <w:rFonts w:hint="eastAsia" w:ascii="宋体" w:hAnsi="宋体" w:eastAsia="宋体" w:cs="宋体"/>
          <w:b/>
          <w:bCs/>
          <w:color w:val="000000"/>
          <w:kern w:val="0"/>
          <w:sz w:val="24"/>
          <w:lang w:val="zh-CN"/>
        </w:rPr>
        <w:t>日内，签订采购合同，若交货期在30日之内，必须在询价通知书要求的交货期内签订合同，送采购代理机构审核并备案。采购代理机构留存</w:t>
      </w:r>
      <w:r>
        <w:rPr>
          <w:rFonts w:hint="eastAsia" w:ascii="宋体" w:hAnsi="宋体" w:eastAsia="宋体" w:cs="宋体"/>
          <w:b/>
          <w:bCs/>
          <w:color w:val="000000"/>
          <w:kern w:val="0"/>
          <w:sz w:val="24"/>
          <w:lang w:val="en-US" w:eastAsia="zh-CN"/>
        </w:rPr>
        <w:t>壹</w:t>
      </w:r>
      <w:r>
        <w:rPr>
          <w:rFonts w:hint="eastAsia" w:ascii="宋体" w:hAnsi="宋体" w:eastAsia="宋体" w:cs="宋体"/>
          <w:b/>
          <w:bCs/>
          <w:color w:val="000000"/>
          <w:kern w:val="0"/>
          <w:sz w:val="24"/>
          <w:lang w:val="zh-CN"/>
        </w:rPr>
        <w:t>份备案。（所有合同必须胶装成册，活页装订不予备案。）</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.2采购人不得向成交供应商提出超过</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以外的任何要求作为签订合同的条件，不得与成交供应商订立背离</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确定的合同文本以及采购标的、规格型号、采购金额、采购数量、技术和服务要求等实质性内容的协议。</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.2 成交供应商拒绝与采购人签订合同的，采购人可以按照评标报告推荐的成交候选人名单排序，确定下一候选人为成交供应商，也可重新开展采购活动。</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.3</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、成交供应商的</w:t>
      </w:r>
      <w:r>
        <w:rPr>
          <w:rFonts w:hint="eastAsia" w:ascii="宋体" w:hAnsi="宋体" w:eastAsia="宋体" w:cs="宋体"/>
          <w:color w:val="000000"/>
          <w:kern w:val="0"/>
          <w:sz w:val="24"/>
        </w:rPr>
        <w:t>询价响应文件</w:t>
      </w:r>
      <w:r>
        <w:rPr>
          <w:rFonts w:hint="eastAsia" w:ascii="宋体" w:hAnsi="宋体" w:eastAsia="宋体" w:cs="宋体"/>
          <w:color w:val="000000"/>
          <w:kern w:val="0"/>
          <w:sz w:val="24"/>
          <w:lang w:val="zh-CN"/>
        </w:rPr>
        <w:t>、《成交通知书》及其澄清、说明文件、承诺等，均为签订采购合同的依据，作为采购合同的组成部分。</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.4采购合同签订之日起2个工作日内，由采购人将采购合同在</w:t>
      </w:r>
      <w:r>
        <w:rPr>
          <w:rFonts w:hint="eastAsia" w:ascii="宋体" w:hAnsi="宋体" w:eastAsia="宋体" w:cs="宋体"/>
          <w:color w:val="000000"/>
          <w:kern w:val="0"/>
          <w:sz w:val="24"/>
          <w:lang w:val="en-US" w:eastAsia="zh-CN"/>
        </w:rPr>
        <w:t>相关媒体</w:t>
      </w:r>
      <w:r>
        <w:rPr>
          <w:rFonts w:hint="eastAsia" w:ascii="宋体" w:hAnsi="宋体" w:eastAsia="宋体" w:cs="宋体"/>
          <w:color w:val="000000"/>
          <w:kern w:val="0"/>
          <w:sz w:val="24"/>
          <w:lang w:val="zh-CN"/>
        </w:rPr>
        <w:t>上公告，但采购合同中涉及国家秘密、商业秘密的内容除外。</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.5 签订合同时，成交供应商应当以支票、汇票、本票等非现金形式向采购人指定的账户交纳履约保证金，此项目履约保证金</w:t>
      </w:r>
      <w:r>
        <w:rPr>
          <w:rFonts w:hint="eastAsia" w:ascii="宋体" w:hAnsi="宋体" w:eastAsia="宋体" w:cs="宋体"/>
          <w:color w:val="000000"/>
          <w:kern w:val="0"/>
          <w:sz w:val="24"/>
          <w:lang w:val="zh-CN" w:eastAsia="zh-CN"/>
        </w:rPr>
        <w:t>合同金额的5%</w:t>
      </w:r>
      <w:r>
        <w:rPr>
          <w:rFonts w:hint="eastAsia" w:ascii="宋体" w:hAnsi="宋体" w:eastAsia="宋体" w:cs="宋体"/>
          <w:color w:val="000000"/>
          <w:kern w:val="0"/>
          <w:sz w:val="24"/>
          <w:lang w:val="zh-CN"/>
        </w:rPr>
        <w:t>。</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.6 采购人与成交供应商应当根据合同的约定依法履行合同义务。政府采购合同的履行、违约责任和解决争议的方法等适用《中华人民共和国合同法》。</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.7 采购人应当及时对采购项目进行验收。采购人可以邀请参加本项目的其他</w:t>
      </w:r>
      <w:r>
        <w:rPr>
          <w:rFonts w:hint="eastAsia" w:ascii="宋体" w:hAnsi="宋体" w:eastAsia="宋体" w:cs="宋体"/>
          <w:color w:val="000000"/>
          <w:kern w:val="0"/>
          <w:sz w:val="24"/>
        </w:rPr>
        <w:t>供应商</w:t>
      </w:r>
      <w:r>
        <w:rPr>
          <w:rFonts w:hint="eastAsia" w:ascii="宋体" w:hAnsi="宋体" w:eastAsia="宋体" w:cs="宋体"/>
          <w:color w:val="000000"/>
          <w:kern w:val="0"/>
          <w:sz w:val="24"/>
          <w:lang w:val="zh-CN"/>
        </w:rPr>
        <w:t>或者第三方机构参与验收。参与验收的</w:t>
      </w:r>
      <w:r>
        <w:rPr>
          <w:rFonts w:hint="eastAsia" w:ascii="宋体" w:hAnsi="宋体" w:eastAsia="宋体" w:cs="宋体"/>
          <w:color w:val="000000"/>
          <w:kern w:val="0"/>
          <w:sz w:val="24"/>
        </w:rPr>
        <w:t>供应商</w:t>
      </w:r>
      <w:r>
        <w:rPr>
          <w:rFonts w:hint="eastAsia" w:ascii="宋体" w:hAnsi="宋体" w:eastAsia="宋体" w:cs="宋体"/>
          <w:color w:val="000000"/>
          <w:kern w:val="0"/>
          <w:sz w:val="24"/>
          <w:lang w:val="zh-CN"/>
        </w:rPr>
        <w:t>或者第三方机构的意见作为验收书的参考资料一并存档。</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.8 采购人应当加强对成交供应商的履约管理，并按照采购合同约定，及时向成交供应商支付采购资金。对于成交供应商违反采购合同约定的行为，采购人应当及时处理，依法追究其违约责任。</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lang w:val="zh-CN"/>
        </w:rPr>
        <w:t>.9 采购人、采购代理机构应当建立真实完整的</w:t>
      </w:r>
      <w:r>
        <w:rPr>
          <w:rFonts w:hint="eastAsia" w:ascii="宋体" w:hAnsi="宋体" w:eastAsia="宋体" w:cs="宋体"/>
          <w:color w:val="000000"/>
          <w:kern w:val="0"/>
          <w:sz w:val="24"/>
        </w:rPr>
        <w:t>询价</w:t>
      </w:r>
      <w:r>
        <w:rPr>
          <w:rFonts w:hint="eastAsia" w:ascii="宋体" w:hAnsi="宋体" w:eastAsia="宋体" w:cs="宋体"/>
          <w:color w:val="000000"/>
          <w:kern w:val="0"/>
          <w:sz w:val="24"/>
          <w:lang w:val="zh-CN"/>
        </w:rPr>
        <w:t>采购档案，妥善保存每项采购活动的采购文件。</w:t>
      </w:r>
    </w:p>
    <w:p>
      <w:pPr>
        <w:pStyle w:val="16"/>
        <w:spacing w:line="400" w:lineRule="exact"/>
        <w:rPr>
          <w:rFonts w:ascii="宋体" w:hAnsi="宋体" w:eastAsia="宋体" w:cs="宋体"/>
          <w:b w:val="0"/>
          <w:color w:val="000000"/>
          <w:kern w:val="0"/>
          <w:sz w:val="24"/>
        </w:rPr>
      </w:pPr>
      <w:bookmarkStart w:id="92" w:name="_Toc23093"/>
      <w:r>
        <w:rPr>
          <w:rFonts w:hint="eastAsia" w:ascii="宋体" w:hAnsi="宋体" w:eastAsia="宋体" w:cs="宋体"/>
          <w:color w:val="000000"/>
          <w:lang w:val="en-US" w:eastAsia="zh-CN"/>
        </w:rPr>
        <w:t>九</w:t>
      </w:r>
      <w:r>
        <w:rPr>
          <w:rFonts w:hint="eastAsia" w:ascii="宋体" w:hAnsi="宋体" w:eastAsia="宋体" w:cs="宋体"/>
          <w:color w:val="000000"/>
          <w:lang w:val="zh-CN"/>
        </w:rPr>
        <w:t>、</w:t>
      </w:r>
      <w:r>
        <w:rPr>
          <w:rFonts w:hint="eastAsia" w:ascii="宋体" w:hAnsi="宋体" w:eastAsia="宋体" w:cs="宋体"/>
          <w:color w:val="000000"/>
        </w:rPr>
        <w:t>成交</w:t>
      </w:r>
      <w:r>
        <w:rPr>
          <w:rFonts w:hint="eastAsia" w:ascii="宋体" w:hAnsi="宋体" w:eastAsia="宋体" w:cs="宋体"/>
          <w:color w:val="000000"/>
          <w:lang w:val="zh-CN"/>
        </w:rPr>
        <w:t>服务收费标准</w:t>
      </w:r>
      <w:bookmarkEnd w:id="92"/>
    </w:p>
    <w:p>
      <w:pPr>
        <w:pStyle w:val="16"/>
        <w:spacing w:line="400" w:lineRule="exact"/>
        <w:ind w:firstLine="480" w:firstLineChars="200"/>
        <w:jc w:val="both"/>
        <w:rPr>
          <w:rFonts w:ascii="宋体" w:hAnsi="宋体" w:eastAsia="宋体" w:cs="宋体"/>
          <w:color w:val="000000"/>
          <w:sz w:val="24"/>
          <w:lang w:val="zh-CN"/>
        </w:rPr>
      </w:pPr>
      <w:bookmarkStart w:id="93" w:name="_Toc6505"/>
      <w:bookmarkStart w:id="94" w:name="_Toc9972"/>
      <w:bookmarkStart w:id="95" w:name="_Toc21783"/>
      <w:bookmarkStart w:id="96" w:name="_Toc6053"/>
      <w:bookmarkStart w:id="97" w:name="_Toc19981"/>
      <w:bookmarkStart w:id="98" w:name="_Toc19867"/>
      <w:bookmarkStart w:id="99" w:name="_Toc19259"/>
      <w:r>
        <w:rPr>
          <w:rFonts w:hint="eastAsia" w:ascii="宋体" w:hAnsi="宋体" w:eastAsia="宋体" w:cs="宋体"/>
          <w:b w:val="0"/>
          <w:bCs w:val="0"/>
          <w:color w:val="000000"/>
          <w:sz w:val="24"/>
          <w:szCs w:val="24"/>
        </w:rPr>
        <w:t>成交</w:t>
      </w:r>
      <w:r>
        <w:rPr>
          <w:rFonts w:hint="eastAsia" w:ascii="宋体" w:hAnsi="宋体" w:eastAsia="宋体" w:cs="宋体"/>
          <w:b w:val="0"/>
          <w:bCs w:val="0"/>
          <w:color w:val="000000"/>
          <w:sz w:val="24"/>
          <w:szCs w:val="24"/>
          <w:lang w:val="zh-CN"/>
        </w:rPr>
        <w:t>服务费：</w:t>
      </w:r>
      <w:r>
        <w:rPr>
          <w:rFonts w:hint="eastAsia" w:ascii="宋体" w:hAnsi="宋体" w:eastAsia="宋体" w:cs="宋体"/>
          <w:color w:val="000000"/>
          <w:sz w:val="24"/>
          <w:lang w:val="zh-CN"/>
        </w:rPr>
        <w:t>收取对象：中标人</w:t>
      </w:r>
      <w:bookmarkEnd w:id="93"/>
      <w:bookmarkEnd w:id="94"/>
      <w:bookmarkEnd w:id="95"/>
      <w:bookmarkEnd w:id="96"/>
      <w:bookmarkEnd w:id="97"/>
      <w:bookmarkEnd w:id="98"/>
      <w:bookmarkEnd w:id="99"/>
    </w:p>
    <w:p>
      <w:pPr>
        <w:autoSpaceDE w:val="0"/>
        <w:autoSpaceDN w:val="0"/>
        <w:adjustRightInd w:val="0"/>
        <w:spacing w:line="290" w:lineRule="exact"/>
        <w:ind w:firstLine="480" w:firstLineChars="200"/>
        <w:jc w:val="left"/>
        <w:rPr>
          <w:rFonts w:ascii="宋体" w:hAnsi="宋体" w:eastAsia="宋体" w:cs="宋体"/>
          <w:color w:val="000000"/>
          <w:sz w:val="24"/>
          <w:lang w:val="zh-CN"/>
        </w:rPr>
      </w:pPr>
      <w:r>
        <w:rPr>
          <w:rFonts w:hint="eastAsia" w:ascii="宋体" w:hAnsi="宋体" w:eastAsia="宋体" w:cs="宋体"/>
          <w:color w:val="000000"/>
          <w:sz w:val="24"/>
          <w:lang w:val="zh-CN"/>
        </w:rPr>
        <w:t>收费标准：发改价格[2015]299号规定，本项目</w:t>
      </w:r>
      <w:r>
        <w:rPr>
          <w:rFonts w:hint="eastAsia" w:ascii="宋体" w:hAnsi="宋体" w:eastAsia="宋体" w:cs="宋体"/>
          <w:color w:val="000000"/>
          <w:sz w:val="24"/>
        </w:rPr>
        <w:t>成交</w:t>
      </w:r>
      <w:r>
        <w:rPr>
          <w:rFonts w:hint="eastAsia" w:ascii="宋体" w:hAnsi="宋体" w:eastAsia="宋体" w:cs="宋体"/>
          <w:color w:val="000000"/>
          <w:sz w:val="24"/>
          <w:lang w:val="zh-CN"/>
        </w:rPr>
        <w:t>服务费：</w:t>
      </w:r>
      <w:r>
        <w:rPr>
          <w:rFonts w:hint="eastAsia" w:ascii="宋体" w:hAnsi="宋体" w:eastAsia="宋体" w:cs="宋体"/>
          <w:color w:val="000000"/>
          <w:sz w:val="24"/>
          <w:lang w:val="en-US" w:eastAsia="zh-CN"/>
        </w:rPr>
        <w:t>2000</w:t>
      </w:r>
      <w:r>
        <w:rPr>
          <w:rFonts w:hint="eastAsia" w:ascii="宋体" w:hAnsi="宋体" w:eastAsia="宋体" w:cs="宋体"/>
          <w:color w:val="000000"/>
          <w:sz w:val="24"/>
          <w:lang w:val="zh-CN"/>
        </w:rPr>
        <w:t>元（</w:t>
      </w:r>
      <w:r>
        <w:rPr>
          <w:rFonts w:hint="eastAsia" w:ascii="宋体" w:hAnsi="宋体" w:eastAsia="宋体" w:cs="宋体"/>
          <w:color w:val="000000"/>
          <w:sz w:val="24"/>
          <w:lang w:val="en-US" w:eastAsia="zh-CN"/>
        </w:rPr>
        <w:t>贰</w:t>
      </w:r>
      <w:r>
        <w:rPr>
          <w:rFonts w:hint="eastAsia" w:ascii="宋体" w:hAnsi="宋体" w:eastAsia="宋体" w:cs="宋体"/>
          <w:color w:val="000000"/>
          <w:sz w:val="24"/>
          <w:lang w:val="zh-CN"/>
        </w:rPr>
        <w:t>仟元整）</w:t>
      </w:r>
    </w:p>
    <w:p>
      <w:pPr>
        <w:pStyle w:val="16"/>
        <w:spacing w:line="400" w:lineRule="exact"/>
        <w:ind w:firstLine="480" w:firstLineChars="200"/>
        <w:jc w:val="left"/>
        <w:rPr>
          <w:rFonts w:ascii="宋体" w:hAnsi="宋体" w:eastAsia="宋体" w:cs="宋体"/>
          <w:color w:val="000000"/>
          <w:sz w:val="24"/>
          <w:szCs w:val="24"/>
          <w:lang w:val="zh-CN"/>
        </w:rPr>
      </w:pPr>
      <w:bookmarkStart w:id="100" w:name="_Toc13049"/>
      <w:bookmarkStart w:id="101" w:name="_Toc17579"/>
      <w:bookmarkStart w:id="102" w:name="_Toc19914"/>
      <w:bookmarkStart w:id="103" w:name="_Toc24488"/>
      <w:bookmarkStart w:id="104" w:name="_Toc22153"/>
      <w:bookmarkStart w:id="105" w:name="_Toc31315"/>
      <w:bookmarkStart w:id="106" w:name="_Toc12791"/>
      <w:r>
        <w:rPr>
          <w:rFonts w:hint="eastAsia" w:ascii="宋体" w:hAnsi="宋体" w:eastAsia="宋体" w:cs="宋体"/>
          <w:b w:val="0"/>
          <w:color w:val="000000"/>
          <w:sz w:val="24"/>
          <w:lang w:val="zh-CN"/>
        </w:rPr>
        <w:t>在合同签订前向采购代理机构交纳。</w:t>
      </w:r>
      <w:r>
        <w:rPr>
          <w:rFonts w:hint="eastAsia" w:ascii="宋体" w:hAnsi="宋体" w:eastAsia="宋体" w:cs="宋体"/>
          <w:b w:val="0"/>
          <w:bCs w:val="0"/>
          <w:color w:val="000000"/>
          <w:sz w:val="24"/>
          <w:szCs w:val="24"/>
          <w:lang w:val="zh-CN"/>
        </w:rPr>
        <w:t>供应商中标后，须另行交纳</w:t>
      </w:r>
      <w:r>
        <w:rPr>
          <w:rFonts w:hint="eastAsia" w:ascii="宋体" w:hAnsi="宋体" w:eastAsia="宋体" w:cs="宋体"/>
          <w:b w:val="0"/>
          <w:bCs w:val="0"/>
          <w:color w:val="000000"/>
          <w:sz w:val="24"/>
          <w:szCs w:val="24"/>
        </w:rPr>
        <w:t>成交</w:t>
      </w:r>
      <w:r>
        <w:rPr>
          <w:rFonts w:hint="eastAsia" w:ascii="宋体" w:hAnsi="宋体" w:eastAsia="宋体" w:cs="宋体"/>
          <w:b w:val="0"/>
          <w:bCs w:val="0"/>
          <w:color w:val="000000"/>
          <w:sz w:val="24"/>
          <w:szCs w:val="24"/>
          <w:lang w:val="zh-CN"/>
        </w:rPr>
        <w:t>服务费，报价保证金不作为</w:t>
      </w:r>
      <w:r>
        <w:rPr>
          <w:rFonts w:hint="eastAsia" w:ascii="宋体" w:hAnsi="宋体" w:eastAsia="宋体" w:cs="宋体"/>
          <w:b w:val="0"/>
          <w:bCs w:val="0"/>
          <w:color w:val="000000"/>
          <w:sz w:val="24"/>
          <w:szCs w:val="24"/>
        </w:rPr>
        <w:t>成交</w:t>
      </w:r>
      <w:r>
        <w:rPr>
          <w:rFonts w:hint="eastAsia" w:ascii="宋体" w:hAnsi="宋体" w:eastAsia="宋体" w:cs="宋体"/>
          <w:b w:val="0"/>
          <w:bCs w:val="0"/>
          <w:color w:val="000000"/>
          <w:sz w:val="24"/>
          <w:szCs w:val="24"/>
          <w:lang w:val="zh-CN"/>
        </w:rPr>
        <w:t>服务费来收取，在收到</w:t>
      </w:r>
      <w:r>
        <w:rPr>
          <w:rFonts w:hint="eastAsia" w:ascii="宋体" w:hAnsi="宋体" w:eastAsia="宋体" w:cs="宋体"/>
          <w:b w:val="0"/>
          <w:bCs w:val="0"/>
          <w:color w:val="000000"/>
          <w:sz w:val="24"/>
          <w:szCs w:val="24"/>
        </w:rPr>
        <w:t>成交</w:t>
      </w:r>
      <w:r>
        <w:rPr>
          <w:rFonts w:hint="eastAsia" w:ascii="宋体" w:hAnsi="宋体" w:eastAsia="宋体" w:cs="宋体"/>
          <w:b w:val="0"/>
          <w:bCs w:val="0"/>
          <w:color w:val="000000"/>
          <w:sz w:val="24"/>
          <w:szCs w:val="24"/>
          <w:lang w:val="zh-CN"/>
        </w:rPr>
        <w:t>服务费后退还其报价保证金（自政府采购合同签订之日起5个工作日内退还</w:t>
      </w:r>
      <w:r>
        <w:rPr>
          <w:rFonts w:hint="eastAsia" w:ascii="宋体" w:hAnsi="宋体" w:eastAsia="宋体" w:cs="宋体"/>
          <w:b w:val="0"/>
          <w:bCs w:val="0"/>
          <w:color w:val="000000"/>
          <w:sz w:val="24"/>
          <w:szCs w:val="24"/>
        </w:rPr>
        <w:t>成交</w:t>
      </w:r>
      <w:r>
        <w:rPr>
          <w:rFonts w:hint="eastAsia" w:ascii="宋体" w:hAnsi="宋体" w:eastAsia="宋体" w:cs="宋体"/>
          <w:b w:val="0"/>
          <w:bCs w:val="0"/>
          <w:color w:val="000000"/>
          <w:sz w:val="24"/>
          <w:szCs w:val="24"/>
          <w:lang w:val="zh-CN"/>
        </w:rPr>
        <w:t>供应商的报价保证金），不计利息。</w:t>
      </w:r>
      <w:bookmarkEnd w:id="100"/>
      <w:bookmarkEnd w:id="101"/>
      <w:bookmarkEnd w:id="102"/>
      <w:bookmarkEnd w:id="103"/>
      <w:bookmarkEnd w:id="104"/>
      <w:bookmarkEnd w:id="105"/>
      <w:bookmarkEnd w:id="106"/>
    </w:p>
    <w:p>
      <w:pPr>
        <w:pStyle w:val="16"/>
        <w:spacing w:line="400" w:lineRule="exact"/>
        <w:rPr>
          <w:rFonts w:ascii="宋体" w:hAnsi="宋体" w:eastAsia="宋体" w:cs="宋体"/>
          <w:color w:val="000000"/>
          <w:lang w:val="zh-CN"/>
        </w:rPr>
      </w:pPr>
      <w:bookmarkStart w:id="107" w:name="_Toc10285"/>
      <w:r>
        <w:rPr>
          <w:rFonts w:hint="eastAsia" w:ascii="宋体" w:hAnsi="宋体" w:eastAsia="宋体" w:cs="宋体"/>
          <w:color w:val="000000"/>
          <w:lang w:val="en-US" w:eastAsia="zh-CN"/>
        </w:rPr>
        <w:t>十</w:t>
      </w:r>
      <w:r>
        <w:rPr>
          <w:rFonts w:hint="eastAsia" w:ascii="宋体" w:hAnsi="宋体" w:eastAsia="宋体" w:cs="宋体"/>
          <w:color w:val="000000"/>
          <w:lang w:val="zh-CN"/>
        </w:rPr>
        <w:t>、其他</w:t>
      </w:r>
      <w:bookmarkEnd w:id="107"/>
    </w:p>
    <w:p>
      <w:pPr>
        <w:autoSpaceDE w:val="0"/>
        <w:autoSpaceDN w:val="0"/>
        <w:adjustRightInd w:val="0"/>
        <w:spacing w:line="400" w:lineRule="exact"/>
        <w:ind w:firstLine="480"/>
        <w:rPr>
          <w:rFonts w:ascii="宋体" w:hAnsi="宋体" w:eastAsia="宋体" w:cs="宋体"/>
          <w:color w:val="000000"/>
          <w:lang w:val="zh-CN"/>
        </w:rPr>
      </w:pPr>
      <w:r>
        <w:rPr>
          <w:rFonts w:hint="eastAsia" w:ascii="宋体" w:hAnsi="宋体" w:eastAsia="宋体" w:cs="宋体"/>
          <w:color w:val="000000"/>
          <w:kern w:val="0"/>
          <w:sz w:val="24"/>
          <w:lang w:val="zh-CN"/>
        </w:rPr>
        <w:t>其他未尽事宜，按照《中华人民共和国政府采购法》、《中华人民共和国合同法》、《中华人民共和国政府采购法实施条例》、《政府采购非招标采购方式管理办法》等法律法规的有关条款执行。</w:t>
      </w:r>
    </w:p>
    <w:p>
      <w:pPr>
        <w:rPr>
          <w:rFonts w:ascii="宋体" w:hAnsi="宋体" w:eastAsia="宋体" w:cs="宋体"/>
          <w:color w:val="000000"/>
          <w:lang w:val="zh-CN"/>
        </w:rPr>
      </w:pPr>
    </w:p>
    <w:p>
      <w:pPr>
        <w:pStyle w:val="2"/>
        <w:rPr>
          <w:rFonts w:ascii="宋体" w:hAnsi="宋体" w:eastAsia="宋体" w:cs="宋体"/>
          <w:color w:val="000000"/>
          <w:lang w:val="zh-CN"/>
        </w:rPr>
      </w:pPr>
    </w:p>
    <w:p>
      <w:pPr>
        <w:pStyle w:val="2"/>
        <w:rPr>
          <w:rFonts w:ascii="宋体" w:hAnsi="宋体" w:eastAsia="宋体" w:cs="宋体"/>
          <w:color w:val="000000"/>
          <w:lang w:val="zh-CN"/>
        </w:rPr>
      </w:pPr>
    </w:p>
    <w:p>
      <w:pPr>
        <w:pStyle w:val="2"/>
        <w:rPr>
          <w:rFonts w:ascii="宋体" w:hAnsi="宋体" w:eastAsia="宋体" w:cs="宋体"/>
          <w:color w:val="000000"/>
          <w:lang w:val="zh-CN"/>
        </w:rPr>
      </w:pPr>
    </w:p>
    <w:p>
      <w:pPr>
        <w:pStyle w:val="2"/>
        <w:rPr>
          <w:rFonts w:ascii="宋体" w:hAnsi="宋体" w:eastAsia="宋体" w:cs="宋体"/>
          <w:color w:val="000000"/>
          <w:lang w:val="zh-CN"/>
        </w:rPr>
      </w:pPr>
    </w:p>
    <w:p>
      <w:pPr>
        <w:pStyle w:val="2"/>
        <w:rPr>
          <w:rFonts w:ascii="宋体" w:hAnsi="宋体" w:eastAsia="宋体" w:cs="宋体"/>
          <w:color w:val="000000"/>
          <w:lang w:val="zh-CN"/>
        </w:rPr>
      </w:pPr>
      <w:bookmarkStart w:id="155" w:name="_GoBack"/>
      <w:bookmarkEnd w:id="155"/>
    </w:p>
    <w:p>
      <w:pPr>
        <w:pStyle w:val="16"/>
        <w:rPr>
          <w:rFonts w:ascii="宋体" w:hAnsi="宋体" w:eastAsia="宋体" w:cs="宋体"/>
          <w:color w:val="000000"/>
          <w:sz w:val="24"/>
        </w:rPr>
      </w:pPr>
      <w:bookmarkStart w:id="108" w:name="_Toc2556"/>
      <w:r>
        <w:rPr>
          <w:rFonts w:hint="eastAsia" w:ascii="宋体" w:hAnsi="宋体" w:eastAsia="宋体" w:cs="宋体"/>
          <w:color w:val="000000"/>
          <w:lang w:val="zh-CN"/>
        </w:rPr>
        <w:t>第</w:t>
      </w:r>
      <w:r>
        <w:rPr>
          <w:rFonts w:hint="eastAsia" w:ascii="宋体" w:hAnsi="宋体" w:eastAsia="宋体" w:cs="宋体"/>
          <w:color w:val="000000"/>
          <w:lang w:val="en-US" w:eastAsia="zh-CN"/>
        </w:rPr>
        <w:t>三</w:t>
      </w:r>
      <w:r>
        <w:rPr>
          <w:rFonts w:hint="eastAsia" w:ascii="宋体" w:hAnsi="宋体" w:eastAsia="宋体" w:cs="宋体"/>
          <w:color w:val="000000"/>
          <w:lang w:val="zh-CN"/>
        </w:rPr>
        <w:t>部分</w:t>
      </w:r>
      <w:r>
        <w:rPr>
          <w:rFonts w:hint="eastAsia" w:ascii="宋体" w:hAnsi="宋体" w:eastAsia="宋体" w:cs="宋体"/>
          <w:color w:val="000000"/>
        </w:rPr>
        <w:t xml:space="preserve"> </w:t>
      </w:r>
      <w:r>
        <w:rPr>
          <w:rFonts w:hint="eastAsia" w:ascii="宋体" w:hAnsi="宋体" w:eastAsia="宋体" w:cs="宋体"/>
          <w:color w:val="000000"/>
          <w:lang w:val="zh-CN"/>
        </w:rPr>
        <w:t>采购项目合同书草案</w:t>
      </w:r>
      <w:bookmarkEnd w:id="108"/>
    </w:p>
    <w:p>
      <w:pPr>
        <w:autoSpaceDE w:val="0"/>
        <w:autoSpaceDN w:val="0"/>
        <w:adjustRightInd w:val="0"/>
        <w:spacing w:line="360" w:lineRule="auto"/>
        <w:jc w:val="center"/>
        <w:rPr>
          <w:rFonts w:ascii="宋体" w:hAnsi="宋体" w:eastAsia="宋体" w:cs="宋体"/>
          <w:b/>
          <w:bCs/>
          <w:color w:val="000000"/>
          <w:kern w:val="0"/>
          <w:sz w:val="36"/>
          <w:szCs w:val="36"/>
          <w:lang w:val="zh-CN"/>
        </w:rPr>
      </w:pPr>
    </w:p>
    <w:p>
      <w:pPr>
        <w:autoSpaceDE w:val="0"/>
        <w:autoSpaceDN w:val="0"/>
        <w:adjustRightInd w:val="0"/>
        <w:spacing w:line="360" w:lineRule="auto"/>
        <w:jc w:val="center"/>
        <w:rPr>
          <w:rFonts w:ascii="宋体" w:hAnsi="宋体" w:eastAsia="宋体" w:cs="宋体"/>
          <w:b/>
          <w:bCs/>
          <w:color w:val="000000"/>
          <w:kern w:val="0"/>
          <w:sz w:val="36"/>
          <w:szCs w:val="36"/>
          <w:lang w:val="zh-CN"/>
        </w:rPr>
      </w:pPr>
    </w:p>
    <w:p>
      <w:pPr>
        <w:pStyle w:val="2"/>
        <w:rPr>
          <w:rFonts w:ascii="宋体" w:hAnsi="宋体" w:eastAsia="宋体" w:cs="宋体"/>
          <w:b/>
          <w:bCs/>
          <w:color w:val="000000"/>
          <w:kern w:val="0"/>
          <w:sz w:val="36"/>
          <w:szCs w:val="36"/>
          <w:lang w:val="zh-CN"/>
        </w:rPr>
      </w:pPr>
    </w:p>
    <w:p>
      <w:pPr>
        <w:pStyle w:val="2"/>
        <w:rPr>
          <w:rFonts w:ascii="宋体" w:hAnsi="宋体" w:eastAsia="宋体" w:cs="宋体"/>
          <w:b/>
          <w:bCs/>
          <w:color w:val="000000"/>
          <w:kern w:val="0"/>
          <w:sz w:val="36"/>
          <w:szCs w:val="36"/>
          <w:lang w:val="zh-CN"/>
        </w:rPr>
      </w:pPr>
    </w:p>
    <w:p>
      <w:pPr>
        <w:pStyle w:val="2"/>
        <w:rPr>
          <w:rFonts w:ascii="宋体" w:hAnsi="宋体" w:eastAsia="宋体" w:cs="宋体"/>
          <w:b/>
          <w:bCs/>
          <w:color w:val="000000"/>
          <w:kern w:val="0"/>
          <w:sz w:val="36"/>
          <w:szCs w:val="36"/>
          <w:lang w:val="zh-CN"/>
        </w:rPr>
      </w:pPr>
    </w:p>
    <w:p>
      <w:pPr>
        <w:autoSpaceDE w:val="0"/>
        <w:autoSpaceDN w:val="0"/>
        <w:adjustRightInd w:val="0"/>
        <w:spacing w:line="360" w:lineRule="auto"/>
        <w:jc w:val="center"/>
        <w:rPr>
          <w:rFonts w:ascii="宋体" w:hAnsi="宋体" w:eastAsia="宋体" w:cs="宋体"/>
          <w:b/>
          <w:bCs/>
          <w:color w:val="000000"/>
          <w:kern w:val="0"/>
          <w:sz w:val="48"/>
          <w:szCs w:val="48"/>
        </w:rPr>
      </w:pPr>
      <w:r>
        <w:rPr>
          <w:rFonts w:hint="eastAsia" w:ascii="宋体" w:hAnsi="宋体" w:eastAsia="宋体" w:cs="宋体"/>
          <w:b/>
          <w:bCs/>
          <w:color w:val="000000"/>
          <w:kern w:val="0"/>
          <w:sz w:val="48"/>
          <w:szCs w:val="48"/>
          <w:lang w:val="zh-CN"/>
        </w:rPr>
        <w:t>采购项目合同书</w:t>
      </w:r>
    </w:p>
    <w:p>
      <w:pPr>
        <w:autoSpaceDE w:val="0"/>
        <w:autoSpaceDN w:val="0"/>
        <w:adjustRightInd w:val="0"/>
        <w:spacing w:line="360" w:lineRule="auto"/>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spacing w:line="360" w:lineRule="auto"/>
        <w:rPr>
          <w:rFonts w:ascii="宋体" w:hAnsi="宋体" w:eastAsia="宋体" w:cs="宋体"/>
          <w:color w:val="000000"/>
          <w:kern w:val="0"/>
          <w:sz w:val="28"/>
          <w:szCs w:val="28"/>
        </w:rPr>
      </w:pPr>
    </w:p>
    <w:p>
      <w:pPr>
        <w:autoSpaceDE w:val="0"/>
        <w:autoSpaceDN w:val="0"/>
        <w:adjustRightInd w:val="0"/>
        <w:spacing w:line="400" w:lineRule="exact"/>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spacing w:line="400" w:lineRule="exact"/>
        <w:rPr>
          <w:rFonts w:ascii="宋体" w:hAnsi="宋体" w:eastAsia="宋体" w:cs="宋体"/>
          <w:color w:val="000000"/>
          <w:kern w:val="0"/>
          <w:sz w:val="28"/>
          <w:szCs w:val="28"/>
        </w:rPr>
      </w:pPr>
    </w:p>
    <w:p>
      <w:pPr>
        <w:autoSpaceDE w:val="0"/>
        <w:autoSpaceDN w:val="0"/>
        <w:adjustRightInd w:val="0"/>
        <w:spacing w:line="400" w:lineRule="exact"/>
        <w:rPr>
          <w:rFonts w:ascii="宋体" w:hAnsi="宋体" w:eastAsia="宋体" w:cs="宋体"/>
          <w:color w:val="000000"/>
          <w:kern w:val="0"/>
          <w:sz w:val="28"/>
          <w:szCs w:val="28"/>
        </w:rPr>
      </w:pPr>
    </w:p>
    <w:p>
      <w:pPr>
        <w:autoSpaceDE w:val="0"/>
        <w:autoSpaceDN w:val="0"/>
        <w:adjustRightInd w:val="0"/>
        <w:spacing w:line="400" w:lineRule="exact"/>
        <w:rPr>
          <w:rFonts w:ascii="宋体" w:hAnsi="宋体" w:eastAsia="宋体" w:cs="宋体"/>
          <w:color w:val="000000"/>
          <w:kern w:val="0"/>
          <w:sz w:val="28"/>
          <w:szCs w:val="28"/>
        </w:rPr>
      </w:pPr>
    </w:p>
    <w:p>
      <w:pPr>
        <w:autoSpaceDE w:val="0"/>
        <w:autoSpaceDN w:val="0"/>
        <w:adjustRightInd w:val="0"/>
        <w:spacing w:line="360" w:lineRule="auto"/>
        <w:ind w:left="2109" w:leftChars="287" w:hanging="1506" w:hangingChars="500"/>
        <w:rPr>
          <w:rFonts w:ascii="宋体" w:hAnsi="宋体" w:eastAsia="宋体" w:cs="宋体"/>
          <w:b/>
          <w:bCs/>
          <w:color w:val="000000"/>
          <w:kern w:val="0"/>
          <w:sz w:val="30"/>
          <w:szCs w:val="30"/>
          <w:u w:val="single"/>
          <w:lang w:val="zh-CN"/>
        </w:rPr>
      </w:pPr>
      <w:r>
        <w:rPr>
          <w:rFonts w:hint="eastAsia" w:ascii="宋体" w:hAnsi="宋体" w:eastAsia="宋体" w:cs="宋体"/>
          <w:b/>
          <w:bCs/>
          <w:color w:val="000000"/>
          <w:kern w:val="0"/>
          <w:sz w:val="30"/>
          <w:szCs w:val="30"/>
          <w:lang w:val="zh-CN"/>
        </w:rPr>
        <w:t>采购项目名称：</w:t>
      </w:r>
      <w:r>
        <w:rPr>
          <w:rFonts w:hint="eastAsia" w:ascii="宋体" w:hAnsi="宋体" w:eastAsia="宋体" w:cs="宋体"/>
          <w:b/>
          <w:bCs/>
          <w:color w:val="000000"/>
          <w:kern w:val="0"/>
          <w:sz w:val="30"/>
          <w:szCs w:val="30"/>
          <w:u w:val="single"/>
          <w:lang w:val="zh-CN"/>
        </w:rPr>
        <w:t>青海省农林科学院实验楼消防器材采购项目</w:t>
      </w:r>
      <w:r>
        <w:rPr>
          <w:rFonts w:hint="eastAsia" w:ascii="宋体" w:hAnsi="宋体" w:eastAsia="宋体" w:cs="宋体"/>
          <w:b/>
          <w:bCs/>
          <w:color w:val="000000"/>
          <w:kern w:val="0"/>
          <w:sz w:val="30"/>
          <w:szCs w:val="30"/>
          <w:u w:val="single"/>
        </w:rPr>
        <w:t xml:space="preserve">   </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采购项目编号：</w:t>
      </w:r>
      <w:r>
        <w:rPr>
          <w:rFonts w:hint="eastAsia" w:ascii="宋体" w:hAnsi="宋体" w:eastAsia="宋体" w:cs="宋体"/>
          <w:b/>
          <w:bCs/>
          <w:color w:val="000000"/>
          <w:kern w:val="0"/>
          <w:sz w:val="30"/>
          <w:szCs w:val="30"/>
          <w:u w:val="single"/>
          <w:lang w:val="zh-CN"/>
        </w:rPr>
        <w:t>QHKS-2019-026</w:t>
      </w:r>
      <w:r>
        <w:rPr>
          <w:rFonts w:hint="eastAsia" w:ascii="宋体" w:hAnsi="宋体" w:eastAsia="宋体" w:cs="宋体"/>
          <w:b/>
          <w:bCs/>
          <w:color w:val="000000"/>
          <w:kern w:val="0"/>
          <w:sz w:val="30"/>
          <w:szCs w:val="30"/>
          <w:u w:val="single"/>
        </w:rPr>
        <w:t xml:space="preserve">             </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采购合同编号</w:t>
      </w:r>
      <w:r>
        <w:rPr>
          <w:rFonts w:hint="eastAsia" w:ascii="宋体" w:hAnsi="宋体" w:eastAsia="宋体" w:cs="宋体"/>
          <w:b/>
          <w:bCs/>
          <w:color w:val="000000"/>
          <w:kern w:val="0"/>
          <w:sz w:val="30"/>
          <w:szCs w:val="30"/>
        </w:rPr>
        <w:t xml:space="preserve">: </w:t>
      </w:r>
      <w:r>
        <w:rPr>
          <w:rFonts w:hint="eastAsia" w:ascii="宋体" w:hAnsi="宋体" w:eastAsia="宋体" w:cs="宋体"/>
          <w:b/>
          <w:bCs/>
          <w:color w:val="000000"/>
          <w:kern w:val="0"/>
          <w:sz w:val="30"/>
          <w:szCs w:val="30"/>
          <w:u w:val="single"/>
        </w:rPr>
        <w:t>QHKS-201</w:t>
      </w:r>
      <w:r>
        <w:rPr>
          <w:rFonts w:hint="eastAsia" w:ascii="宋体" w:hAnsi="宋体" w:eastAsia="宋体" w:cs="宋体"/>
          <w:b/>
          <w:bCs/>
          <w:color w:val="000000"/>
          <w:kern w:val="0"/>
          <w:sz w:val="30"/>
          <w:szCs w:val="30"/>
          <w:u w:val="single"/>
          <w:lang w:val="en-US" w:eastAsia="zh-CN"/>
        </w:rPr>
        <w:t>9-026</w:t>
      </w:r>
      <w:r>
        <w:rPr>
          <w:rFonts w:hint="eastAsia" w:ascii="宋体" w:hAnsi="宋体" w:cs="宋体"/>
          <w:kern w:val="0"/>
          <w:sz w:val="24"/>
          <w:lang w:val="en-US" w:eastAsia="zh-CN"/>
        </w:rPr>
        <w:t>自行采购</w:t>
      </w:r>
      <w:r>
        <w:rPr>
          <w:rFonts w:hint="eastAsia" w:ascii="宋体" w:hAnsi="宋体" w:eastAsia="宋体" w:cs="宋体"/>
          <w:b/>
          <w:bCs/>
          <w:color w:val="000000"/>
          <w:kern w:val="0"/>
          <w:sz w:val="30"/>
          <w:szCs w:val="30"/>
          <w:u w:val="single"/>
        </w:rPr>
        <w:t xml:space="preserve">                           </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合同金额（人民币）：</w:t>
      </w:r>
      <w:r>
        <w:rPr>
          <w:rFonts w:hint="eastAsia" w:ascii="宋体" w:hAnsi="宋体" w:eastAsia="宋体" w:cs="宋体"/>
          <w:b/>
          <w:bCs/>
          <w:color w:val="000000"/>
          <w:kern w:val="0"/>
          <w:sz w:val="30"/>
          <w:szCs w:val="30"/>
          <w:u w:val="single"/>
        </w:rPr>
        <w:t xml:space="preserve">                                   </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采购人（甲方）：</w:t>
      </w:r>
      <w:r>
        <w:rPr>
          <w:rFonts w:hint="eastAsia" w:ascii="宋体" w:hAnsi="宋体" w:eastAsia="宋体" w:cs="宋体"/>
          <w:b/>
          <w:bCs/>
          <w:color w:val="000000"/>
          <w:kern w:val="0"/>
          <w:sz w:val="30"/>
          <w:szCs w:val="30"/>
          <w:u w:val="single"/>
        </w:rPr>
        <w:t xml:space="preserve">                               </w:t>
      </w:r>
      <w:r>
        <w:rPr>
          <w:rFonts w:hint="eastAsia" w:ascii="宋体" w:hAnsi="宋体" w:eastAsia="宋体" w:cs="宋体"/>
          <w:b/>
          <w:bCs/>
          <w:color w:val="000000"/>
          <w:kern w:val="0"/>
          <w:sz w:val="30"/>
          <w:szCs w:val="30"/>
          <w:u w:val="single"/>
          <w:lang w:val="zh-CN"/>
        </w:rPr>
        <w:t>（盖章）</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中标人（乙方）：</w:t>
      </w:r>
      <w:r>
        <w:rPr>
          <w:rFonts w:hint="eastAsia" w:ascii="宋体" w:hAnsi="宋体" w:eastAsia="宋体" w:cs="宋体"/>
          <w:b/>
          <w:bCs/>
          <w:color w:val="000000"/>
          <w:kern w:val="0"/>
          <w:sz w:val="30"/>
          <w:szCs w:val="30"/>
          <w:u w:val="single"/>
        </w:rPr>
        <w:t xml:space="preserve">                               </w:t>
      </w:r>
      <w:r>
        <w:rPr>
          <w:rFonts w:hint="eastAsia" w:ascii="宋体" w:hAnsi="宋体" w:eastAsia="宋体" w:cs="宋体"/>
          <w:b/>
          <w:bCs/>
          <w:color w:val="000000"/>
          <w:kern w:val="0"/>
          <w:sz w:val="30"/>
          <w:szCs w:val="30"/>
          <w:u w:val="single"/>
          <w:lang w:val="zh-CN"/>
        </w:rPr>
        <w:t>（盖章）</w:t>
      </w:r>
    </w:p>
    <w:p>
      <w:pPr>
        <w:autoSpaceDE w:val="0"/>
        <w:autoSpaceDN w:val="0"/>
        <w:adjustRightInd w:val="0"/>
        <w:spacing w:line="360" w:lineRule="auto"/>
        <w:ind w:firstLine="602" w:firstLineChars="200"/>
        <w:rPr>
          <w:rFonts w:ascii="宋体" w:hAnsi="宋体" w:eastAsia="宋体" w:cs="宋体"/>
          <w:b/>
          <w:bCs/>
          <w:color w:val="000000"/>
          <w:kern w:val="0"/>
          <w:sz w:val="30"/>
          <w:szCs w:val="30"/>
        </w:rPr>
      </w:pPr>
      <w:r>
        <w:rPr>
          <w:rFonts w:hint="eastAsia" w:ascii="宋体" w:hAnsi="宋体" w:eastAsia="宋体" w:cs="宋体"/>
          <w:b/>
          <w:bCs/>
          <w:color w:val="000000"/>
          <w:kern w:val="0"/>
          <w:sz w:val="30"/>
          <w:szCs w:val="30"/>
          <w:lang w:val="zh-CN"/>
        </w:rPr>
        <w:t>采购日期：</w:t>
      </w:r>
      <w:r>
        <w:rPr>
          <w:rFonts w:hint="eastAsia" w:ascii="宋体" w:hAnsi="宋体" w:eastAsia="宋体" w:cs="宋体"/>
          <w:b/>
          <w:bCs/>
          <w:color w:val="000000"/>
          <w:kern w:val="0"/>
          <w:sz w:val="30"/>
          <w:szCs w:val="30"/>
          <w:lang w:eastAsia="zh-CN"/>
        </w:rPr>
        <w:t>2019年</w:t>
      </w:r>
      <w:r>
        <w:rPr>
          <w:rFonts w:hint="eastAsia" w:ascii="宋体" w:hAnsi="宋体" w:eastAsia="宋体" w:cs="宋体"/>
          <w:b/>
          <w:bCs/>
          <w:color w:val="000000"/>
          <w:kern w:val="0"/>
          <w:sz w:val="30"/>
          <w:szCs w:val="30"/>
          <w:lang w:val="en-US" w:eastAsia="zh-CN"/>
        </w:rPr>
        <w:t>4</w:t>
      </w:r>
      <w:r>
        <w:rPr>
          <w:rFonts w:hint="eastAsia" w:ascii="宋体" w:hAnsi="宋体" w:eastAsia="宋体" w:cs="宋体"/>
          <w:b/>
          <w:bCs/>
          <w:color w:val="000000"/>
          <w:kern w:val="0"/>
          <w:sz w:val="30"/>
          <w:szCs w:val="30"/>
        </w:rPr>
        <w:t>月</w:t>
      </w:r>
      <w:r>
        <w:rPr>
          <w:rFonts w:hint="eastAsia" w:ascii="宋体" w:hAnsi="宋体" w:eastAsia="宋体" w:cs="宋体"/>
          <w:b/>
          <w:bCs/>
          <w:color w:val="000000"/>
          <w:kern w:val="0"/>
          <w:sz w:val="30"/>
          <w:szCs w:val="30"/>
          <w:lang w:val="en-US" w:eastAsia="zh-CN"/>
        </w:rPr>
        <w:t>19</w:t>
      </w:r>
      <w:r>
        <w:rPr>
          <w:rFonts w:hint="eastAsia" w:ascii="宋体" w:hAnsi="宋体" w:eastAsia="宋体" w:cs="宋体"/>
          <w:b/>
          <w:bCs/>
          <w:color w:val="000000"/>
          <w:kern w:val="0"/>
          <w:sz w:val="30"/>
          <w:szCs w:val="30"/>
        </w:rPr>
        <w:t>日</w:t>
      </w:r>
      <w:r>
        <w:rPr>
          <w:rFonts w:hint="eastAsia" w:ascii="宋体" w:hAnsi="宋体" w:eastAsia="宋体" w:cs="宋体"/>
          <w:b/>
          <w:bCs/>
          <w:color w:val="000000"/>
          <w:kern w:val="0"/>
          <w:sz w:val="30"/>
          <w:szCs w:val="30"/>
          <w:u w:val="single"/>
        </w:rPr>
        <w:t xml:space="preserve">                                             </w:t>
      </w:r>
    </w:p>
    <w:p>
      <w:pPr>
        <w:autoSpaceDE w:val="0"/>
        <w:autoSpaceDN w:val="0"/>
        <w:adjustRightInd w:val="0"/>
        <w:spacing w:line="360" w:lineRule="auto"/>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pStyle w:val="2"/>
        <w:rPr>
          <w:rFonts w:ascii="宋体" w:hAnsi="宋体" w:eastAsia="宋体" w:cs="宋体"/>
          <w:color w:val="000000"/>
          <w:sz w:val="28"/>
          <w:szCs w:val="28"/>
        </w:rPr>
      </w:pPr>
    </w:p>
    <w:p>
      <w:pPr>
        <w:pStyle w:val="2"/>
        <w:rPr>
          <w:rFonts w:ascii="宋体" w:hAnsi="宋体" w:eastAsia="宋体" w:cs="宋体"/>
          <w:color w:val="00000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lang w:val="zh-CN"/>
        </w:rPr>
        <w:t>采</w:t>
      </w:r>
      <w:r>
        <w:rPr>
          <w:rFonts w:hint="eastAsia" w:ascii="宋体" w:hAnsi="宋体" w:eastAsia="宋体" w:cs="宋体"/>
          <w:b/>
          <w:bCs/>
          <w:color w:val="000000"/>
          <w:kern w:val="0"/>
          <w:sz w:val="28"/>
          <w:szCs w:val="28"/>
        </w:rPr>
        <w:t xml:space="preserve"> </w:t>
      </w:r>
      <w:r>
        <w:rPr>
          <w:rFonts w:hint="eastAsia" w:ascii="宋体" w:hAnsi="宋体" w:eastAsia="宋体" w:cs="宋体"/>
          <w:b/>
          <w:bCs/>
          <w:color w:val="000000"/>
          <w:kern w:val="0"/>
          <w:sz w:val="28"/>
          <w:szCs w:val="28"/>
          <w:lang w:val="zh-CN"/>
        </w:rPr>
        <w:t>购</w:t>
      </w:r>
      <w:r>
        <w:rPr>
          <w:rFonts w:hint="eastAsia" w:ascii="宋体" w:hAnsi="宋体" w:eastAsia="宋体" w:cs="宋体"/>
          <w:b/>
          <w:bCs/>
          <w:color w:val="000000"/>
          <w:kern w:val="0"/>
          <w:sz w:val="28"/>
          <w:szCs w:val="28"/>
        </w:rPr>
        <w:t xml:space="preserve"> </w:t>
      </w:r>
      <w:r>
        <w:rPr>
          <w:rFonts w:hint="eastAsia" w:ascii="宋体" w:hAnsi="宋体" w:eastAsia="宋体" w:cs="宋体"/>
          <w:b/>
          <w:bCs/>
          <w:color w:val="000000"/>
          <w:kern w:val="0"/>
          <w:sz w:val="28"/>
          <w:szCs w:val="28"/>
          <w:lang w:val="zh-CN"/>
        </w:rPr>
        <w:t>人（以下简称甲方）：</w:t>
      </w:r>
    </w:p>
    <w:p>
      <w:pPr>
        <w:autoSpaceDE w:val="0"/>
        <w:autoSpaceDN w:val="0"/>
        <w:adjustRightInd w:val="0"/>
        <w:spacing w:line="400" w:lineRule="exact"/>
        <w:rPr>
          <w:rFonts w:ascii="宋体" w:hAnsi="宋体" w:eastAsia="宋体" w:cs="宋体"/>
          <w:color w:val="000000"/>
          <w:kern w:val="0"/>
          <w:sz w:val="28"/>
          <w:szCs w:val="28"/>
        </w:rPr>
      </w:pPr>
      <w:r>
        <w:rPr>
          <w:rFonts w:hint="eastAsia" w:ascii="宋体" w:hAnsi="宋体" w:eastAsia="宋体" w:cs="宋体"/>
          <w:b/>
          <w:bCs/>
          <w:color w:val="000000"/>
          <w:kern w:val="0"/>
          <w:sz w:val="28"/>
          <w:szCs w:val="28"/>
          <w:lang w:val="zh-CN"/>
        </w:rPr>
        <w:t>供</w:t>
      </w:r>
      <w:r>
        <w:rPr>
          <w:rFonts w:hint="eastAsia" w:ascii="宋体" w:hAnsi="宋体" w:eastAsia="宋体" w:cs="宋体"/>
          <w:b/>
          <w:bCs/>
          <w:color w:val="000000"/>
          <w:kern w:val="0"/>
          <w:sz w:val="28"/>
          <w:szCs w:val="28"/>
        </w:rPr>
        <w:t xml:space="preserve"> </w:t>
      </w:r>
      <w:r>
        <w:rPr>
          <w:rFonts w:hint="eastAsia" w:ascii="宋体" w:hAnsi="宋体" w:eastAsia="宋体" w:cs="宋体"/>
          <w:b/>
          <w:bCs/>
          <w:color w:val="000000"/>
          <w:kern w:val="0"/>
          <w:sz w:val="28"/>
          <w:szCs w:val="28"/>
          <w:lang w:val="zh-CN"/>
        </w:rPr>
        <w:t>应</w:t>
      </w:r>
      <w:r>
        <w:rPr>
          <w:rFonts w:hint="eastAsia" w:ascii="宋体" w:hAnsi="宋体" w:eastAsia="宋体" w:cs="宋体"/>
          <w:b/>
          <w:bCs/>
          <w:color w:val="000000"/>
          <w:kern w:val="0"/>
          <w:sz w:val="28"/>
          <w:szCs w:val="28"/>
        </w:rPr>
        <w:t xml:space="preserve"> </w:t>
      </w:r>
      <w:r>
        <w:rPr>
          <w:rFonts w:hint="eastAsia" w:ascii="宋体" w:hAnsi="宋体" w:eastAsia="宋体" w:cs="宋体"/>
          <w:b/>
          <w:bCs/>
          <w:color w:val="000000"/>
          <w:kern w:val="0"/>
          <w:sz w:val="28"/>
          <w:szCs w:val="28"/>
          <w:lang w:val="zh-CN"/>
        </w:rPr>
        <w:t>商（以下简称乙方）：</w:t>
      </w:r>
    </w:p>
    <w:p>
      <w:pPr>
        <w:pStyle w:val="7"/>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甲、乙双方根据</w:t>
      </w:r>
      <w:r>
        <w:rPr>
          <w:rFonts w:hint="eastAsia" w:ascii="宋体" w:hAnsi="宋体" w:eastAsia="宋体" w:cs="宋体"/>
          <w:color w:val="000000"/>
          <w:kern w:val="0"/>
          <w:sz w:val="24"/>
          <w:lang w:eastAsia="zh-CN"/>
        </w:rPr>
        <w:t>2019年</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月</w:t>
      </w:r>
      <w:r>
        <w:rPr>
          <w:rFonts w:hint="eastAsia" w:ascii="宋体" w:hAnsi="宋体" w:eastAsia="宋体" w:cs="宋体"/>
          <w:color w:val="000000"/>
          <w:kern w:val="0"/>
          <w:sz w:val="24"/>
          <w:lang w:val="en-US" w:eastAsia="zh-CN"/>
        </w:rPr>
        <w:t>19</w:t>
      </w:r>
      <w:r>
        <w:rPr>
          <w:rFonts w:hint="eastAsia" w:ascii="宋体" w:hAnsi="宋体" w:eastAsia="宋体" w:cs="宋体"/>
          <w:color w:val="000000"/>
          <w:kern w:val="0"/>
          <w:sz w:val="24"/>
        </w:rPr>
        <w:t>日</w:t>
      </w:r>
      <w:r>
        <w:rPr>
          <w:rFonts w:hint="eastAsia" w:ascii="宋体" w:hAnsi="宋体" w:eastAsia="宋体" w:cs="宋体"/>
          <w:color w:val="000000"/>
          <w:kern w:val="0"/>
          <w:sz w:val="24"/>
          <w:u w:val="single"/>
          <w:lang w:val="zh-CN"/>
        </w:rPr>
        <w:t>青海省农林科学院实验楼消防器材采购项目（QHKS-2019-026</w:t>
      </w:r>
      <w:r>
        <w:rPr>
          <w:rFonts w:hint="eastAsia" w:ascii="宋体" w:hAnsi="宋体" w:eastAsia="宋体" w:cs="宋体"/>
          <w:color w:val="000000"/>
          <w:kern w:val="0"/>
          <w:sz w:val="24"/>
          <w:lang w:val="zh-CN"/>
        </w:rPr>
        <w:t>）的询价通知书要求和采购代理机构出具的《</w:t>
      </w:r>
      <w:r>
        <w:rPr>
          <w:rFonts w:hint="eastAsia" w:ascii="宋体" w:hAnsi="宋体" w:eastAsia="宋体" w:cs="宋体"/>
          <w:color w:val="000000"/>
          <w:kern w:val="0"/>
          <w:sz w:val="24"/>
        </w:rPr>
        <w:t>成交</w:t>
      </w:r>
      <w:r>
        <w:rPr>
          <w:rFonts w:hint="eastAsia" w:ascii="宋体" w:hAnsi="宋体" w:eastAsia="宋体" w:cs="宋体"/>
          <w:color w:val="000000"/>
          <w:kern w:val="0"/>
          <w:sz w:val="24"/>
          <w:lang w:val="zh-CN"/>
        </w:rPr>
        <w:t>通知书》，并经双方协商一致，签订本合同协议书。</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一、签订本政府采购合同的依据</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本政府采购合同所附下列文件是构成本政府采购合同不可分割的部分：</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1.询价通知书；</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2.询价通知书的更正、变更公告；</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3.</w:t>
      </w:r>
      <w:r>
        <w:rPr>
          <w:rFonts w:hint="eastAsia" w:ascii="宋体" w:hAnsi="宋体" w:eastAsia="宋体" w:cs="宋体"/>
          <w:color w:val="000000"/>
          <w:kern w:val="0"/>
          <w:sz w:val="24"/>
        </w:rPr>
        <w:t>成交供应商</w:t>
      </w:r>
      <w:r>
        <w:rPr>
          <w:rFonts w:hint="eastAsia" w:ascii="宋体" w:hAnsi="宋体" w:eastAsia="宋体" w:cs="宋体"/>
          <w:color w:val="000000"/>
          <w:kern w:val="0"/>
          <w:sz w:val="24"/>
          <w:lang w:val="zh-CN"/>
        </w:rPr>
        <w:t>提交的询价响应文件；</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4.询价通知书中规定的政府采购合同通用条款；</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5.</w:t>
      </w:r>
      <w:r>
        <w:rPr>
          <w:rFonts w:hint="eastAsia" w:ascii="宋体" w:hAnsi="宋体" w:eastAsia="宋体" w:cs="宋体"/>
          <w:color w:val="000000"/>
          <w:kern w:val="0"/>
          <w:sz w:val="24"/>
        </w:rPr>
        <w:t>成交</w:t>
      </w:r>
      <w:r>
        <w:rPr>
          <w:rFonts w:hint="eastAsia" w:ascii="宋体" w:hAnsi="宋体" w:eastAsia="宋体" w:cs="宋体"/>
          <w:color w:val="000000"/>
          <w:kern w:val="0"/>
          <w:sz w:val="24"/>
          <w:lang w:val="zh-CN"/>
        </w:rPr>
        <w:t>通知书；</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二、合同标的及金额（附</w:t>
      </w:r>
      <w:r>
        <w:rPr>
          <w:rFonts w:hint="eastAsia" w:ascii="宋体" w:hAnsi="宋体" w:eastAsia="宋体" w:cs="宋体"/>
          <w:color w:val="000000"/>
          <w:kern w:val="0"/>
          <w:sz w:val="24"/>
        </w:rPr>
        <w:t>报价表及</w:t>
      </w:r>
      <w:r>
        <w:rPr>
          <w:rFonts w:hint="eastAsia" w:ascii="宋体" w:hAnsi="宋体" w:eastAsia="宋体" w:cs="宋体"/>
          <w:color w:val="000000"/>
          <w:kern w:val="0"/>
          <w:sz w:val="24"/>
          <w:lang w:val="zh-CN"/>
        </w:rPr>
        <w:t>分项报价表）</w:t>
      </w:r>
    </w:p>
    <w:p>
      <w:pPr>
        <w:autoSpaceDE w:val="0"/>
        <w:autoSpaceDN w:val="0"/>
        <w:adjustRightInd w:val="0"/>
        <w:spacing w:line="400" w:lineRule="exact"/>
        <w:ind w:firstLine="480" w:firstLineChars="200"/>
        <w:jc w:val="left"/>
        <w:rPr>
          <w:rFonts w:ascii="宋体" w:hAnsi="宋体" w:eastAsia="宋体" w:cs="宋体"/>
          <w:color w:val="000000"/>
          <w:kern w:val="0"/>
          <w:sz w:val="24"/>
        </w:rPr>
      </w:pPr>
      <w:r>
        <w:rPr>
          <w:rFonts w:hint="eastAsia" w:ascii="宋体" w:hAnsi="宋体" w:eastAsia="宋体" w:cs="宋体"/>
          <w:color w:val="000000"/>
          <w:kern w:val="0"/>
          <w:sz w:val="24"/>
          <w:lang w:val="zh-CN"/>
        </w:rPr>
        <w:t>根据上述政府采购合同文件要求，本政府采购合同的总金额为人民币：</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元，大写： </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lang w:val="zh-CN"/>
        </w:rPr>
        <w:t>本合同以人民币进行结算，合同总价包括：产品费、检验费、手续费、包装费、运输费、安装费、调试费、培训费、售前、售中、售后服务费、招标代理费、税金及不可预见费等全部费用。</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三、交付时间、地点和要求</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交货时间：</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lang w:val="zh-CN"/>
        </w:rPr>
        <w:t>（以</w:t>
      </w:r>
      <w:r>
        <w:rPr>
          <w:rFonts w:hint="eastAsia" w:ascii="宋体" w:hAnsi="宋体" w:eastAsia="宋体" w:cs="宋体"/>
          <w:color w:val="000000"/>
          <w:kern w:val="0"/>
          <w:sz w:val="24"/>
        </w:rPr>
        <w:t>成交</w:t>
      </w:r>
      <w:r>
        <w:rPr>
          <w:rFonts w:hint="eastAsia" w:ascii="宋体" w:hAnsi="宋体" w:eastAsia="宋体" w:cs="宋体"/>
          <w:color w:val="000000"/>
          <w:kern w:val="0"/>
          <w:sz w:val="24"/>
          <w:lang w:val="zh-CN"/>
        </w:rPr>
        <w:t>通知书时间为准）</w:t>
      </w:r>
      <w:r>
        <w:rPr>
          <w:rFonts w:hint="eastAsia" w:ascii="宋体" w:hAnsi="宋体" w:eastAsia="宋体" w:cs="宋体"/>
          <w:color w:val="000000" w:themeColor="text1"/>
          <w:kern w:val="0"/>
          <w:sz w:val="24"/>
          <w:lang w:val="zh-CN"/>
        </w:rPr>
        <w:t>；</w:t>
      </w:r>
      <w:r>
        <w:rPr>
          <w:rFonts w:hint="eastAsia" w:ascii="宋体" w:hAnsi="宋体" w:eastAsia="宋体" w:cs="宋体"/>
          <w:color w:val="000000"/>
          <w:kern w:val="0"/>
          <w:sz w:val="24"/>
          <w:lang w:val="zh-CN"/>
        </w:rPr>
        <w:t>交货地点：</w:t>
      </w:r>
      <w:r>
        <w:rPr>
          <w:rFonts w:hint="eastAsia" w:ascii="宋体" w:hAnsi="宋体" w:eastAsia="宋体" w:cs="宋体"/>
          <w:color w:val="000000"/>
          <w:kern w:val="0"/>
          <w:sz w:val="24"/>
          <w:u w:val="single"/>
          <w:lang w:eastAsia="zh-CN"/>
        </w:rPr>
        <w:t>青海省农林科学院</w:t>
      </w:r>
      <w:r>
        <w:rPr>
          <w:rFonts w:hint="eastAsia" w:ascii="宋体" w:hAnsi="宋体" w:eastAsia="宋体" w:cs="宋体"/>
          <w:color w:val="000000"/>
          <w:kern w:val="0"/>
          <w:sz w:val="24"/>
          <w:u w:val="single"/>
          <w:lang w:val="zh-CN"/>
        </w:rPr>
        <w:t>指定地点</w:t>
      </w:r>
      <w:r>
        <w:rPr>
          <w:rFonts w:hint="eastAsia" w:ascii="宋体" w:hAnsi="宋体" w:eastAsia="宋体" w:cs="宋体"/>
          <w:color w:val="000000"/>
          <w:kern w:val="0"/>
          <w:sz w:val="24"/>
          <w:lang w:val="zh-CN"/>
        </w:rPr>
        <w:t>。</w:t>
      </w:r>
    </w:p>
    <w:p>
      <w:pPr>
        <w:autoSpaceDE w:val="0"/>
        <w:autoSpaceDN w:val="0"/>
        <w:adjustRightInd w:val="0"/>
        <w:spacing w:line="400" w:lineRule="exact"/>
        <w:ind w:firstLine="360"/>
        <w:rPr>
          <w:rFonts w:ascii="宋体" w:hAnsi="宋体" w:eastAsia="宋体" w:cs="宋体"/>
          <w:color w:val="000000"/>
          <w:kern w:val="0"/>
          <w:sz w:val="24"/>
        </w:rPr>
      </w:pPr>
      <w:bookmarkStart w:id="109" w:name="OLE_LINK13"/>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乙方提供不符合招询价响应文件和本合同规定的产品，甲方有权拒绝接受。</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乙方应将提供产品的装箱清单、用户手册、原厂保修卡、随机资料、工具和备品、备件等交付给甲方，如有缺失应及时补齐，否则视为逾期交货。</w:t>
      </w:r>
    </w:p>
    <w:p>
      <w:pPr>
        <w:autoSpaceDE w:val="0"/>
        <w:autoSpaceDN w:val="0"/>
        <w:adjustRightInd w:val="0"/>
        <w:spacing w:line="400" w:lineRule="exact"/>
        <w:ind w:firstLine="360"/>
        <w:rPr>
          <w:rFonts w:ascii="宋体" w:hAnsi="宋体" w:eastAsia="宋体" w:cs="宋体"/>
          <w:color w:val="000000"/>
          <w:kern w:val="0"/>
          <w:sz w:val="24"/>
          <w:lang w:val="zh-CN"/>
        </w:rPr>
      </w:pPr>
      <w:r>
        <w:rPr>
          <w:rFonts w:hint="eastAsia" w:ascii="宋体" w:hAnsi="宋体" w:eastAsia="宋体" w:cs="宋体"/>
          <w:color w:val="000000"/>
          <w:kern w:val="0"/>
          <w:sz w:val="24"/>
        </w:rPr>
        <w:t>4.</w:t>
      </w:r>
      <w:r>
        <w:rPr>
          <w:rFonts w:hint="eastAsia" w:ascii="宋体" w:hAnsi="宋体" w:eastAsia="宋体" w:cs="宋体"/>
          <w:color w:val="000000"/>
          <w:kern w:val="0"/>
          <w:sz w:val="24"/>
          <w:lang w:val="zh-CN"/>
        </w:rPr>
        <w:t>甲方应当在到货（安装、调试完）</w:t>
      </w:r>
      <w:r>
        <w:rPr>
          <w:rFonts w:hint="eastAsia" w:ascii="宋体" w:hAnsi="宋体" w:eastAsia="宋体" w:cs="宋体"/>
          <w:color w:val="000000" w:themeColor="text1"/>
          <w:kern w:val="0"/>
          <w:sz w:val="24"/>
          <w:lang w:val="zh-CN"/>
        </w:rPr>
        <w:t>后</w:t>
      </w:r>
      <w:r>
        <w:rPr>
          <w:rFonts w:hint="eastAsia" w:ascii="宋体" w:hAnsi="宋体" w:eastAsia="宋体" w:cs="宋体"/>
          <w:color w:val="000000" w:themeColor="text1"/>
          <w:kern w:val="0"/>
          <w:sz w:val="24"/>
          <w:u w:val="single"/>
        </w:rPr>
        <w:t xml:space="preserve">  </w:t>
      </w:r>
      <w:r>
        <w:rPr>
          <w:rFonts w:hint="eastAsia" w:ascii="宋体" w:hAnsi="宋体" w:eastAsia="宋体" w:cs="宋体"/>
          <w:color w:val="000000" w:themeColor="text1"/>
          <w:kern w:val="0"/>
          <w:sz w:val="24"/>
          <w:u w:val="single"/>
          <w:lang w:val="en-US" w:eastAsia="zh-CN"/>
        </w:rPr>
        <w:t xml:space="preserve">   </w:t>
      </w:r>
      <w:r>
        <w:rPr>
          <w:rFonts w:hint="eastAsia" w:ascii="宋体" w:hAnsi="宋体" w:eastAsia="宋体" w:cs="宋体"/>
          <w:color w:val="000000" w:themeColor="text1"/>
          <w:kern w:val="0"/>
          <w:sz w:val="24"/>
          <w:u w:val="single"/>
        </w:rPr>
        <w:t xml:space="preserve">   </w:t>
      </w:r>
      <w:r>
        <w:rPr>
          <w:rFonts w:hint="eastAsia" w:ascii="宋体" w:hAnsi="宋体" w:eastAsia="宋体" w:cs="宋体"/>
          <w:color w:val="000000" w:themeColor="text1"/>
          <w:kern w:val="0"/>
          <w:sz w:val="24"/>
          <w:lang w:val="zh-CN"/>
        </w:rPr>
        <w:t>个</w:t>
      </w:r>
      <w:r>
        <w:rPr>
          <w:rFonts w:hint="eastAsia" w:ascii="宋体" w:hAnsi="宋体" w:eastAsia="宋体" w:cs="宋体"/>
          <w:color w:val="000000"/>
          <w:kern w:val="0"/>
          <w:sz w:val="24"/>
          <w:lang w:val="zh-CN"/>
        </w:rPr>
        <w:t>工作日内进行验收，逾期不验收</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的，乙方可视为验收合格。验收合格后，由甲乙双方签署产品验收单并加盖采购人公章，甲乙双方各执一份。</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 xml:space="preserve"> 甲方应提供该项目验收报告交同级财政监管部门，由财政部门按规定程序抽验后办理资金拨付。</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6.</w:t>
      </w:r>
      <w:r>
        <w:rPr>
          <w:rFonts w:hint="eastAsia" w:ascii="宋体" w:hAnsi="宋体" w:eastAsia="宋体" w:cs="宋体"/>
          <w:color w:val="000000"/>
          <w:kern w:val="0"/>
          <w:sz w:val="24"/>
          <w:lang w:val="zh-CN"/>
        </w:rPr>
        <w:t xml:space="preserve"> 甲方在验收过程中发现乙方有违约问题，可按招、询价响应文件的规定要求乙方及时予以解决。</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7.</w:t>
      </w:r>
      <w:r>
        <w:rPr>
          <w:rFonts w:hint="eastAsia" w:ascii="宋体" w:hAnsi="宋体" w:eastAsia="宋体" w:cs="宋体"/>
          <w:color w:val="000000"/>
          <w:kern w:val="0"/>
          <w:sz w:val="24"/>
          <w:lang w:val="zh-CN"/>
        </w:rPr>
        <w:t>乙方向甲方提供产品相关完税销售发票。</w:t>
      </w:r>
    </w:p>
    <w:p>
      <w:pPr>
        <w:autoSpaceDE w:val="0"/>
        <w:autoSpaceDN w:val="0"/>
        <w:adjustRightInd w:val="0"/>
        <w:spacing w:line="400" w:lineRule="exact"/>
        <w:rPr>
          <w:rFonts w:ascii="宋体" w:hAnsi="宋体" w:eastAsia="宋体" w:cs="宋体"/>
          <w:kern w:val="0"/>
          <w:sz w:val="24"/>
          <w:lang w:val="zh-CN"/>
        </w:rPr>
      </w:pPr>
      <w:r>
        <w:rPr>
          <w:rFonts w:hint="eastAsia" w:ascii="宋体" w:hAnsi="宋体" w:eastAsia="宋体" w:cs="宋体"/>
          <w:color w:val="000000"/>
          <w:kern w:val="0"/>
          <w:sz w:val="24"/>
          <w:lang w:val="zh-CN"/>
        </w:rPr>
        <w:t>四、付款方</w:t>
      </w:r>
      <w:r>
        <w:rPr>
          <w:rFonts w:hint="eastAsia" w:ascii="宋体" w:hAnsi="宋体" w:eastAsia="宋体" w:cs="宋体"/>
          <w:kern w:val="0"/>
          <w:sz w:val="24"/>
          <w:lang w:val="zh-CN"/>
        </w:rPr>
        <w:t>式</w:t>
      </w:r>
    </w:p>
    <w:p>
      <w:pPr>
        <w:autoSpaceDE w:val="0"/>
        <w:autoSpaceDN w:val="0"/>
        <w:adjustRightInd w:val="0"/>
        <w:spacing w:line="400" w:lineRule="exact"/>
        <w:ind w:firstLine="480" w:firstLineChars="200"/>
        <w:rPr>
          <w:rFonts w:ascii="宋体" w:hAnsi="宋体" w:eastAsia="宋体" w:cs="宋体"/>
          <w:kern w:val="0"/>
          <w:sz w:val="24"/>
          <w:lang w:val="zh-CN"/>
        </w:rPr>
      </w:pP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cs="宋体"/>
          <w:color w:val="auto"/>
          <w:kern w:val="0"/>
          <w:sz w:val="24"/>
          <w:lang w:val="en-US" w:eastAsia="zh-CN"/>
        </w:rPr>
        <w:t>即人民币</w:t>
      </w: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w:t>
      </w:r>
      <w:r>
        <w:rPr>
          <w:rFonts w:hint="eastAsia" w:ascii="宋体" w:hAnsi="宋体" w:cs="宋体"/>
          <w:color w:val="auto"/>
          <w:kern w:val="0"/>
          <w:sz w:val="24"/>
          <w:lang w:val="en-US" w:eastAsia="zh-CN"/>
        </w:rPr>
        <w:t>即人民币</w:t>
      </w: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五、合同的变更、终止与转让</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除《中华人民共和国政府采购法》第</w:t>
      </w:r>
      <w:r>
        <w:rPr>
          <w:rFonts w:hint="eastAsia" w:ascii="宋体" w:hAnsi="宋体" w:eastAsia="宋体" w:cs="宋体"/>
          <w:color w:val="000000"/>
          <w:kern w:val="0"/>
          <w:sz w:val="24"/>
        </w:rPr>
        <w:t>50</w:t>
      </w:r>
      <w:r>
        <w:rPr>
          <w:rFonts w:hint="eastAsia" w:ascii="宋体" w:hAnsi="宋体" w:eastAsia="宋体" w:cs="宋体"/>
          <w:color w:val="000000"/>
          <w:kern w:val="0"/>
          <w:sz w:val="24"/>
          <w:lang w:val="zh-CN"/>
        </w:rPr>
        <w:t>条规定的情形外，本合同一经签订，甲乙双方不得擅自变更、中止或终止。</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乙方不得擅自转让其应履行的合同义务。</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六、违约责任</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乙方所提供的产品规格、技术标准、材料等质量不合格的，应及时更换；更换不及时的，按逾期交货处罚；因质量问题甲方不同意接收的，质保金全额扣除，并由乙方赔偿由此引起的甲方的一切经济损失。</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乙方提供的货物如侵犯了第三方权益而引发纠纷或诉讼的，均由乙方负责交涉并承担全部责任。</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因包装、运输引起的货物损坏，按质量不合格处罚。</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4.</w:t>
      </w:r>
      <w:r>
        <w:rPr>
          <w:rFonts w:hint="eastAsia" w:ascii="宋体" w:hAnsi="宋体" w:eastAsia="宋体" w:cs="宋体"/>
          <w:color w:val="000000"/>
          <w:kern w:val="0"/>
          <w:sz w:val="24"/>
          <w:lang w:val="zh-CN"/>
        </w:rPr>
        <w:t>甲方无故延期接受货物和乙方逾期交货的，每天应向对方偿付未交货物的货款</w:t>
      </w: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‰的违约金，但违约金累计不得超过违约货款的</w:t>
      </w: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，超过</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u w:val="single"/>
          <w:lang w:val="en-US" w:eastAsia="zh-CN"/>
        </w:rPr>
        <w:t xml:space="preserve">  </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lang w:val="zh-CN"/>
        </w:rPr>
        <w:t>对方有权解除合同，违约方承担因此给对方造成的经济损失</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乙方未按本合同和询价响应文件中规定的服务承诺提供售后服务的，乙方应按本合同合计金额的</w:t>
      </w: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向甲方支付违约金。</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rPr>
        <w:t>6.</w:t>
      </w:r>
      <w:r>
        <w:rPr>
          <w:rFonts w:hint="eastAsia" w:ascii="宋体" w:hAnsi="宋体" w:eastAsia="宋体" w:cs="宋体"/>
          <w:color w:val="000000"/>
          <w:kern w:val="0"/>
          <w:sz w:val="24"/>
          <w:lang w:val="zh-CN"/>
        </w:rPr>
        <w:t>乙方提供的货物在质量保证期内，因设计、工艺或材料的缺陷和其它质量原因造成的问题，由乙方负责。</w:t>
      </w:r>
    </w:p>
    <w:p>
      <w:pPr>
        <w:autoSpaceDE w:val="0"/>
        <w:autoSpaceDN w:val="0"/>
        <w:adjustRightInd w:val="0"/>
        <w:spacing w:line="400" w:lineRule="exact"/>
        <w:ind w:firstLine="360"/>
        <w:rPr>
          <w:rFonts w:hint="eastAsia" w:ascii="宋体" w:hAnsi="宋体" w:eastAsia="宋体" w:cs="宋体"/>
          <w:color w:val="000000"/>
          <w:kern w:val="0"/>
          <w:sz w:val="24"/>
          <w:lang w:val="zh-CN"/>
        </w:rPr>
      </w:pPr>
      <w:r>
        <w:rPr>
          <w:rFonts w:hint="eastAsia" w:ascii="宋体" w:hAnsi="宋体" w:eastAsia="宋体" w:cs="宋体"/>
          <w:color w:val="000000"/>
          <w:kern w:val="0"/>
          <w:sz w:val="24"/>
        </w:rPr>
        <w:t>7.</w:t>
      </w:r>
      <w:r>
        <w:rPr>
          <w:rFonts w:hint="eastAsia" w:ascii="宋体" w:hAnsi="宋体" w:eastAsia="宋体" w:cs="宋体"/>
          <w:color w:val="000000"/>
          <w:kern w:val="0"/>
          <w:sz w:val="24"/>
          <w:lang w:val="zh-CN"/>
        </w:rPr>
        <w:t>其它违约行为按违约货款额</w:t>
      </w: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收取违约金并赔偿经济损失。</w:t>
      </w:r>
    </w:p>
    <w:p>
      <w:pPr>
        <w:autoSpaceDE w:val="0"/>
        <w:autoSpaceDN w:val="0"/>
        <w:ind w:firstLine="480" w:firstLineChars="200"/>
        <w:rPr>
          <w:rFonts w:hint="default" w:eastAsia="宋体"/>
          <w:lang w:val="en-US" w:eastAsia="zh-CN"/>
        </w:rPr>
      </w:pPr>
      <w:r>
        <w:rPr>
          <w:rFonts w:hint="eastAsia" w:ascii="宋体" w:hAnsi="宋体" w:eastAsia="宋体" w:cs="宋体"/>
          <w:color w:val="000000"/>
          <w:kern w:val="0"/>
          <w:sz w:val="24"/>
          <w:lang w:val="en-US" w:eastAsia="zh-CN"/>
        </w:rPr>
        <w:t>8.</w:t>
      </w:r>
      <w:r>
        <w:rPr>
          <w:rFonts w:hint="eastAsia" w:ascii="宋体" w:hAnsi="宋体" w:eastAsia="宋体" w:cs="宋体"/>
          <w:color w:val="000000"/>
          <w:kern w:val="0"/>
          <w:sz w:val="24"/>
          <w:lang w:val="zh-CN"/>
        </w:rPr>
        <w:t>乙方提供的货物如甲醛超标，乙方要进行质量监测，监测部门必须是省级部门，监测后甲醛超标，乙方必须无条件更换货物。</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七、不可抗力</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不可抗力使合同的某些内容有变更必要的，双方应通过协商在</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u w:val="single"/>
          <w:lang w:val="en-US" w:eastAsia="zh-CN"/>
        </w:rPr>
        <w:t xml:space="preserve">  </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lang w:val="zh-CN"/>
        </w:rPr>
        <w:t>内达成进一步履行合同的协议，因不可抗力致使合同不能履行的，合同终止。</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除法律、法规规定的不可抗力情形外，双方约定出现</w:t>
      </w:r>
      <w:r>
        <w:rPr>
          <w:rFonts w:hint="eastAsia" w:ascii="宋体" w:hAnsi="宋体" w:eastAsia="宋体" w:cs="宋体"/>
          <w:color w:val="000000"/>
          <w:kern w:val="0"/>
          <w:sz w:val="24"/>
          <w:u w:val="single"/>
        </w:rPr>
        <w:t>非人为</w:t>
      </w:r>
      <w:r>
        <w:rPr>
          <w:rFonts w:hint="eastAsia" w:ascii="宋体" w:hAnsi="宋体" w:eastAsia="宋体" w:cs="宋体"/>
          <w:color w:val="000000"/>
          <w:kern w:val="0"/>
          <w:sz w:val="24"/>
          <w:lang w:val="zh-CN"/>
        </w:rPr>
        <w:t>情况亦视为不可抗力。</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八、知识产权：详见合同通用条款第</w:t>
      </w:r>
      <w:r>
        <w:rPr>
          <w:rFonts w:hint="eastAsia" w:ascii="宋体" w:hAnsi="宋体" w:eastAsia="宋体" w:cs="宋体"/>
          <w:color w:val="000000"/>
          <w:kern w:val="0"/>
          <w:sz w:val="24"/>
        </w:rPr>
        <w:t>5条。</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九、其他约定：</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十、合同争议解决</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因产品质量问题发生争议的，应邀请国家认可的质量检测机构进行鉴定。产品符合标准的，鉴定费由甲方承担；产品不符合标准的，鉴定费由乙方承担。</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因履行本合同引起的或与本合同有关的争议，甲乙双方应首先通过友好协商解决，如果协商不能解决，可向</w:t>
      </w:r>
      <w:r>
        <w:rPr>
          <w:rFonts w:hint="eastAsia" w:ascii="宋体" w:hAnsi="宋体" w:eastAsia="宋体" w:cs="宋体"/>
          <w:color w:val="000000"/>
          <w:kern w:val="0"/>
          <w:sz w:val="24"/>
          <w:u w:val="single"/>
          <w:lang w:val="zh-CN"/>
        </w:rPr>
        <w:t>甲方</w:t>
      </w:r>
      <w:r>
        <w:rPr>
          <w:rFonts w:hint="eastAsia" w:ascii="宋体" w:hAnsi="宋体" w:eastAsia="宋体" w:cs="宋体"/>
          <w:color w:val="000000"/>
          <w:kern w:val="0"/>
          <w:sz w:val="24"/>
          <w:lang w:val="zh-CN"/>
        </w:rPr>
        <w:t>所在地仲裁委员会申请仲裁或向甲方所在地人民法院提起诉讼。</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诉讼期间，本合同继续履行。</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十一、合同生效及其它</w:t>
      </w:r>
      <w:r>
        <w:rPr>
          <w:rFonts w:hint="eastAsia" w:ascii="宋体" w:hAnsi="宋体" w:eastAsia="宋体" w:cs="宋体"/>
          <w:color w:val="000000"/>
          <w:kern w:val="0"/>
          <w:sz w:val="24"/>
        </w:rPr>
        <w:t>：</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本合同一式八份，经双方签字，并加盖公章即为生效，</w:t>
      </w:r>
      <w:r>
        <w:rPr>
          <w:rFonts w:hint="eastAsia" w:ascii="宋体" w:hAnsi="宋体" w:eastAsia="宋体" w:cs="宋体"/>
          <w:color w:val="000000"/>
          <w:kern w:val="0"/>
          <w:sz w:val="24"/>
        </w:rPr>
        <w:t>如有遗失，概不负责。</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本合同未尽事宜，按经济合同法有关规定处理。</w:t>
      </w:r>
    </w:p>
    <w:p>
      <w:pPr>
        <w:autoSpaceDE w:val="0"/>
        <w:autoSpaceDN w:val="0"/>
        <w:adjustRightInd w:val="0"/>
        <w:spacing w:line="400" w:lineRule="exact"/>
        <w:ind w:firstLine="360"/>
        <w:rPr>
          <w:rFonts w:ascii="宋体" w:hAnsi="宋体" w:eastAsia="宋体" w:cs="宋体"/>
          <w:color w:val="000000"/>
          <w:kern w:val="0"/>
          <w:sz w:val="24"/>
        </w:rPr>
      </w:pPr>
      <w:r>
        <w:rPr>
          <w:rFonts w:hint="eastAsia" w:ascii="宋体" w:hAnsi="宋体" w:eastAsia="宋体" w:cs="宋体"/>
          <w:color w:val="000000"/>
          <w:kern w:val="0"/>
          <w:sz w:val="24"/>
        </w:rPr>
        <w:t>3.</w:t>
      </w:r>
      <w:r>
        <w:rPr>
          <w:rFonts w:hint="eastAsia" w:ascii="宋体" w:hAnsi="宋体" w:eastAsia="宋体" w:cs="宋体"/>
          <w:color w:val="000000"/>
          <w:kern w:val="0"/>
          <w:sz w:val="24"/>
          <w:lang w:val="zh-CN"/>
        </w:rPr>
        <w:t>本合同的组成包含《合同通用条款》，可自行在青海政府采购网下载《合同通用条款》。</w:t>
      </w:r>
    </w:p>
    <w:p>
      <w:pPr>
        <w:autoSpaceDE w:val="0"/>
        <w:autoSpaceDN w:val="0"/>
        <w:adjustRightInd w:val="0"/>
        <w:spacing w:line="400" w:lineRule="exact"/>
        <w:rPr>
          <w:rFonts w:ascii="宋体" w:hAnsi="宋体" w:eastAsia="宋体" w:cs="宋体"/>
          <w:color w:val="000000"/>
          <w:kern w:val="0"/>
          <w:sz w:val="24"/>
        </w:rPr>
      </w:pP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甲方（盖章）：</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乙方（盖章）：</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法定代表人或委托代理人</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法定代表人或委托代理人</w:t>
      </w:r>
      <w:r>
        <w:rPr>
          <w:rFonts w:hint="eastAsia" w:ascii="宋体" w:hAnsi="宋体" w:eastAsia="宋体" w:cs="宋体"/>
          <w:color w:val="000000"/>
          <w:kern w:val="0"/>
          <w:sz w:val="24"/>
        </w:rPr>
        <w:t>：</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开户银行：</w:t>
      </w:r>
      <w:r>
        <w:rPr>
          <w:rFonts w:hint="eastAsia" w:ascii="宋体" w:hAnsi="宋体" w:eastAsia="宋体" w:cs="宋体"/>
          <w:color w:val="000000"/>
          <w:kern w:val="0"/>
          <w:sz w:val="24"/>
        </w:rPr>
        <w:t xml:space="preserve">     </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联系电话：</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账号：</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联系电话：</w:t>
      </w:r>
    </w:p>
    <w:p>
      <w:pPr>
        <w:autoSpaceDE w:val="0"/>
        <w:autoSpaceDN w:val="0"/>
        <w:adjustRightInd w:val="0"/>
        <w:spacing w:line="400" w:lineRule="exact"/>
        <w:ind w:firstLine="1320" w:firstLineChars="550"/>
        <w:rPr>
          <w:rFonts w:ascii="宋体" w:hAnsi="宋体" w:eastAsia="宋体" w:cs="宋体"/>
          <w:color w:val="000000"/>
          <w:kern w:val="0"/>
          <w:sz w:val="24"/>
        </w:rPr>
      </w:pPr>
      <w:r>
        <w:rPr>
          <w:rFonts w:hint="eastAsia" w:ascii="宋体" w:hAnsi="宋体" w:eastAsia="宋体" w:cs="宋体"/>
          <w:color w:val="000000"/>
          <w:kern w:val="0"/>
          <w:sz w:val="24"/>
          <w:lang w:val="zh-CN"/>
        </w:rPr>
        <w:t>签约时间：</w:t>
      </w:r>
      <w:r>
        <w:rPr>
          <w:rFonts w:hint="eastAsia" w:ascii="宋体" w:hAnsi="宋体" w:eastAsia="宋体" w:cs="宋体"/>
          <w:color w:val="000000"/>
          <w:kern w:val="0"/>
          <w:sz w:val="24"/>
          <w:lang w:eastAsia="zh-CN"/>
        </w:rPr>
        <w:t>2019年</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日</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采购代理机构：</w:t>
      </w:r>
      <w:r>
        <w:rPr>
          <w:rFonts w:hint="eastAsia" w:ascii="宋体" w:hAnsi="宋体" w:eastAsia="宋体" w:cs="宋体"/>
          <w:color w:val="000000"/>
          <w:kern w:val="0"/>
          <w:sz w:val="24"/>
        </w:rPr>
        <w:t xml:space="preserve">                        </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负责人或经办人：</w:t>
      </w:r>
    </w:p>
    <w:p>
      <w:pPr>
        <w:autoSpaceDE w:val="0"/>
        <w:autoSpaceDN w:val="0"/>
        <w:adjustRightInd w:val="0"/>
        <w:spacing w:line="400" w:lineRule="exact"/>
        <w:rPr>
          <w:rFonts w:ascii="宋体" w:hAnsi="宋体" w:eastAsia="宋体" w:cs="宋体"/>
          <w:color w:val="000000"/>
          <w:kern w:val="0"/>
          <w:sz w:val="28"/>
          <w:szCs w:val="28"/>
        </w:rPr>
      </w:pPr>
      <w:r>
        <w:rPr>
          <w:rFonts w:hint="eastAsia" w:ascii="宋体" w:hAnsi="宋体" w:eastAsia="宋体" w:cs="宋体"/>
          <w:color w:val="000000"/>
          <w:kern w:val="0"/>
          <w:sz w:val="24"/>
          <w:lang w:val="zh-CN"/>
        </w:rPr>
        <w:t>合同备案时间：</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eastAsia="zh-CN"/>
        </w:rPr>
        <w:t>2019年</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日</w:t>
      </w:r>
    </w:p>
    <w:p>
      <w:pPr>
        <w:autoSpaceDE w:val="0"/>
        <w:autoSpaceDN w:val="0"/>
        <w:adjustRightInd w:val="0"/>
        <w:spacing w:line="400" w:lineRule="exact"/>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lang w:val="zh-CN"/>
        </w:rPr>
        <w:br w:type="page"/>
      </w:r>
      <w:r>
        <w:rPr>
          <w:rFonts w:hint="eastAsia" w:ascii="宋体" w:hAnsi="宋体" w:eastAsia="宋体" w:cs="宋体"/>
          <w:b/>
          <w:bCs/>
          <w:color w:val="000000"/>
          <w:kern w:val="0"/>
          <w:sz w:val="28"/>
          <w:szCs w:val="28"/>
          <w:lang w:val="zh-CN"/>
        </w:rPr>
        <w:t>合同通用条款</w:t>
      </w:r>
    </w:p>
    <w:p>
      <w:pPr>
        <w:autoSpaceDE w:val="0"/>
        <w:autoSpaceDN w:val="0"/>
        <w:adjustRightInd w:val="0"/>
        <w:spacing w:line="400" w:lineRule="exact"/>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lang w:val="zh-CN"/>
        </w:rPr>
        <w:t>根据《中华人民共和国合同法》、《中华人民共和国政府采购法》的规定，合同双方经协商达成一致，自愿订立本合同，遵循公平原则明确双方的权利、义务，确保双方诚实守信地履行合同。</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1.</w:t>
      </w:r>
      <w:r>
        <w:rPr>
          <w:rFonts w:hint="eastAsia" w:ascii="宋体" w:hAnsi="宋体" w:eastAsia="宋体" w:cs="宋体"/>
          <w:b/>
          <w:bCs/>
          <w:color w:val="000000"/>
          <w:kern w:val="0"/>
          <w:sz w:val="28"/>
          <w:szCs w:val="28"/>
          <w:lang w:val="zh-CN"/>
        </w:rPr>
        <w:t>定义</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lang w:val="zh-CN"/>
        </w:rPr>
        <w:t>本合同中的下列术语应解释为：</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 </w:t>
      </w:r>
      <w:r>
        <w:rPr>
          <w:rFonts w:hint="eastAsia" w:ascii="宋体" w:hAnsi="宋体" w:eastAsia="宋体" w:cs="宋体"/>
          <w:color w:val="000000"/>
          <w:kern w:val="0"/>
          <w:sz w:val="24"/>
          <w:lang w:val="zh-CN"/>
        </w:rPr>
        <w:t>“合同”指甲乙双方签署的、载明的甲乙双方权利义务的协议，包括所有的附件、附录和上述文件所提到的构成合同的所有文件。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1.2 </w:t>
      </w:r>
      <w:r>
        <w:rPr>
          <w:rFonts w:hint="eastAsia" w:ascii="宋体" w:hAnsi="宋体" w:eastAsia="宋体" w:cs="宋体"/>
          <w:color w:val="000000"/>
          <w:kern w:val="0"/>
          <w:sz w:val="24"/>
          <w:lang w:val="zh-CN"/>
        </w:rPr>
        <w:t>“合同金额”指根据合同规定，乙方在正确地完全履行合同义务后甲方应付给乙方的价款。</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1.3 </w:t>
      </w:r>
      <w:r>
        <w:rPr>
          <w:rFonts w:hint="eastAsia" w:ascii="宋体" w:hAnsi="宋体" w:eastAsia="宋体" w:cs="宋体"/>
          <w:color w:val="000000"/>
          <w:kern w:val="0"/>
          <w:sz w:val="24"/>
          <w:lang w:val="zh-CN"/>
        </w:rPr>
        <w:t>“合同条款”指本合同条款。</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1.4 </w:t>
      </w:r>
      <w:r>
        <w:rPr>
          <w:rFonts w:hint="eastAsia" w:ascii="宋体" w:hAnsi="宋体" w:eastAsia="宋体" w:cs="宋体"/>
          <w:color w:val="000000"/>
          <w:kern w:val="0"/>
          <w:sz w:val="24"/>
          <w:lang w:val="zh-CN"/>
        </w:rPr>
        <w:t>“货物”指乙方根据合同约定须向甲方提供的一切产品、设备、机械、仪表、备件等，包括辅助工具、使用手册等相关资料。</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1.5 </w:t>
      </w:r>
      <w:r>
        <w:rPr>
          <w:rFonts w:hint="eastAsia" w:ascii="宋体" w:hAnsi="宋体" w:eastAsia="宋体" w:cs="宋体"/>
          <w:color w:val="000000"/>
          <w:kern w:val="0"/>
          <w:sz w:val="24"/>
          <w:lang w:val="zh-CN"/>
        </w:rPr>
        <w:t>“服务”指根据本合同规定乙方承担与供货有关的辅助服务，如运输、保险及安装、调试、提供技术援助、培训和合同中规定乙方应承担的其它义务。</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1.6 </w:t>
      </w:r>
      <w:r>
        <w:rPr>
          <w:rFonts w:hint="eastAsia" w:ascii="宋体" w:hAnsi="宋体" w:eastAsia="宋体" w:cs="宋体"/>
          <w:color w:val="000000"/>
          <w:kern w:val="0"/>
          <w:sz w:val="24"/>
          <w:lang w:val="zh-CN"/>
        </w:rPr>
        <w:t>“甲方”指购买货物和服务的单位。</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1.7 </w:t>
      </w:r>
      <w:r>
        <w:rPr>
          <w:rFonts w:hint="eastAsia" w:ascii="宋体" w:hAnsi="宋体" w:eastAsia="宋体" w:cs="宋体"/>
          <w:color w:val="000000"/>
          <w:kern w:val="0"/>
          <w:sz w:val="24"/>
          <w:lang w:val="zh-CN"/>
        </w:rPr>
        <w:t>“乙方”指提供本合同条款下货物和服务的公司或其他实体。</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1.8 </w:t>
      </w:r>
      <w:r>
        <w:rPr>
          <w:rFonts w:hint="eastAsia" w:ascii="宋体" w:hAnsi="宋体" w:eastAsia="宋体" w:cs="宋体"/>
          <w:color w:val="000000"/>
          <w:kern w:val="0"/>
          <w:sz w:val="24"/>
          <w:lang w:val="zh-CN"/>
        </w:rPr>
        <w:t>“现场”指合同规定货物将要运至和安装的地点。</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1.9 </w:t>
      </w:r>
      <w:r>
        <w:rPr>
          <w:rFonts w:hint="eastAsia" w:ascii="宋体" w:hAnsi="宋体" w:eastAsia="宋体" w:cs="宋体"/>
          <w:color w:val="000000"/>
          <w:kern w:val="0"/>
          <w:sz w:val="24"/>
          <w:lang w:val="zh-CN"/>
        </w:rPr>
        <w:t>“验收”指合同双方依据强制性的国家技术质量规范和合同约定，确认合同条款下的货物符合合同规定的活动。</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1.10</w:t>
      </w:r>
      <w:r>
        <w:rPr>
          <w:rFonts w:hint="eastAsia" w:ascii="宋体" w:hAnsi="宋体" w:eastAsia="宋体" w:cs="宋体"/>
          <w:color w:val="000000"/>
          <w:kern w:val="0"/>
          <w:sz w:val="24"/>
          <w:lang w:val="zh-CN"/>
        </w:rPr>
        <w:t>原厂商：产品制造商或其在中国境内设立的办事或技术服务机构。除另有说明外，本合同文件所述的制造商、产品制造商、制造厂家、产品制造厂家均为原厂商。</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1.11 </w:t>
      </w:r>
      <w:r>
        <w:rPr>
          <w:rFonts w:hint="eastAsia" w:ascii="宋体" w:hAnsi="宋体" w:eastAsia="宋体" w:cs="宋体"/>
          <w:color w:val="000000"/>
          <w:kern w:val="0"/>
          <w:sz w:val="24"/>
          <w:lang w:val="zh-CN"/>
        </w:rPr>
        <w:t>原产地：指产品的生产地，或提供服务的来源地。</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 </w:t>
      </w:r>
      <w:r>
        <w:rPr>
          <w:rFonts w:hint="eastAsia" w:ascii="宋体" w:hAnsi="宋体" w:eastAsia="宋体" w:cs="宋体"/>
          <w:color w:val="000000"/>
          <w:kern w:val="0"/>
          <w:sz w:val="24"/>
          <w:lang w:val="zh-CN"/>
        </w:rPr>
        <w:t>“工作日”指国家法定工作日，“天”指日历天数。</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2.</w:t>
      </w:r>
      <w:r>
        <w:rPr>
          <w:rFonts w:hint="eastAsia" w:ascii="宋体" w:hAnsi="宋体" w:eastAsia="宋体" w:cs="宋体"/>
          <w:b/>
          <w:bCs/>
          <w:color w:val="000000"/>
          <w:kern w:val="0"/>
          <w:sz w:val="28"/>
          <w:szCs w:val="28"/>
          <w:lang w:val="zh-CN"/>
        </w:rPr>
        <w:t>技术规格要求</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2.1 </w:t>
      </w:r>
      <w:r>
        <w:rPr>
          <w:rFonts w:hint="eastAsia" w:ascii="宋体" w:hAnsi="宋体" w:eastAsia="宋体" w:cs="宋体"/>
          <w:color w:val="000000"/>
          <w:kern w:val="0"/>
          <w:sz w:val="24"/>
          <w:lang w:val="zh-CN"/>
        </w:rPr>
        <w:t>本合同条款下提交货物的技术规格要求应等于或优于招询价响应文件技术规格要求。若技术规格要求中无相应规定，则应符合相应的国家有关部门最新颁布的相应正式标准。</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2.2 </w:t>
      </w:r>
      <w:r>
        <w:rPr>
          <w:rFonts w:hint="eastAsia" w:ascii="宋体" w:hAnsi="宋体" w:eastAsia="宋体" w:cs="宋体"/>
          <w:color w:val="000000"/>
          <w:kern w:val="0"/>
          <w:sz w:val="24"/>
          <w:lang w:val="zh-CN"/>
        </w:rPr>
        <w:t>乙方应向甲方提供货物及服务有关的标准的中文文本。</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2.3 </w:t>
      </w:r>
      <w:r>
        <w:rPr>
          <w:rFonts w:hint="eastAsia" w:ascii="宋体" w:hAnsi="宋体" w:eastAsia="宋体" w:cs="宋体"/>
          <w:color w:val="000000"/>
          <w:kern w:val="0"/>
          <w:sz w:val="24"/>
          <w:lang w:val="zh-CN"/>
        </w:rPr>
        <w:t>除非技术规范中另有规定，计量单位均采用中华人民共和国法定计量单位。</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3.</w:t>
      </w:r>
      <w:r>
        <w:rPr>
          <w:rFonts w:hint="eastAsia" w:ascii="宋体" w:hAnsi="宋体" w:eastAsia="宋体" w:cs="宋体"/>
          <w:b/>
          <w:bCs/>
          <w:color w:val="000000"/>
          <w:kern w:val="0"/>
          <w:sz w:val="28"/>
          <w:szCs w:val="28"/>
          <w:lang w:val="zh-CN"/>
        </w:rPr>
        <w:t>合同范围</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3.1 </w:t>
      </w:r>
      <w:r>
        <w:rPr>
          <w:rFonts w:hint="eastAsia" w:ascii="宋体" w:hAnsi="宋体" w:eastAsia="宋体" w:cs="宋体"/>
          <w:color w:val="000000"/>
          <w:kern w:val="0"/>
          <w:sz w:val="24"/>
          <w:lang w:val="zh-CN"/>
        </w:rPr>
        <w:t>甲方同意从乙方处购买且乙方同意向甲方提供的货物及其附属货物，消耗性材料、专用工具等，包括各项技术服务、技术培训及满足合同货物组装、检验、培训、技术服务、安装调试指导、性能测试、正常运行及维修所必需的技术文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3.2 </w:t>
      </w:r>
      <w:r>
        <w:rPr>
          <w:rFonts w:hint="eastAsia" w:ascii="宋体" w:hAnsi="宋体" w:eastAsia="宋体" w:cs="宋体"/>
          <w:color w:val="000000"/>
          <w:kern w:val="0"/>
          <w:sz w:val="24"/>
          <w:lang w:val="zh-CN"/>
        </w:rPr>
        <w:t>乙方应负责培训甲方的技术人员。</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3.3 </w:t>
      </w:r>
      <w:r>
        <w:rPr>
          <w:rFonts w:hint="eastAsia" w:ascii="宋体" w:hAnsi="宋体" w:eastAsia="宋体" w:cs="宋体"/>
          <w:color w:val="000000"/>
          <w:kern w:val="0"/>
          <w:sz w:val="24"/>
          <w:lang w:val="zh-CN"/>
        </w:rPr>
        <w:t>按照甲方的要求，乙方应在合同规定的质量保证期和免费保修期内，免费负责修理或更换有缺陷的零部件或整机，对软件产品进行免费升级，同时在合同规定的质量保证期和免费保修期满后，以最优惠的价格，向买方提供合同货物大修和维护所需的配件及服务。</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4.</w:t>
      </w:r>
      <w:r>
        <w:rPr>
          <w:rFonts w:hint="eastAsia" w:ascii="宋体" w:hAnsi="宋体" w:eastAsia="宋体" w:cs="宋体"/>
          <w:b/>
          <w:bCs/>
          <w:color w:val="000000"/>
          <w:kern w:val="0"/>
          <w:sz w:val="28"/>
          <w:szCs w:val="28"/>
          <w:lang w:val="zh-CN"/>
        </w:rPr>
        <w:t>合同文件和资料</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4.1</w:t>
      </w:r>
      <w:r>
        <w:rPr>
          <w:rFonts w:hint="eastAsia" w:ascii="宋体" w:hAnsi="宋体" w:eastAsia="宋体" w:cs="宋体"/>
          <w:color w:val="000000"/>
          <w:kern w:val="0"/>
          <w:sz w:val="24"/>
          <w:lang w:val="zh-CN"/>
        </w:rPr>
        <w:t>乙方在提供仪器设备时应同时提供中文版相关的技术资料，如目录索引、图纸、操作手册、使用指南、维修指南、服务手册等。</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4.2</w:t>
      </w:r>
      <w:r>
        <w:rPr>
          <w:rFonts w:hint="eastAsia" w:ascii="宋体" w:hAnsi="宋体" w:eastAsia="宋体" w:cs="宋体"/>
          <w:color w:val="000000"/>
          <w:kern w:val="0"/>
          <w:sz w:val="24"/>
          <w:lang w:val="zh-CN"/>
        </w:rPr>
        <w:t>未经甲方事先的书面同意，乙方不得将由甲方或代表甲方提供的有关合同或任何合同条文、规格、计划或资料提供给与履行本合同无关的任何其他人，如向与履行本合同有关的人员提供，则应严格保密并限于履行本合同所必须的范围。</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5.</w:t>
      </w:r>
      <w:r>
        <w:rPr>
          <w:rFonts w:hint="eastAsia" w:ascii="宋体" w:hAnsi="宋体" w:eastAsia="宋体" w:cs="宋体"/>
          <w:b/>
          <w:bCs/>
          <w:color w:val="000000"/>
          <w:kern w:val="0"/>
          <w:sz w:val="28"/>
          <w:szCs w:val="28"/>
          <w:lang w:val="zh-CN"/>
        </w:rPr>
        <w:t>知识产权</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5.1</w:t>
      </w:r>
      <w:r>
        <w:rPr>
          <w:rFonts w:hint="eastAsia" w:ascii="宋体" w:hAnsi="宋体" w:eastAsia="宋体" w:cs="宋体"/>
          <w:color w:val="000000"/>
          <w:kern w:val="0"/>
          <w:sz w:val="24"/>
          <w:lang w:val="zh-CN"/>
        </w:rPr>
        <w:t>乙方应保证甲方在使用该货物或其任何一部分时不受第三方提出的侵犯专利权、</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著作权、商标权和工业设计权等的起诉。</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5.2</w:t>
      </w:r>
      <w:r>
        <w:rPr>
          <w:rFonts w:hint="eastAsia" w:ascii="宋体" w:hAnsi="宋体" w:eastAsia="宋体" w:cs="宋体"/>
          <w:color w:val="000000"/>
          <w:kern w:val="0"/>
          <w:sz w:val="24"/>
          <w:lang w:val="zh-CN"/>
        </w:rPr>
        <w:t>任何第三方提出侵权指控，乙方须与第三方交涉并承担由此产生的一切责任、费用和经济赔偿。</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5.3</w:t>
      </w:r>
      <w:r>
        <w:rPr>
          <w:rFonts w:hint="eastAsia" w:ascii="宋体" w:hAnsi="宋体" w:eastAsia="宋体" w:cs="宋体"/>
          <w:color w:val="000000"/>
          <w:kern w:val="0"/>
          <w:sz w:val="24"/>
          <w:lang w:val="zh-CN"/>
        </w:rPr>
        <w:t>双方应共同遵守国家有关版权、专利、商标等知识产权方面的法律规定，相互尊重对方的知识产权，对本合同内容、对方的技术秘密和商业秘密负有保密责任。如有违反，违约方负相关法律责任。</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5.4</w:t>
      </w:r>
      <w:r>
        <w:rPr>
          <w:rFonts w:hint="eastAsia" w:ascii="宋体" w:hAnsi="宋体" w:eastAsia="宋体" w:cs="宋体"/>
          <w:color w:val="000000"/>
          <w:kern w:val="0"/>
          <w:sz w:val="24"/>
          <w:lang w:val="zh-CN"/>
        </w:rPr>
        <w:t>在本合同生效时已经存在并为各方合法拥有或使用的所有技术、资料和信息的知识产权，仍应属于其各自的原权利人所有或享有，另有约定的除外。</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5.5</w:t>
      </w:r>
      <w:r>
        <w:rPr>
          <w:rFonts w:hint="eastAsia" w:ascii="宋体" w:hAnsi="宋体" w:eastAsia="宋体" w:cs="宋体"/>
          <w:color w:val="000000"/>
          <w:kern w:val="0"/>
          <w:sz w:val="24"/>
          <w:lang w:val="zh-CN"/>
        </w:rPr>
        <w:t>乙方保证拥有由其提供给甲方的所有软件的合法使用权，并且已获得进行许可的正当授权及其有权将软件许可及其相关材料授权或转让给甲方。甲方可独立对本合同条款下软件产品进行后续开发，不受版权限制。乙方承诺并保证甲方除本协议的付款义务外无需支付任何其它的许可使用费，以非独家的、永久的、全球的、不可撤销的方式使用本合同条款下软件产品。</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6.</w:t>
      </w:r>
      <w:r>
        <w:rPr>
          <w:rFonts w:hint="eastAsia" w:ascii="宋体" w:hAnsi="宋体" w:eastAsia="宋体" w:cs="宋体"/>
          <w:b/>
          <w:bCs/>
          <w:color w:val="000000"/>
          <w:kern w:val="0"/>
          <w:sz w:val="28"/>
          <w:szCs w:val="28"/>
          <w:lang w:val="zh-CN"/>
        </w:rPr>
        <w:t>保密</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6.1</w:t>
      </w:r>
      <w:r>
        <w:rPr>
          <w:rFonts w:hint="eastAsia" w:ascii="宋体" w:hAnsi="宋体" w:eastAsia="宋体" w:cs="宋体"/>
          <w:color w:val="000000"/>
          <w:kern w:val="0"/>
          <w:sz w:val="24"/>
          <w:lang w:val="zh-CN"/>
        </w:rPr>
        <w:t>在本合同履行期间及履行完毕后的任何时候，任何一方均应对因履行本合同从对方获取或知悉的保密信息承担保密责任，未经对方书面同意不得向第三方透露，否则应赔偿由此给对方造成的全部损失。</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6.2</w:t>
      </w:r>
      <w:r>
        <w:rPr>
          <w:rFonts w:hint="eastAsia" w:ascii="宋体" w:hAnsi="宋体" w:eastAsia="宋体" w:cs="宋体"/>
          <w:color w:val="000000"/>
          <w:kern w:val="0"/>
          <w:sz w:val="24"/>
          <w:lang w:val="zh-CN"/>
        </w:rPr>
        <w:t>保密信息指任何一方因履行本合同所知悉的任何以口头、书面、图表或电子形式存在的对方信息，具体包括：</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6.2.1</w:t>
      </w:r>
      <w:r>
        <w:rPr>
          <w:rFonts w:hint="eastAsia" w:ascii="宋体" w:hAnsi="宋体" w:eastAsia="宋体" w:cs="宋体"/>
          <w:color w:val="000000"/>
          <w:kern w:val="0"/>
          <w:sz w:val="24"/>
          <w:lang w:val="zh-CN"/>
        </w:rPr>
        <w:t>任何涉及对方过去、现在或将来的商业计划、规章制度、操作规程、处理手段、财务信息；</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6.2.2</w:t>
      </w:r>
      <w:r>
        <w:rPr>
          <w:rFonts w:hint="eastAsia" w:ascii="宋体" w:hAnsi="宋体" w:eastAsia="宋体" w:cs="宋体"/>
          <w:color w:val="000000"/>
          <w:kern w:val="0"/>
          <w:sz w:val="24"/>
          <w:lang w:val="zh-CN"/>
        </w:rPr>
        <w:t>任何对方的技术措施、技术方案、软件应用及开发，硬件设备的品种、质量、数量、品牌等；</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6.2.3</w:t>
      </w:r>
      <w:r>
        <w:rPr>
          <w:rFonts w:hint="eastAsia" w:ascii="宋体" w:hAnsi="宋体" w:eastAsia="宋体" w:cs="宋体"/>
          <w:color w:val="000000"/>
          <w:kern w:val="0"/>
          <w:sz w:val="24"/>
          <w:lang w:val="zh-CN"/>
        </w:rPr>
        <w:t>任何对方的技术秘密或专有知识、文件</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、报告、数据、客户软件、流程图、数据库、发明、知识、贸易秘密。</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6.3</w:t>
      </w:r>
      <w:r>
        <w:rPr>
          <w:rFonts w:hint="eastAsia" w:ascii="宋体" w:hAnsi="宋体" w:eastAsia="宋体" w:cs="宋体"/>
          <w:color w:val="000000"/>
          <w:kern w:val="0"/>
          <w:sz w:val="24"/>
          <w:lang w:val="zh-CN"/>
        </w:rPr>
        <w:t>乙方应根据甲方的要求签署相应的保密协议，保密协议与本条款存在不一致的，以保密协议为准。</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 xml:space="preserve">7. </w:t>
      </w:r>
      <w:r>
        <w:rPr>
          <w:rFonts w:hint="eastAsia" w:ascii="宋体" w:hAnsi="宋体" w:eastAsia="宋体" w:cs="宋体"/>
          <w:b/>
          <w:bCs/>
          <w:color w:val="000000"/>
          <w:kern w:val="0"/>
          <w:sz w:val="28"/>
          <w:szCs w:val="28"/>
          <w:lang w:val="zh-CN"/>
        </w:rPr>
        <w:t>质量保证</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7.1</w:t>
      </w:r>
      <w:r>
        <w:rPr>
          <w:rFonts w:hint="eastAsia" w:ascii="宋体" w:hAnsi="宋体" w:eastAsia="宋体" w:cs="宋体"/>
          <w:color w:val="000000"/>
          <w:kern w:val="0"/>
          <w:sz w:val="24"/>
          <w:lang w:val="zh-CN"/>
        </w:rPr>
        <w:t>货物质量保证</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7.1.1</w:t>
      </w:r>
      <w:r>
        <w:rPr>
          <w:rFonts w:hint="eastAsia" w:ascii="宋体" w:hAnsi="宋体" w:eastAsia="宋体" w:cs="宋体"/>
          <w:color w:val="000000"/>
          <w:kern w:val="0"/>
          <w:sz w:val="24"/>
          <w:lang w:val="zh-CN"/>
        </w:rPr>
        <w:t>乙方必须保证货物是全新、未使用过的，并完全符合强制性的国家技术质量规范和合同规定的质量、规格、性能和技术规范等的要求。</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7.1.2</w:t>
      </w:r>
      <w:r>
        <w:rPr>
          <w:rFonts w:hint="eastAsia" w:ascii="宋体" w:hAnsi="宋体" w:eastAsia="宋体" w:cs="宋体"/>
          <w:color w:val="000000"/>
          <w:kern w:val="0"/>
          <w:sz w:val="24"/>
          <w:lang w:val="zh-CN"/>
        </w:rPr>
        <w:t>乙方须保证所提供的货物经正确安装、正常运转和保养，在其使用寿命期内须具有符合质量要求和产品说明书的性能。在货物质量保证期之内，乙方须对由于设计、工艺或材料的缺陷而发生的任何不足或故障负责，并免费予以改进或更换。</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7.1.3</w:t>
      </w:r>
      <w:r>
        <w:rPr>
          <w:rFonts w:hint="eastAsia" w:ascii="宋体" w:hAnsi="宋体" w:eastAsia="宋体" w:cs="宋体"/>
          <w:color w:val="000000"/>
          <w:kern w:val="0"/>
          <w:sz w:val="24"/>
          <w:lang w:val="zh-CN"/>
        </w:rPr>
        <w:t>根据乙方按检验标准自己检验结果或委托有资质的相关质检机构的检验结果，发现货物的数量、质量、规格与合同不符；或者在质量保证期内，证实货物存在缺陷，包括潜在的缺陷或使用不符合要求的材料等，甲方应书面通知乙方。接到上述通知后，乙方应及时免费更换或修理破损货物。乙方在甲方发出质量异议通知后，未作答复，甲方在通知书中所提出的要求应视为已被乙方接受。</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7.1.4</w:t>
      </w:r>
      <w:r>
        <w:rPr>
          <w:rFonts w:hint="eastAsia" w:ascii="宋体" w:hAnsi="宋体" w:eastAsia="宋体" w:cs="宋体"/>
          <w:color w:val="000000"/>
          <w:kern w:val="0"/>
          <w:sz w:val="24"/>
          <w:lang w:val="zh-CN"/>
        </w:rPr>
        <w:t>乙方在收到通知后虽答复，但没有弥补缺陷，甲方可采取必要的补救措施，但由此引发的风险和费用将由乙方承担。甲方可从合同款中扣款，不足部分，甲方有权要求乙方赔偿。甲方根据合同规定对卖方行使的其他权力不受影响。</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7.1.5 </w:t>
      </w:r>
      <w:r>
        <w:rPr>
          <w:rFonts w:hint="eastAsia" w:ascii="宋体" w:hAnsi="宋体" w:eastAsia="宋体" w:cs="宋体"/>
          <w:color w:val="000000"/>
          <w:kern w:val="0"/>
          <w:sz w:val="24"/>
          <w:lang w:val="zh-CN"/>
        </w:rPr>
        <w:t>合同条款下货物的质量保证期自货物通过最终验收起算，合同另行规定除外。</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7.2</w:t>
      </w:r>
      <w:r>
        <w:rPr>
          <w:rFonts w:hint="eastAsia" w:ascii="宋体" w:hAnsi="宋体" w:eastAsia="宋体" w:cs="宋体"/>
          <w:color w:val="000000"/>
          <w:kern w:val="0"/>
          <w:sz w:val="24"/>
          <w:lang w:val="zh-CN"/>
        </w:rPr>
        <w:t>辅助服务质量保证</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7.2.1</w:t>
      </w:r>
      <w:r>
        <w:rPr>
          <w:rFonts w:hint="eastAsia" w:ascii="宋体" w:hAnsi="宋体" w:eastAsia="宋体" w:cs="宋体"/>
          <w:color w:val="000000"/>
          <w:kern w:val="0"/>
          <w:sz w:val="24"/>
          <w:lang w:val="zh-CN"/>
        </w:rPr>
        <w:t>乙方保证免费提供合同条款下的软件产品原厂商至少一年软件全部功能及其换代产品的升级与技术支持服务（包含任何版本升级、产品换代、更新及在原有产品基础上的拆解、完善、合并所产生的新产品，提供升级产品介质及授权，要求原厂商承诺，并加盖原厂商公章），不得出现因货物停售、转产而无法提供上述支持服务。</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7.2.2</w:t>
      </w:r>
      <w:r>
        <w:rPr>
          <w:rFonts w:hint="eastAsia" w:ascii="宋体" w:hAnsi="宋体" w:eastAsia="宋体" w:cs="宋体"/>
          <w:color w:val="000000"/>
          <w:kern w:val="0"/>
          <w:sz w:val="24"/>
          <w:lang w:val="zh-CN"/>
        </w:rPr>
        <w:t>乙方应保证合同条款下所提供的服务包括培训、安装指导、单机调试、系统联调和试验等，按合同规定方式进行，并保证不存在因乙方工作人员的过失、错误或疏忽而产生的缺陷。</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8.</w:t>
      </w:r>
      <w:r>
        <w:rPr>
          <w:rFonts w:hint="eastAsia" w:ascii="宋体" w:hAnsi="宋体" w:eastAsia="宋体" w:cs="宋体"/>
          <w:b/>
          <w:bCs/>
          <w:color w:val="000000"/>
          <w:kern w:val="0"/>
          <w:sz w:val="28"/>
          <w:szCs w:val="28"/>
          <w:lang w:val="zh-CN"/>
        </w:rPr>
        <w:t>包装要求</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8.1 </w:t>
      </w:r>
      <w:r>
        <w:rPr>
          <w:rFonts w:hint="eastAsia" w:ascii="宋体" w:hAnsi="宋体" w:eastAsia="宋体" w:cs="宋体"/>
          <w:color w:val="000000"/>
          <w:kern w:val="0"/>
          <w:sz w:val="24"/>
          <w:lang w:val="zh-CN"/>
        </w:rPr>
        <w:t>除合同另有约定外</w:t>
      </w:r>
      <w:r>
        <w:rPr>
          <w:rFonts w:hint="eastAsia" w:ascii="宋体" w:hAnsi="宋体" w:eastAsia="宋体" w:cs="宋体"/>
          <w:color w:val="000000"/>
          <w:kern w:val="0"/>
          <w:sz w:val="24"/>
        </w:rPr>
        <w:t>,</w:t>
      </w:r>
      <w:r>
        <w:rPr>
          <w:rFonts w:hint="eastAsia" w:ascii="宋体" w:hAnsi="宋体" w:eastAsia="宋体" w:cs="宋体"/>
          <w:color w:val="000000"/>
          <w:kern w:val="0"/>
          <w:sz w:val="24"/>
          <w:lang w:val="zh-CN"/>
        </w:rPr>
        <w:t>乙方提供的全部货物</w:t>
      </w:r>
      <w:r>
        <w:rPr>
          <w:rFonts w:hint="eastAsia" w:ascii="宋体" w:hAnsi="宋体" w:eastAsia="宋体" w:cs="宋体"/>
          <w:color w:val="000000"/>
          <w:kern w:val="0"/>
          <w:sz w:val="24"/>
        </w:rPr>
        <w:t>,</w:t>
      </w:r>
      <w:r>
        <w:rPr>
          <w:rFonts w:hint="eastAsia" w:ascii="宋体" w:hAnsi="宋体" w:eastAsia="宋体" w:cs="宋体"/>
          <w:color w:val="000000"/>
          <w:kern w:val="0"/>
          <w:sz w:val="24"/>
          <w:lang w:val="zh-CN"/>
        </w:rPr>
        <w:t>均应采用本行业通用的方式进行包装，且该包装应符合国家有关包装的法律、法规的规定。</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8.2 </w:t>
      </w:r>
      <w:r>
        <w:rPr>
          <w:rFonts w:hint="eastAsia" w:ascii="宋体" w:hAnsi="宋体" w:eastAsia="宋体" w:cs="宋体"/>
          <w:color w:val="000000"/>
          <w:kern w:val="0"/>
          <w:sz w:val="24"/>
          <w:lang w:val="zh-CN"/>
        </w:rPr>
        <w:t>包装应适应于远距离运输，并有良好的防潮、防震、防锈和防粗暴装卸等保护措施，以确保货物安全运抵现场。由于包装不善所引起的货物锈蚀、损坏和损失均由乙方承担。</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乙方应提供货物运至合同规定的最终目的地所需要的包装，以防止货物在转运中损坏或变质。</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8.3 </w:t>
      </w:r>
      <w:r>
        <w:rPr>
          <w:rFonts w:hint="eastAsia" w:ascii="宋体" w:hAnsi="宋体" w:eastAsia="宋体" w:cs="宋体"/>
          <w:color w:val="000000"/>
          <w:kern w:val="0"/>
          <w:sz w:val="24"/>
          <w:lang w:val="zh-CN"/>
        </w:rPr>
        <w:t>乙方所提供的货物包装均为出厂时原包装。</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8.4 </w:t>
      </w:r>
      <w:r>
        <w:rPr>
          <w:rFonts w:hint="eastAsia" w:ascii="宋体" w:hAnsi="宋体" w:eastAsia="宋体" w:cs="宋体"/>
          <w:color w:val="000000"/>
          <w:kern w:val="0"/>
          <w:sz w:val="24"/>
          <w:lang w:val="zh-CN"/>
        </w:rPr>
        <w:t>乙方所提供货物必须附有质量合格证，装箱清单，主机、附件、各种零部件和消耗品，有清楚的与装箱单相对应的名称和编号。</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8.5 </w:t>
      </w:r>
      <w:r>
        <w:rPr>
          <w:rFonts w:hint="eastAsia" w:ascii="宋体" w:hAnsi="宋体" w:eastAsia="宋体" w:cs="宋体"/>
          <w:color w:val="000000"/>
          <w:kern w:val="0"/>
          <w:sz w:val="24"/>
          <w:lang w:val="zh-CN"/>
        </w:rPr>
        <w:t>货物运输中的运输费用和保险费用均由乙方承担。运输过程中的一切损失、损坏均由乙方负责。</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 xml:space="preserve">9. </w:t>
      </w:r>
      <w:r>
        <w:rPr>
          <w:rFonts w:hint="eastAsia" w:ascii="宋体" w:hAnsi="宋体" w:eastAsia="宋体" w:cs="宋体"/>
          <w:b/>
          <w:bCs/>
          <w:color w:val="000000"/>
          <w:kern w:val="0"/>
          <w:sz w:val="28"/>
          <w:szCs w:val="28"/>
          <w:lang w:val="zh-CN"/>
        </w:rPr>
        <w:t>价格</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9.1 </w:t>
      </w:r>
      <w:r>
        <w:rPr>
          <w:rFonts w:hint="eastAsia" w:ascii="宋体" w:hAnsi="宋体" w:eastAsia="宋体" w:cs="宋体"/>
          <w:color w:val="000000"/>
          <w:kern w:val="0"/>
          <w:sz w:val="24"/>
          <w:lang w:val="zh-CN"/>
        </w:rPr>
        <w:t>乙方履行合同所必须的所有费用，包括但不限于货物及部件的设计、检测与试验、制造、运输、装卸、保险、单机调试、安装调试指导、技术资料、培训、交通、人员、差旅、质量保证期服务费、其他管理费用、所有的检验、测试、调试、验收、试运行费用等均已包括在合同价格中。</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9.2 </w:t>
      </w:r>
      <w:r>
        <w:rPr>
          <w:rFonts w:hint="eastAsia" w:ascii="宋体" w:hAnsi="宋体" w:eastAsia="宋体" w:cs="宋体"/>
          <w:color w:val="000000"/>
          <w:kern w:val="0"/>
          <w:sz w:val="24"/>
          <w:lang w:val="zh-CN"/>
        </w:rPr>
        <w:t>本合同价格为固定价格，包括了乙方履行合同全过程产生的所有成本和费用以及乙方应承担的一切税费。</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9.3</w:t>
      </w:r>
      <w:r>
        <w:rPr>
          <w:rFonts w:hint="eastAsia" w:ascii="宋体" w:hAnsi="宋体" w:eastAsia="宋体" w:cs="宋体"/>
          <w:color w:val="000000"/>
          <w:kern w:val="0"/>
          <w:sz w:val="24"/>
          <w:lang w:val="zh-CN"/>
        </w:rPr>
        <w:t>检验费用</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9.3.1 </w:t>
      </w:r>
      <w:r>
        <w:rPr>
          <w:rFonts w:hint="eastAsia" w:ascii="宋体" w:hAnsi="宋体" w:eastAsia="宋体" w:cs="宋体"/>
          <w:color w:val="000000"/>
          <w:kern w:val="0"/>
          <w:sz w:val="24"/>
          <w:lang w:val="zh-CN"/>
        </w:rPr>
        <w:t>乙方必须负担本条款下属于乙方负责的检验、测试、调试、试运行和验收的所有费用，并负责乙方派往买方组织的检验、测试和验收人员的所有费用。</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9.3.2 </w:t>
      </w:r>
      <w:r>
        <w:rPr>
          <w:rFonts w:hint="eastAsia" w:ascii="宋体" w:hAnsi="宋体" w:eastAsia="宋体" w:cs="宋体"/>
          <w:color w:val="000000"/>
          <w:kern w:val="0"/>
          <w:sz w:val="24"/>
          <w:lang w:val="zh-CN"/>
        </w:rPr>
        <w:t>甲方按合同计划参加在乙方工厂所在地检验、测试和验收的费用全部由乙方负责并已包含在合同总价中。</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9.3.3</w:t>
      </w:r>
      <w:r>
        <w:rPr>
          <w:rFonts w:hint="eastAsia" w:ascii="宋体" w:hAnsi="宋体" w:eastAsia="宋体" w:cs="宋体"/>
          <w:color w:val="000000"/>
          <w:kern w:val="0"/>
          <w:sz w:val="24"/>
          <w:lang w:val="zh-CN"/>
        </w:rPr>
        <w:t>甲方检验人员已到卖方所在地，测试无法依照合同进行，</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而引起甲方人员延长逗留时间，所有由此产生的包括甲方人员在内的直接费用及成本由乙方承担。</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10.</w:t>
      </w:r>
      <w:r>
        <w:rPr>
          <w:rFonts w:hint="eastAsia" w:ascii="宋体" w:hAnsi="宋体" w:eastAsia="宋体" w:cs="宋体"/>
          <w:b/>
          <w:bCs/>
          <w:color w:val="000000"/>
          <w:kern w:val="0"/>
          <w:sz w:val="28"/>
          <w:szCs w:val="28"/>
          <w:lang w:val="zh-CN"/>
        </w:rPr>
        <w:t>交货方式及交货日期</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交货方式：现场交货，乙方负责办理运输和保险，将货物运抵现场。</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交货期：按乙方询价响应文件中的日期填写</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交货日期：所有货物运抵现场并经双方开箱验收合格之日。</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11.检验和验收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11.1</w:t>
      </w:r>
      <w:r>
        <w:rPr>
          <w:rFonts w:hint="eastAsia" w:ascii="宋体" w:hAnsi="宋体" w:eastAsia="宋体" w:cs="宋体"/>
          <w:color w:val="000000"/>
          <w:kern w:val="0"/>
          <w:sz w:val="24"/>
          <w:lang w:val="zh-CN"/>
        </w:rPr>
        <w:t>开箱验收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11.1.1</w:t>
      </w:r>
      <w:r>
        <w:rPr>
          <w:rFonts w:hint="eastAsia" w:ascii="宋体" w:hAnsi="宋体" w:eastAsia="宋体" w:cs="宋体"/>
          <w:color w:val="000000"/>
          <w:kern w:val="0"/>
          <w:sz w:val="24"/>
          <w:lang w:val="zh-CN"/>
        </w:rPr>
        <w:t>货物运抵现场后，双方应及时开箱验收，并制作验收记录，以确认与本合同约定的数量、型号等是否一致。</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11.1.2 </w:t>
      </w:r>
      <w:r>
        <w:rPr>
          <w:rFonts w:hint="eastAsia" w:ascii="宋体" w:hAnsi="宋体" w:eastAsia="宋体" w:cs="宋体"/>
          <w:color w:val="000000"/>
          <w:kern w:val="0"/>
          <w:sz w:val="24"/>
          <w:lang w:val="zh-CN"/>
        </w:rPr>
        <w:t>乙方应在交货前对货物的质量、规格、数量等进行详细而全面的检验，并出具证明货物符合合同规定的文件。该文件将作为申请付款单据的一部分，但有关质量、规格、数量的检验不应视为最终检验。</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11.1.3 </w:t>
      </w:r>
      <w:r>
        <w:rPr>
          <w:rFonts w:hint="eastAsia" w:ascii="宋体" w:hAnsi="宋体" w:eastAsia="宋体" w:cs="宋体"/>
          <w:color w:val="000000"/>
          <w:kern w:val="0"/>
          <w:sz w:val="24"/>
          <w:lang w:val="zh-CN"/>
        </w:rPr>
        <w:t>开箱验收中如发现货物的数量、规格与合同约定不符，甲方有权拒收货物，乙方应及时按甲方要求免费对拒收货物采取更换或其他必要的补救措施，直至开箱验收合格，方视为乙方完成交货。</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  </w:t>
      </w:r>
      <w:r>
        <w:rPr>
          <w:rFonts w:hint="eastAsia" w:ascii="宋体" w:hAnsi="宋体" w:eastAsia="宋体" w:cs="宋体"/>
          <w:color w:val="000000"/>
          <w:kern w:val="0"/>
          <w:sz w:val="24"/>
          <w:lang w:val="zh-CN"/>
        </w:rPr>
        <w:t>检验验收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11.2.1 </w:t>
      </w:r>
      <w:r>
        <w:rPr>
          <w:rFonts w:hint="eastAsia" w:ascii="宋体" w:hAnsi="宋体" w:eastAsia="宋体" w:cs="宋体"/>
          <w:color w:val="000000"/>
          <w:kern w:val="0"/>
          <w:sz w:val="24"/>
          <w:lang w:val="zh-CN"/>
        </w:rPr>
        <w:t>交货完成后，乙方应及时组装、调试、试运行，按照合同专用条款规定的试运行完成后，双方及时组织对货物检验验收。合同双方均须派人参加合同要求双方参加的试验、检验。</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11.2.2 </w:t>
      </w:r>
      <w:r>
        <w:rPr>
          <w:rFonts w:hint="eastAsia" w:ascii="宋体" w:hAnsi="宋体" w:eastAsia="宋体" w:cs="宋体"/>
          <w:color w:val="000000"/>
          <w:kern w:val="0"/>
          <w:sz w:val="24"/>
          <w:lang w:val="zh-CN"/>
        </w:rPr>
        <w:t>在具体实施合同规定的检验验收之前，乙方需提前提交相应的测试计划（包括测试程序、测试内容和检验标准、试验时间安排等）供甲方确认。</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11.2.3  </w:t>
      </w:r>
      <w:r>
        <w:rPr>
          <w:rFonts w:hint="eastAsia" w:ascii="宋体" w:hAnsi="宋体" w:eastAsia="宋体" w:cs="宋体"/>
          <w:color w:val="000000"/>
          <w:kern w:val="0"/>
          <w:sz w:val="24"/>
          <w:lang w:val="zh-CN"/>
        </w:rPr>
        <w:t>除需甲方确认的试验验收外，乙方还应对所有检验验收测试的结果、步骤、原始数据等作妥善记录。如甲方要求，乙方应提供这些记录给买方。</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11.2.4  </w:t>
      </w:r>
      <w:r>
        <w:rPr>
          <w:rFonts w:hint="eastAsia" w:ascii="宋体" w:hAnsi="宋体" w:eastAsia="宋体" w:cs="宋体"/>
          <w:color w:val="000000"/>
          <w:kern w:val="0"/>
          <w:sz w:val="24"/>
          <w:lang w:val="zh-CN"/>
        </w:rPr>
        <w:t>检验测试出现全部或部分未达到本合同所约定的技术指标，甲方有权选择下列任一处理方式：</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a.</w:t>
      </w:r>
      <w:r>
        <w:rPr>
          <w:rFonts w:hint="eastAsia" w:ascii="宋体" w:hAnsi="宋体" w:eastAsia="宋体" w:cs="宋体"/>
          <w:color w:val="000000"/>
          <w:kern w:val="0"/>
          <w:sz w:val="24"/>
          <w:lang w:val="zh-CN"/>
        </w:rPr>
        <w:t>重新测试直至合格为止；</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b.</w:t>
      </w:r>
      <w:r>
        <w:rPr>
          <w:rFonts w:hint="eastAsia" w:ascii="宋体" w:hAnsi="宋体" w:eastAsia="宋体" w:cs="宋体"/>
          <w:color w:val="000000"/>
          <w:kern w:val="0"/>
          <w:sz w:val="24"/>
          <w:lang w:val="zh-CN"/>
        </w:rPr>
        <w:t>要求乙方对货物进行免费更换，然后重新测试直至合格为止；</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lang w:val="zh-CN"/>
        </w:rPr>
        <w:t>无论选择何种方式，甲方因此而发生的因卖方原因引起的所有费用均由乙方负担。</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 xml:space="preserve">11.3  </w:t>
      </w:r>
      <w:r>
        <w:rPr>
          <w:rFonts w:hint="eastAsia" w:ascii="宋体" w:hAnsi="宋体" w:eastAsia="宋体" w:cs="宋体"/>
          <w:color w:val="000000"/>
          <w:kern w:val="0"/>
          <w:sz w:val="24"/>
          <w:lang w:val="zh-CN"/>
        </w:rPr>
        <w:t>使用过程检验</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11.3.1</w:t>
      </w:r>
      <w:r>
        <w:rPr>
          <w:rFonts w:hint="eastAsia" w:ascii="宋体" w:hAnsi="宋体" w:eastAsia="宋体" w:cs="宋体"/>
          <w:color w:val="000000"/>
          <w:kern w:val="0"/>
          <w:sz w:val="24"/>
          <w:lang w:val="zh-CN"/>
        </w:rPr>
        <w:t>在合同规定的质量保证期内，发现货物的质量或规格与合同规定不符，或证明货物有缺陷，包括潜在的缺陷或使用不合适的原材料等，由甲方组织质检（相关检测费用由卖方承担），据质检报告及质量保证条款向卖方提出索赔，此索赔并不免除乙方应承担的合同义务。</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rPr>
        <w:t>11.3.2</w:t>
      </w:r>
      <w:r>
        <w:rPr>
          <w:rFonts w:hint="eastAsia" w:ascii="宋体" w:hAnsi="宋体" w:eastAsia="宋体" w:cs="宋体"/>
          <w:color w:val="000000"/>
          <w:kern w:val="0"/>
          <w:sz w:val="24"/>
          <w:lang w:val="zh-CN"/>
        </w:rPr>
        <w:t>如果合同双方对乙方提供的上述试验结果报告的解释有分歧，双方须于出现分歧后</w:t>
      </w:r>
      <w:r>
        <w:rPr>
          <w:rFonts w:hint="eastAsia" w:ascii="宋体" w:hAnsi="宋体" w:eastAsia="宋体" w:cs="宋体"/>
          <w:color w:val="000000"/>
          <w:kern w:val="0"/>
          <w:sz w:val="24"/>
        </w:rPr>
        <w:t>10</w:t>
      </w:r>
      <w:r>
        <w:rPr>
          <w:rFonts w:hint="eastAsia" w:ascii="宋体" w:hAnsi="宋体" w:eastAsia="宋体" w:cs="宋体"/>
          <w:color w:val="000000"/>
          <w:kern w:val="0"/>
          <w:sz w:val="24"/>
          <w:lang w:val="zh-CN"/>
        </w:rPr>
        <w:t>天内给对方声明，以陈述己方的观点。声明须附有关证据。分歧应通过协商解决。</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12.</w:t>
      </w:r>
      <w:r>
        <w:rPr>
          <w:rFonts w:hint="eastAsia" w:ascii="宋体" w:hAnsi="宋体" w:eastAsia="宋体" w:cs="宋体"/>
          <w:b/>
          <w:bCs/>
          <w:color w:val="000000"/>
          <w:kern w:val="0"/>
          <w:sz w:val="28"/>
          <w:szCs w:val="28"/>
          <w:lang w:val="zh-CN"/>
        </w:rPr>
        <w:t>付款条件</w:t>
      </w:r>
    </w:p>
    <w:p>
      <w:pPr>
        <w:autoSpaceDE w:val="0"/>
        <w:autoSpaceDN w:val="0"/>
        <w:adjustRightInd w:val="0"/>
        <w:spacing w:line="400" w:lineRule="exact"/>
        <w:ind w:firstLine="480"/>
        <w:rPr>
          <w:rFonts w:ascii="宋体" w:hAnsi="宋体" w:eastAsia="宋体" w:cs="宋体"/>
          <w:color w:val="000000"/>
          <w:kern w:val="0"/>
          <w:sz w:val="24"/>
        </w:rPr>
      </w:pPr>
      <w:r>
        <w:rPr>
          <w:rFonts w:hint="eastAsia" w:ascii="宋体" w:hAnsi="宋体" w:eastAsia="宋体" w:cs="宋体"/>
          <w:color w:val="000000"/>
          <w:kern w:val="0"/>
          <w:sz w:val="24"/>
          <w:lang w:val="zh-CN"/>
        </w:rPr>
        <w:t>本合同条款下的付款方法和条件在“青海省政府采购合同书”中具体规定。</w:t>
      </w:r>
    </w:p>
    <w:p>
      <w:pPr>
        <w:numPr>
          <w:ilvl w:val="0"/>
          <w:numId w:val="2"/>
        </w:num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履约保证金</w:t>
      </w:r>
    </w:p>
    <w:p>
      <w:pPr>
        <w:autoSpaceDE w:val="0"/>
        <w:autoSpaceDN w:val="0"/>
        <w:adjustRightInd w:val="0"/>
        <w:spacing w:line="400" w:lineRule="exact"/>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 xml:space="preserve">   </w:t>
      </w:r>
      <w:r>
        <w:rPr>
          <w:rFonts w:hint="eastAsia" w:ascii="宋体" w:hAnsi="宋体" w:eastAsia="宋体" w:cs="宋体"/>
          <w:color w:val="000000"/>
          <w:kern w:val="0"/>
          <w:sz w:val="24"/>
        </w:rPr>
        <w:t>此项目无履约保证金。</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14.</w:t>
      </w:r>
      <w:r>
        <w:rPr>
          <w:rFonts w:hint="eastAsia" w:ascii="宋体" w:hAnsi="宋体" w:eastAsia="宋体" w:cs="宋体"/>
          <w:b/>
          <w:bCs/>
          <w:kern w:val="0"/>
          <w:sz w:val="28"/>
          <w:szCs w:val="28"/>
          <w:lang w:val="zh-CN"/>
        </w:rPr>
        <w:t>索赔</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14.1</w:t>
      </w:r>
      <w:r>
        <w:rPr>
          <w:rFonts w:hint="eastAsia" w:ascii="宋体" w:hAnsi="宋体" w:eastAsia="宋体" w:cs="宋体"/>
          <w:kern w:val="0"/>
          <w:sz w:val="24"/>
          <w:lang w:val="zh-CN"/>
        </w:rPr>
        <w:t>货物的质量、规格、数量、性能等与合同约定不符，或在质量保证期内证实货物存有缺陷，包括潜在的缺陷或使用不符合要求的材料等，甲方有权根据有资质的权威质检机构的检验结果向乙方提出索赔（但责任应由保险公司或运输部门承担的除外）。</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14.2</w:t>
      </w:r>
      <w:r>
        <w:rPr>
          <w:rFonts w:hint="eastAsia" w:ascii="宋体" w:hAnsi="宋体" w:eastAsia="宋体" w:cs="宋体"/>
          <w:kern w:val="0"/>
          <w:sz w:val="24"/>
          <w:lang w:val="zh-CN"/>
        </w:rPr>
        <w:t>在履约保证期和检验期内，乙方对甲方提出的索赔负有责任，乙方应按照甲方同意的下列一种或多种方式解决索赔事宜：</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14.2.1</w:t>
      </w:r>
      <w:r>
        <w:rPr>
          <w:rFonts w:hint="eastAsia" w:ascii="宋体" w:hAnsi="宋体" w:eastAsia="宋体" w:cs="宋体"/>
          <w:kern w:val="0"/>
          <w:sz w:val="24"/>
          <w:lang w:val="zh-CN"/>
        </w:rPr>
        <w:t>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14.2.2</w:t>
      </w:r>
      <w:r>
        <w:rPr>
          <w:rFonts w:hint="eastAsia" w:ascii="宋体" w:hAnsi="宋体" w:eastAsia="宋体" w:cs="宋体"/>
          <w:kern w:val="0"/>
          <w:sz w:val="24"/>
          <w:lang w:val="zh-CN"/>
        </w:rPr>
        <w:t>根据货物低劣程度、损坏程度以及甲方所遭受损失的数额，经甲乙双方商定降低货物的价格，或由有资质的中介机构评估，以降低后的价格或评估价格为准。</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14.2.3</w:t>
      </w:r>
      <w:r>
        <w:rPr>
          <w:rFonts w:hint="eastAsia" w:ascii="宋体" w:hAnsi="宋体" w:eastAsia="宋体" w:cs="宋体"/>
          <w:kern w:val="0"/>
          <w:sz w:val="24"/>
          <w:lang w:val="zh-CN"/>
        </w:rPr>
        <w:t>用符合规格、质量和性能要求的新零件、部件或货物来更换有缺陷的部分或修补缺陷部分，乙方应承担一切费用和风险，并负担甲方所发生的一切直接费用。同时，乙方应相应延长修补或更换件的履约保证期。</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14.3</w:t>
      </w:r>
      <w:r>
        <w:rPr>
          <w:rFonts w:hint="eastAsia" w:ascii="宋体" w:hAnsi="宋体" w:eastAsia="宋体" w:cs="宋体"/>
          <w:kern w:val="0"/>
          <w:sz w:val="24"/>
          <w:lang w:val="zh-CN"/>
        </w:rPr>
        <w:t>乙方收到甲方发出的索赔通知之日起</w:t>
      </w:r>
      <w:r>
        <w:rPr>
          <w:rFonts w:hint="eastAsia" w:ascii="宋体" w:hAnsi="宋体" w:eastAsia="宋体" w:cs="宋体"/>
          <w:kern w:val="0"/>
          <w:sz w:val="24"/>
        </w:rPr>
        <w:t>5</w:t>
      </w:r>
      <w:r>
        <w:rPr>
          <w:rFonts w:hint="eastAsia" w:ascii="宋体" w:hAnsi="宋体" w:eastAsia="宋体" w:cs="宋体"/>
          <w:kern w:val="0"/>
          <w:sz w:val="24"/>
          <w:lang w:val="zh-CN"/>
        </w:rPr>
        <w:t>个工作日内未作答复的，甲方可从合同款中扣回索赔金额，如金额不足以补偿索赔金额，乙方应补足差额部分。</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15.</w:t>
      </w:r>
      <w:r>
        <w:rPr>
          <w:rFonts w:hint="eastAsia" w:ascii="宋体" w:hAnsi="宋体" w:eastAsia="宋体" w:cs="宋体"/>
          <w:b/>
          <w:bCs/>
          <w:kern w:val="0"/>
          <w:sz w:val="28"/>
          <w:szCs w:val="28"/>
          <w:lang w:val="zh-CN"/>
        </w:rPr>
        <w:t>迟延交货</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 xml:space="preserve">15.1 </w:t>
      </w:r>
      <w:r>
        <w:rPr>
          <w:rFonts w:hint="eastAsia" w:ascii="宋体" w:hAnsi="宋体" w:eastAsia="宋体" w:cs="宋体"/>
          <w:kern w:val="0"/>
          <w:sz w:val="24"/>
          <w:lang w:val="zh-CN"/>
        </w:rPr>
        <w:t>乙方应按照合同约定的时间交货和提供服务。</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 xml:space="preserve">15.2 </w:t>
      </w:r>
      <w:r>
        <w:rPr>
          <w:rFonts w:hint="eastAsia" w:ascii="宋体" w:hAnsi="宋体" w:eastAsia="宋体" w:cs="宋体"/>
          <w:kern w:val="0"/>
          <w:sz w:val="24"/>
          <w:lang w:val="zh-CN"/>
        </w:rPr>
        <w:t>除不可抗力因素外，乙方迟延交货，甲方有权提出违约损失赔偿或解除合同。</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15.3</w:t>
      </w:r>
      <w:r>
        <w:rPr>
          <w:rFonts w:hint="eastAsia" w:ascii="宋体" w:hAnsi="宋体" w:eastAsia="宋体" w:cs="宋体"/>
          <w:kern w:val="0"/>
          <w:sz w:val="24"/>
          <w:lang w:val="zh-CN"/>
        </w:rPr>
        <w:t>在履行合同过程中，乙方遇到不能按时交货和提供服务的情况，应及时以书面形式将不能按时交货的理由、预期延误时间通知甲方。甲方收到乙方通知后，认为其理由正当的，可酌情延长交货时间。</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16.</w:t>
      </w:r>
      <w:r>
        <w:rPr>
          <w:rFonts w:hint="eastAsia" w:ascii="宋体" w:hAnsi="宋体" w:eastAsia="宋体" w:cs="宋体"/>
          <w:b/>
          <w:bCs/>
          <w:kern w:val="0"/>
          <w:sz w:val="28"/>
          <w:szCs w:val="28"/>
          <w:lang w:val="zh-CN"/>
        </w:rPr>
        <w:t>违约赔偿</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lang w:val="zh-CN"/>
        </w:rPr>
        <w:t>除不可抗力因素外，乙方没有按照合同规定的时间交货和提供服务，甲方可要求乙方支付违约金。违约金每日按合同总价款的千分之五计收。</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17.</w:t>
      </w:r>
      <w:r>
        <w:rPr>
          <w:rFonts w:hint="eastAsia" w:ascii="宋体" w:hAnsi="宋体" w:eastAsia="宋体" w:cs="宋体"/>
          <w:b/>
          <w:bCs/>
          <w:kern w:val="0"/>
          <w:sz w:val="28"/>
          <w:szCs w:val="28"/>
          <w:lang w:val="zh-CN"/>
        </w:rPr>
        <w:t>不可抗力</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17.1.</w:t>
      </w:r>
      <w:r>
        <w:rPr>
          <w:rFonts w:hint="eastAsia" w:ascii="宋体" w:hAnsi="宋体" w:eastAsia="宋体" w:cs="宋体"/>
          <w:kern w:val="0"/>
          <w:sz w:val="24"/>
          <w:lang w:val="zh-CN"/>
        </w:rPr>
        <w:t>双方中任何一方遭遇法律规定的不可抗力，致使合同履行受阻时，履行合同的期限应予延长，延长的期限应相当于不可抗力所影响的时间。</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17.2</w:t>
      </w:r>
      <w:r>
        <w:rPr>
          <w:rFonts w:hint="eastAsia" w:ascii="宋体" w:hAnsi="宋体" w:eastAsia="宋体" w:cs="宋体"/>
          <w:kern w:val="0"/>
          <w:sz w:val="24"/>
          <w:lang w:val="zh-CN"/>
        </w:rPr>
        <w:t>受事故影响的一方应在不可抗力的事故发生后以书面形式通知另一方。</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17.3</w:t>
      </w:r>
      <w:r>
        <w:rPr>
          <w:rFonts w:hint="eastAsia" w:ascii="宋体" w:hAnsi="宋体" w:eastAsia="宋体" w:cs="宋体"/>
          <w:kern w:val="0"/>
          <w:sz w:val="24"/>
          <w:lang w:val="zh-CN"/>
        </w:rPr>
        <w:t>不可抗力使合同的某些内容有变更必要的，</w:t>
      </w:r>
      <w:r>
        <w:rPr>
          <w:rFonts w:hint="eastAsia" w:ascii="宋体" w:hAnsi="宋体" w:eastAsia="宋体" w:cs="宋体"/>
          <w:kern w:val="0"/>
          <w:sz w:val="24"/>
        </w:rPr>
        <w:t xml:space="preserve"> </w:t>
      </w:r>
      <w:r>
        <w:rPr>
          <w:rFonts w:hint="eastAsia" w:ascii="宋体" w:hAnsi="宋体" w:eastAsia="宋体" w:cs="宋体"/>
          <w:kern w:val="0"/>
          <w:sz w:val="24"/>
          <w:lang w:val="zh-CN"/>
        </w:rPr>
        <w:t>双方应通过协商达成进一步履行合同的协议，因不可抗力致使合同不能履行的，合同终止。</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18.</w:t>
      </w:r>
      <w:r>
        <w:rPr>
          <w:rFonts w:hint="eastAsia" w:ascii="宋体" w:hAnsi="宋体" w:eastAsia="宋体" w:cs="宋体"/>
          <w:b/>
          <w:bCs/>
          <w:kern w:val="0"/>
          <w:sz w:val="28"/>
          <w:szCs w:val="28"/>
          <w:lang w:val="zh-CN"/>
        </w:rPr>
        <w:t>税费</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lang w:val="zh-CN"/>
        </w:rPr>
        <w:t>与本合同有关的一切税费均由乙方承担。</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19.</w:t>
      </w:r>
      <w:r>
        <w:rPr>
          <w:rFonts w:hint="eastAsia" w:ascii="宋体" w:hAnsi="宋体" w:eastAsia="宋体" w:cs="宋体"/>
          <w:b/>
          <w:bCs/>
          <w:kern w:val="0"/>
          <w:sz w:val="28"/>
          <w:szCs w:val="28"/>
          <w:lang w:val="zh-CN"/>
        </w:rPr>
        <w:t>合同争议的解决</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19.1</w:t>
      </w:r>
      <w:r>
        <w:rPr>
          <w:rFonts w:hint="eastAsia" w:ascii="宋体" w:hAnsi="宋体" w:eastAsia="宋体" w:cs="宋体"/>
          <w:kern w:val="0"/>
          <w:sz w:val="24"/>
          <w:lang w:val="zh-CN"/>
        </w:rPr>
        <w:t>甲方和乙方由于本合同的履行而发生任何争议时，双方可先通过协商解决。</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19.2</w:t>
      </w:r>
      <w:r>
        <w:rPr>
          <w:rFonts w:hint="eastAsia" w:ascii="宋体" w:hAnsi="宋体" w:eastAsia="宋体" w:cs="宋体"/>
          <w:kern w:val="0"/>
          <w:sz w:val="24"/>
          <w:lang w:val="zh-CN"/>
        </w:rPr>
        <w:t>任何一方不愿通过协商或通过协商仍不能解决争议，则双方中任何一方均应向甲方所在地人民法院起诉。</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20.</w:t>
      </w:r>
      <w:r>
        <w:rPr>
          <w:rFonts w:hint="eastAsia" w:ascii="宋体" w:hAnsi="宋体" w:eastAsia="宋体" w:cs="宋体"/>
          <w:b/>
          <w:bCs/>
          <w:kern w:val="0"/>
          <w:sz w:val="28"/>
          <w:szCs w:val="28"/>
          <w:lang w:val="zh-CN"/>
        </w:rPr>
        <w:t>违约解除合同</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20.1</w:t>
      </w:r>
      <w:r>
        <w:rPr>
          <w:rFonts w:hint="eastAsia" w:ascii="宋体" w:hAnsi="宋体" w:eastAsia="宋体" w:cs="宋体"/>
          <w:kern w:val="0"/>
          <w:sz w:val="24"/>
          <w:lang w:val="zh-CN"/>
        </w:rPr>
        <w:t>出现下列情形之一的，视为乙方违约。甲方可向乙方发出书面通知，部分或全部终止合同，同时保留向乙方索赔的权利。</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20.1.1</w:t>
      </w:r>
      <w:r>
        <w:rPr>
          <w:rFonts w:hint="eastAsia" w:ascii="宋体" w:hAnsi="宋体" w:eastAsia="宋体" w:cs="宋体"/>
          <w:kern w:val="0"/>
          <w:sz w:val="24"/>
          <w:lang w:val="zh-CN"/>
        </w:rPr>
        <w:t>乙方未能在合同规定的限期或甲方同意延长的限期内，提供全部或部分货物的；</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20.1.2</w:t>
      </w:r>
      <w:r>
        <w:rPr>
          <w:rFonts w:hint="eastAsia" w:ascii="宋体" w:hAnsi="宋体" w:eastAsia="宋体" w:cs="宋体"/>
          <w:kern w:val="0"/>
          <w:sz w:val="24"/>
          <w:lang w:val="zh-CN"/>
        </w:rPr>
        <w:t>乙方未能履行合同规定的其它主要义务的；</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20.1.3</w:t>
      </w:r>
      <w:r>
        <w:rPr>
          <w:rFonts w:hint="eastAsia" w:ascii="宋体" w:hAnsi="宋体" w:eastAsia="宋体" w:cs="宋体"/>
          <w:kern w:val="0"/>
          <w:sz w:val="24"/>
          <w:lang w:val="zh-CN"/>
        </w:rPr>
        <w:t>乙方在本合同履行过程中有欺诈行为的。</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rPr>
        <w:t>20.2</w:t>
      </w:r>
      <w:r>
        <w:rPr>
          <w:rFonts w:hint="eastAsia" w:ascii="宋体" w:hAnsi="宋体" w:eastAsia="宋体" w:cs="宋体"/>
          <w:kern w:val="0"/>
          <w:sz w:val="24"/>
          <w:lang w:val="zh-CN"/>
        </w:rPr>
        <w:t>甲方全部或部分解除合同之后，应当遵循诚实信用原则购买与未交付的货物类似的货物或服务，乙方应承担买方购买类似货物或服务而产生的额外支出。部分解除合同的，乙方应继续履行合同中未解除的部分。</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21.</w:t>
      </w:r>
      <w:r>
        <w:rPr>
          <w:rFonts w:hint="eastAsia" w:ascii="宋体" w:hAnsi="宋体" w:eastAsia="宋体" w:cs="宋体"/>
          <w:b/>
          <w:bCs/>
          <w:kern w:val="0"/>
          <w:sz w:val="28"/>
          <w:szCs w:val="28"/>
          <w:lang w:val="zh-CN"/>
        </w:rPr>
        <w:t>破产终止合同</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lang w:val="zh-CN"/>
        </w:rPr>
        <w:t>乙方破产而无法完全履行本合同义务时，甲方可以书面方式通知乙方终止合同而不给予乙方补偿。该合同的终止将不损害或不影响甲方已经采取或将要采取任何行动或补救措施的权利。</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22.</w:t>
      </w:r>
      <w:r>
        <w:rPr>
          <w:rFonts w:hint="eastAsia" w:ascii="宋体" w:hAnsi="宋体" w:eastAsia="宋体" w:cs="宋体"/>
          <w:b/>
          <w:bCs/>
          <w:kern w:val="0"/>
          <w:sz w:val="28"/>
          <w:szCs w:val="28"/>
          <w:lang w:val="zh-CN"/>
        </w:rPr>
        <w:t>转让和分包</w:t>
      </w:r>
    </w:p>
    <w:p>
      <w:pPr>
        <w:autoSpaceDE w:val="0"/>
        <w:autoSpaceDN w:val="0"/>
        <w:adjustRightInd w:val="0"/>
        <w:spacing w:line="400" w:lineRule="exact"/>
        <w:ind w:firstLine="360"/>
        <w:rPr>
          <w:rFonts w:ascii="宋体" w:hAnsi="宋体" w:eastAsia="宋体" w:cs="宋体"/>
          <w:kern w:val="0"/>
          <w:sz w:val="24"/>
        </w:rPr>
      </w:pPr>
      <w:r>
        <w:rPr>
          <w:rFonts w:hint="eastAsia" w:ascii="宋体" w:hAnsi="宋体" w:eastAsia="宋体" w:cs="宋体"/>
          <w:kern w:val="0"/>
          <w:sz w:val="24"/>
        </w:rPr>
        <w:t>22.1</w:t>
      </w:r>
      <w:r>
        <w:rPr>
          <w:rFonts w:hint="eastAsia" w:ascii="宋体" w:hAnsi="宋体" w:eastAsia="宋体" w:cs="宋体"/>
          <w:kern w:val="0"/>
          <w:sz w:val="24"/>
          <w:lang w:val="zh-CN"/>
        </w:rPr>
        <w:t>政府采购合同不能转让。</w:t>
      </w:r>
    </w:p>
    <w:p>
      <w:pPr>
        <w:autoSpaceDE w:val="0"/>
        <w:autoSpaceDN w:val="0"/>
        <w:adjustRightInd w:val="0"/>
        <w:spacing w:line="400" w:lineRule="exact"/>
        <w:ind w:firstLine="360"/>
        <w:rPr>
          <w:rFonts w:ascii="宋体" w:hAnsi="宋体" w:eastAsia="宋体" w:cs="宋体"/>
          <w:kern w:val="0"/>
          <w:sz w:val="24"/>
        </w:rPr>
      </w:pPr>
      <w:r>
        <w:rPr>
          <w:rFonts w:hint="eastAsia" w:ascii="宋体" w:hAnsi="宋体" w:eastAsia="宋体" w:cs="宋体"/>
          <w:kern w:val="0"/>
          <w:sz w:val="24"/>
        </w:rPr>
        <w:t>22.2</w:t>
      </w:r>
      <w:r>
        <w:rPr>
          <w:rFonts w:hint="eastAsia" w:ascii="宋体" w:hAnsi="宋体" w:eastAsia="宋体" w:cs="宋体"/>
          <w:kern w:val="0"/>
          <w:sz w:val="24"/>
          <w:lang w:val="zh-CN"/>
        </w:rPr>
        <w:t>经甲方书面同意乙方可以将合同条款下非主体、非关键性工作分包给他人完成。接受分包的人应当具备相应的资格条件，并不得再次分包。分包后不能解除卖方履行本合同的责任和义务，接受分包的人与乙方共同对甲方连带承担合同的责任和义务。</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23.</w:t>
      </w:r>
      <w:r>
        <w:rPr>
          <w:rFonts w:hint="eastAsia" w:ascii="宋体" w:hAnsi="宋体" w:eastAsia="宋体" w:cs="宋体"/>
          <w:b/>
          <w:bCs/>
          <w:kern w:val="0"/>
          <w:sz w:val="28"/>
          <w:szCs w:val="28"/>
          <w:lang w:val="zh-CN"/>
        </w:rPr>
        <w:t>合同修改</w:t>
      </w:r>
    </w:p>
    <w:p>
      <w:pPr>
        <w:autoSpaceDE w:val="0"/>
        <w:autoSpaceDN w:val="0"/>
        <w:adjustRightInd w:val="0"/>
        <w:spacing w:line="400" w:lineRule="exact"/>
        <w:rPr>
          <w:rFonts w:ascii="宋体" w:hAnsi="宋体" w:eastAsia="宋体" w:cs="宋体"/>
          <w:kern w:val="0"/>
          <w:sz w:val="24"/>
        </w:rPr>
      </w:pPr>
      <w:r>
        <w:rPr>
          <w:rFonts w:hint="eastAsia" w:ascii="宋体" w:hAnsi="宋体" w:eastAsia="宋体" w:cs="宋体"/>
          <w:kern w:val="0"/>
          <w:sz w:val="24"/>
          <w:lang w:val="zh-CN"/>
        </w:rPr>
        <w:t>甲方和乙方都不得擅自变更本合同，但合同继续履行将损害国家和社会公共利益的除外。如必须对合同条款进行改动时，当事人双方须共同签署书面文件，做为合同的补充。</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24.</w:t>
      </w:r>
      <w:r>
        <w:rPr>
          <w:rFonts w:hint="eastAsia" w:ascii="宋体" w:hAnsi="宋体" w:eastAsia="宋体" w:cs="宋体"/>
          <w:b/>
          <w:bCs/>
          <w:kern w:val="0"/>
          <w:sz w:val="28"/>
          <w:szCs w:val="28"/>
          <w:lang w:val="zh-CN"/>
        </w:rPr>
        <w:t>通知</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lang w:val="zh-CN"/>
        </w:rPr>
        <w:t>本合同任何一方给另一方的通知，都应以书面形式发送，而另一方也应以书面形式确认并发送到对方明确的地址。</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25.</w:t>
      </w:r>
      <w:r>
        <w:rPr>
          <w:rFonts w:hint="eastAsia" w:ascii="宋体" w:hAnsi="宋体" w:eastAsia="宋体" w:cs="宋体"/>
          <w:b/>
          <w:bCs/>
          <w:kern w:val="0"/>
          <w:sz w:val="28"/>
          <w:szCs w:val="28"/>
          <w:lang w:val="zh-CN"/>
        </w:rPr>
        <w:t>计量单位</w:t>
      </w:r>
    </w:p>
    <w:p>
      <w:pPr>
        <w:autoSpaceDE w:val="0"/>
        <w:autoSpaceDN w:val="0"/>
        <w:adjustRightInd w:val="0"/>
        <w:spacing w:line="400" w:lineRule="exact"/>
        <w:ind w:firstLine="480"/>
        <w:rPr>
          <w:rFonts w:ascii="宋体" w:hAnsi="宋体" w:eastAsia="宋体" w:cs="宋体"/>
          <w:kern w:val="0"/>
          <w:sz w:val="24"/>
        </w:rPr>
      </w:pPr>
      <w:r>
        <w:rPr>
          <w:rFonts w:hint="eastAsia" w:ascii="宋体" w:hAnsi="宋体" w:eastAsia="宋体" w:cs="宋体"/>
          <w:kern w:val="0"/>
          <w:sz w:val="24"/>
          <w:lang w:val="zh-CN"/>
        </w:rPr>
        <w:t>除技术规范中另有规定外</w:t>
      </w:r>
      <w:r>
        <w:rPr>
          <w:rFonts w:hint="eastAsia" w:ascii="宋体" w:hAnsi="宋体" w:eastAsia="宋体" w:cs="宋体"/>
          <w:kern w:val="0"/>
          <w:sz w:val="24"/>
        </w:rPr>
        <w:t>,</w:t>
      </w:r>
      <w:r>
        <w:rPr>
          <w:rFonts w:hint="eastAsia" w:ascii="宋体" w:hAnsi="宋体" w:eastAsia="宋体" w:cs="宋体"/>
          <w:kern w:val="0"/>
          <w:sz w:val="24"/>
          <w:lang w:val="zh-CN"/>
        </w:rPr>
        <w:t>计量单位均使用国家法定计量单位。</w:t>
      </w:r>
    </w:p>
    <w:p>
      <w:pPr>
        <w:autoSpaceDE w:val="0"/>
        <w:autoSpaceDN w:val="0"/>
        <w:adjustRightInd w:val="0"/>
        <w:spacing w:line="400" w:lineRule="exact"/>
        <w:rPr>
          <w:rFonts w:ascii="宋体" w:hAnsi="宋体" w:eastAsia="宋体" w:cs="宋体"/>
          <w:b/>
          <w:bCs/>
          <w:kern w:val="0"/>
          <w:sz w:val="28"/>
          <w:szCs w:val="28"/>
        </w:rPr>
      </w:pPr>
      <w:r>
        <w:rPr>
          <w:rFonts w:hint="eastAsia" w:ascii="宋体" w:hAnsi="宋体" w:eastAsia="宋体" w:cs="宋体"/>
          <w:b/>
          <w:bCs/>
          <w:kern w:val="0"/>
          <w:sz w:val="28"/>
          <w:szCs w:val="28"/>
        </w:rPr>
        <w:t>26.</w:t>
      </w:r>
      <w:r>
        <w:rPr>
          <w:rFonts w:hint="eastAsia" w:ascii="宋体" w:hAnsi="宋体" w:eastAsia="宋体" w:cs="宋体"/>
          <w:b/>
          <w:bCs/>
          <w:kern w:val="0"/>
          <w:sz w:val="28"/>
          <w:szCs w:val="28"/>
          <w:lang w:val="zh-CN"/>
        </w:rPr>
        <w:t>适用法律</w:t>
      </w:r>
    </w:p>
    <w:p>
      <w:pPr>
        <w:autoSpaceDE w:val="0"/>
        <w:autoSpaceDN w:val="0"/>
        <w:adjustRightInd w:val="0"/>
        <w:spacing w:line="400" w:lineRule="exact"/>
        <w:ind w:firstLine="480" w:firstLineChars="200"/>
        <w:jc w:val="left"/>
        <w:rPr>
          <w:rFonts w:ascii="宋体" w:hAnsi="宋体" w:eastAsia="宋体" w:cs="宋体"/>
          <w:color w:val="000000"/>
          <w:kern w:val="0"/>
          <w:sz w:val="28"/>
          <w:szCs w:val="28"/>
        </w:rPr>
      </w:pPr>
      <w:r>
        <w:rPr>
          <w:rFonts w:hint="eastAsia" w:ascii="宋体" w:hAnsi="宋体" w:eastAsia="宋体" w:cs="宋体"/>
          <w:kern w:val="0"/>
          <w:sz w:val="24"/>
          <w:lang w:val="zh-CN"/>
        </w:rPr>
        <w:t>本合同按照中华人民共和国的相关法律进行解释。</w:t>
      </w: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4"/>
        </w:rPr>
      </w:pPr>
    </w:p>
    <w:p>
      <w:pPr>
        <w:autoSpaceDE w:val="0"/>
        <w:autoSpaceDN w:val="0"/>
        <w:adjustRightInd w:val="0"/>
        <w:spacing w:line="400" w:lineRule="exact"/>
        <w:jc w:val="left"/>
        <w:rPr>
          <w:rFonts w:ascii="宋体" w:hAnsi="宋体" w:eastAsia="宋体" w:cs="宋体"/>
          <w:color w:val="000000"/>
          <w:kern w:val="0"/>
          <w:sz w:val="24"/>
        </w:rPr>
      </w:pPr>
    </w:p>
    <w:bookmarkEnd w:id="109"/>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autoSpaceDE w:val="0"/>
        <w:autoSpaceDN w:val="0"/>
        <w:adjustRightInd w:val="0"/>
        <w:spacing w:line="400" w:lineRule="exact"/>
        <w:jc w:val="left"/>
        <w:rPr>
          <w:rFonts w:ascii="宋体" w:hAnsi="宋体" w:eastAsia="宋体" w:cs="宋体"/>
          <w:color w:val="000000"/>
          <w:kern w:val="0"/>
          <w:sz w:val="28"/>
          <w:szCs w:val="28"/>
        </w:rPr>
      </w:pPr>
    </w:p>
    <w:p>
      <w:pPr>
        <w:pStyle w:val="16"/>
        <w:jc w:val="both"/>
        <w:rPr>
          <w:rFonts w:ascii="宋体" w:hAnsi="宋体" w:eastAsia="宋体" w:cs="宋体"/>
          <w:color w:val="000000"/>
          <w:lang w:val="zh-CN"/>
        </w:rPr>
      </w:pPr>
    </w:p>
    <w:p>
      <w:pPr>
        <w:pStyle w:val="16"/>
        <w:rPr>
          <w:rFonts w:ascii="宋体" w:hAnsi="宋体" w:eastAsia="宋体" w:cs="宋体"/>
          <w:color w:val="000000"/>
          <w:lang w:val="zh-CN"/>
        </w:rPr>
      </w:pPr>
      <w:bookmarkStart w:id="110" w:name="_Toc7003"/>
      <w:r>
        <w:rPr>
          <w:rFonts w:hint="eastAsia" w:ascii="宋体" w:hAnsi="宋体" w:eastAsia="宋体" w:cs="宋体"/>
          <w:color w:val="000000"/>
          <w:lang w:val="zh-CN"/>
        </w:rPr>
        <w:t>第</w:t>
      </w:r>
      <w:r>
        <w:rPr>
          <w:rFonts w:hint="eastAsia" w:ascii="宋体" w:hAnsi="宋体" w:eastAsia="宋体" w:cs="宋体"/>
          <w:color w:val="000000"/>
          <w:lang w:val="en-US" w:eastAsia="zh-CN"/>
        </w:rPr>
        <w:t>四</w:t>
      </w:r>
      <w:r>
        <w:rPr>
          <w:rFonts w:hint="eastAsia" w:ascii="宋体" w:hAnsi="宋体" w:eastAsia="宋体" w:cs="宋体"/>
          <w:color w:val="000000"/>
          <w:lang w:val="zh-CN"/>
        </w:rPr>
        <w:t>部分</w:t>
      </w:r>
      <w:r>
        <w:rPr>
          <w:rFonts w:hint="eastAsia" w:ascii="宋体" w:hAnsi="宋体" w:eastAsia="宋体" w:cs="宋体"/>
          <w:color w:val="000000"/>
        </w:rPr>
        <w:t xml:space="preserve">  </w:t>
      </w:r>
      <w:r>
        <w:rPr>
          <w:rFonts w:hint="eastAsia" w:ascii="宋体" w:hAnsi="宋体" w:eastAsia="宋体" w:cs="宋体"/>
          <w:color w:val="000000"/>
          <w:lang w:val="zh-CN"/>
        </w:rPr>
        <w:t>询价响应文件格式</w:t>
      </w:r>
      <w:bookmarkEnd w:id="110"/>
    </w:p>
    <w:p>
      <w:pPr>
        <w:autoSpaceDE w:val="0"/>
        <w:autoSpaceDN w:val="0"/>
        <w:adjustRightInd w:val="0"/>
        <w:spacing w:line="400" w:lineRule="exact"/>
        <w:jc w:val="left"/>
        <w:rPr>
          <w:rFonts w:ascii="宋体" w:hAnsi="宋体" w:eastAsia="宋体" w:cs="宋体"/>
          <w:color w:val="000000"/>
          <w:kern w:val="0"/>
          <w:sz w:val="28"/>
          <w:szCs w:val="28"/>
        </w:rPr>
      </w:pPr>
    </w:p>
    <w:p>
      <w:pPr>
        <w:widowControl/>
        <w:spacing w:line="480" w:lineRule="exact"/>
        <w:ind w:firstLine="630" w:firstLineChars="224"/>
        <w:rPr>
          <w:rFonts w:ascii="宋体" w:hAnsi="宋体" w:eastAsia="宋体" w:cs="宋体"/>
          <w:b/>
          <w:bCs/>
          <w:color w:val="000000"/>
          <w:kern w:val="0"/>
          <w:sz w:val="28"/>
          <w:szCs w:val="28"/>
          <w:lang w:val="zh-CN"/>
        </w:rPr>
      </w:pPr>
      <w:r>
        <w:rPr>
          <w:rFonts w:hint="eastAsia" w:ascii="宋体" w:hAnsi="宋体" w:eastAsia="宋体" w:cs="宋体"/>
          <w:b/>
          <w:bCs/>
          <w:color w:val="000000"/>
          <w:kern w:val="0"/>
          <w:sz w:val="28"/>
          <w:szCs w:val="28"/>
          <w:lang w:val="zh-CN"/>
        </w:rPr>
        <w:t>供应商应严格按照本格式要求编制询价响应文件，胶装成册并编制相应页码，否则其询价响应文件将不予接受。</w:t>
      </w: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pStyle w:val="16"/>
        <w:jc w:val="left"/>
        <w:rPr>
          <w:rFonts w:ascii="宋体" w:hAnsi="宋体" w:eastAsia="宋体" w:cs="宋体"/>
          <w:color w:val="000000"/>
          <w:sz w:val="32"/>
          <w:lang w:val="zh-CN"/>
        </w:rPr>
      </w:pPr>
    </w:p>
    <w:p>
      <w:pPr>
        <w:rPr>
          <w:rFonts w:ascii="宋体" w:hAnsi="宋体" w:eastAsia="宋体" w:cs="宋体"/>
          <w:color w:val="000000"/>
          <w:lang w:val="zh-CN"/>
        </w:rPr>
      </w:pPr>
    </w:p>
    <w:p>
      <w:pPr>
        <w:rPr>
          <w:rFonts w:ascii="宋体" w:hAnsi="宋体" w:eastAsia="宋体" w:cs="宋体"/>
          <w:color w:val="000000"/>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rPr>
      </w:pPr>
      <w:bookmarkStart w:id="111" w:name="_Toc26057"/>
      <w:r>
        <w:rPr>
          <w:rFonts w:hint="eastAsia" w:ascii="宋体" w:hAnsi="宋体" w:eastAsia="宋体" w:cs="宋体"/>
          <w:color w:val="000000"/>
          <w:sz w:val="32"/>
          <w:lang w:val="zh-CN"/>
        </w:rPr>
        <w:t>格式</w:t>
      </w:r>
      <w:r>
        <w:rPr>
          <w:rFonts w:hint="eastAsia" w:ascii="宋体" w:hAnsi="宋体" w:eastAsia="宋体" w:cs="宋体"/>
          <w:color w:val="000000"/>
          <w:sz w:val="32"/>
        </w:rPr>
        <w:t>1</w:t>
      </w:r>
      <w:r>
        <w:rPr>
          <w:rFonts w:hint="eastAsia" w:ascii="宋体" w:hAnsi="宋体" w:eastAsia="宋体" w:cs="宋体"/>
          <w:color w:val="000000"/>
          <w:sz w:val="32"/>
          <w:lang w:val="zh-CN"/>
        </w:rPr>
        <w:t>：询价响应文件封面</w:t>
      </w:r>
      <w:bookmarkEnd w:id="111"/>
    </w:p>
    <w:p>
      <w:pPr>
        <w:autoSpaceDE w:val="0"/>
        <w:autoSpaceDN w:val="0"/>
        <w:adjustRightInd w:val="0"/>
        <w:jc w:val="center"/>
        <w:rPr>
          <w:rFonts w:ascii="宋体" w:hAnsi="宋体" w:eastAsia="宋体" w:cs="宋体"/>
          <w:b/>
          <w:bCs/>
          <w:color w:val="000000"/>
          <w:kern w:val="0"/>
          <w:sz w:val="52"/>
          <w:szCs w:val="52"/>
          <w:lang w:val="zh-CN"/>
        </w:rPr>
      </w:pPr>
      <w:r>
        <w:rPr>
          <w:rFonts w:hint="eastAsia" w:ascii="宋体" w:hAnsi="宋体" w:eastAsia="宋体" w:cs="宋体"/>
          <w:b/>
          <w:bCs/>
          <w:color w:val="000000"/>
          <w:kern w:val="0"/>
          <w:sz w:val="52"/>
          <w:szCs w:val="52"/>
          <w:lang w:val="zh-CN"/>
        </w:rPr>
        <w:t>青海省政府采购项目</w:t>
      </w:r>
    </w:p>
    <w:p>
      <w:pPr>
        <w:autoSpaceDE w:val="0"/>
        <w:autoSpaceDN w:val="0"/>
        <w:adjustRightInd w:val="0"/>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jc w:val="center"/>
        <w:rPr>
          <w:rFonts w:ascii="宋体" w:hAnsi="宋体" w:eastAsia="宋体" w:cs="宋体"/>
          <w:b/>
          <w:bCs/>
          <w:color w:val="000000"/>
          <w:kern w:val="0"/>
          <w:sz w:val="72"/>
          <w:szCs w:val="72"/>
        </w:rPr>
      </w:pPr>
      <w:r>
        <w:rPr>
          <w:rFonts w:hint="eastAsia" w:ascii="宋体" w:hAnsi="宋体" w:eastAsia="宋体" w:cs="宋体"/>
          <w:b/>
          <w:bCs/>
          <w:color w:val="000000"/>
          <w:kern w:val="0"/>
          <w:sz w:val="72"/>
          <w:szCs w:val="72"/>
          <w:lang w:val="zh-CN"/>
        </w:rPr>
        <w:t>询价响应文件</w:t>
      </w:r>
    </w:p>
    <w:p>
      <w:pPr>
        <w:autoSpaceDE w:val="0"/>
        <w:autoSpaceDN w:val="0"/>
        <w:adjustRightInd w:val="0"/>
        <w:rPr>
          <w:rFonts w:ascii="宋体" w:hAnsi="宋体" w:eastAsia="宋体" w:cs="宋体"/>
          <w:color w:val="000000"/>
          <w:kern w:val="0"/>
          <w:sz w:val="28"/>
          <w:szCs w:val="28"/>
        </w:rPr>
      </w:pPr>
      <w:r>
        <w:rPr>
          <w:rFonts w:hint="eastAsia" w:ascii="宋体" w:hAnsi="宋体" w:eastAsia="宋体" w:cs="宋体"/>
          <w:color w:val="000000"/>
          <w:kern w:val="0"/>
          <w:sz w:val="28"/>
          <w:szCs w:val="28"/>
        </w:rPr>
        <w:t xml:space="preserve"> </w:t>
      </w:r>
    </w:p>
    <w:p>
      <w:pPr>
        <w:autoSpaceDE w:val="0"/>
        <w:autoSpaceDN w:val="0"/>
        <w:adjustRightInd w:val="0"/>
        <w:rPr>
          <w:rFonts w:ascii="宋体" w:hAnsi="宋体" w:eastAsia="宋体" w:cs="宋体"/>
          <w:color w:val="000000"/>
          <w:kern w:val="0"/>
          <w:sz w:val="28"/>
          <w:szCs w:val="28"/>
        </w:rPr>
      </w:pPr>
    </w:p>
    <w:p>
      <w:pPr>
        <w:autoSpaceDE w:val="0"/>
        <w:autoSpaceDN w:val="0"/>
        <w:adjustRightInd w:val="0"/>
        <w:rPr>
          <w:rFonts w:ascii="宋体" w:hAnsi="宋体" w:eastAsia="宋体" w:cs="宋体"/>
          <w:color w:val="000000"/>
          <w:kern w:val="0"/>
          <w:sz w:val="28"/>
          <w:szCs w:val="28"/>
        </w:rPr>
      </w:pPr>
    </w:p>
    <w:p>
      <w:pPr>
        <w:autoSpaceDE w:val="0"/>
        <w:autoSpaceDN w:val="0"/>
        <w:adjustRightInd w:val="0"/>
        <w:rPr>
          <w:rFonts w:ascii="宋体" w:hAnsi="宋体" w:eastAsia="宋体" w:cs="宋体"/>
          <w:color w:val="000000"/>
          <w:kern w:val="0"/>
          <w:sz w:val="28"/>
          <w:szCs w:val="28"/>
        </w:rPr>
      </w:pPr>
    </w:p>
    <w:p>
      <w:pPr>
        <w:autoSpaceDE w:val="0"/>
        <w:autoSpaceDN w:val="0"/>
        <w:adjustRightInd w:val="0"/>
        <w:spacing w:line="360" w:lineRule="auto"/>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lang w:val="zh-CN"/>
        </w:rPr>
        <w:t>采购项目编号：</w:t>
      </w:r>
    </w:p>
    <w:p>
      <w:pPr>
        <w:autoSpaceDE w:val="0"/>
        <w:autoSpaceDN w:val="0"/>
        <w:adjustRightInd w:val="0"/>
        <w:spacing w:line="360" w:lineRule="auto"/>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lang w:val="zh-CN"/>
        </w:rPr>
        <w:t>采购项目名称</w:t>
      </w:r>
      <w:r>
        <w:rPr>
          <w:rFonts w:hint="eastAsia" w:ascii="宋体" w:hAnsi="宋体" w:eastAsia="宋体" w:cs="宋体"/>
          <w:b/>
          <w:bCs/>
          <w:color w:val="000000"/>
          <w:kern w:val="0"/>
          <w:sz w:val="36"/>
          <w:szCs w:val="36"/>
        </w:rPr>
        <w:t xml:space="preserve">: </w:t>
      </w:r>
    </w:p>
    <w:p>
      <w:pPr>
        <w:autoSpaceDE w:val="0"/>
        <w:autoSpaceDN w:val="0"/>
        <w:adjustRightInd w:val="0"/>
        <w:spacing w:line="360" w:lineRule="auto"/>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lang w:val="zh-CN"/>
        </w:rPr>
        <w:t>投</w:t>
      </w: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标</w:t>
      </w: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包</w:t>
      </w: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号：</w:t>
      </w:r>
    </w:p>
    <w:p>
      <w:pPr>
        <w:autoSpaceDE w:val="0"/>
        <w:autoSpaceDN w:val="0"/>
        <w:adjustRightInd w:val="0"/>
        <w:spacing w:line="360" w:lineRule="auto"/>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rPr>
        <w:t xml:space="preserve">                  </w:t>
      </w:r>
    </w:p>
    <w:p>
      <w:pPr>
        <w:autoSpaceDE w:val="0"/>
        <w:autoSpaceDN w:val="0"/>
        <w:adjustRightInd w:val="0"/>
        <w:spacing w:line="360" w:lineRule="auto"/>
        <w:rPr>
          <w:rFonts w:ascii="宋体" w:hAnsi="宋体" w:eastAsia="宋体" w:cs="宋体"/>
          <w:b/>
          <w:bCs/>
          <w:color w:val="000000"/>
          <w:kern w:val="0"/>
          <w:sz w:val="32"/>
          <w:szCs w:val="32"/>
        </w:rPr>
      </w:pP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2"/>
          <w:szCs w:val="32"/>
          <w:lang w:val="zh-CN"/>
        </w:rPr>
        <w:t>供应商：</w:t>
      </w:r>
      <w:r>
        <w:rPr>
          <w:rFonts w:hint="eastAsia" w:ascii="宋体" w:hAnsi="宋体" w:eastAsia="宋体" w:cs="宋体"/>
          <w:b/>
          <w:bCs/>
          <w:color w:val="000000"/>
          <w:kern w:val="0"/>
          <w:sz w:val="32"/>
          <w:szCs w:val="32"/>
          <w:u w:val="single"/>
        </w:rPr>
        <w:t xml:space="preserve">                          </w:t>
      </w:r>
      <w:r>
        <w:rPr>
          <w:rFonts w:hint="eastAsia" w:ascii="宋体" w:hAnsi="宋体" w:eastAsia="宋体" w:cs="宋体"/>
          <w:b/>
          <w:bCs/>
          <w:color w:val="000000"/>
          <w:kern w:val="0"/>
          <w:sz w:val="32"/>
          <w:szCs w:val="32"/>
        </w:rPr>
        <w:t>（</w:t>
      </w:r>
      <w:r>
        <w:rPr>
          <w:rFonts w:hint="eastAsia" w:ascii="宋体" w:hAnsi="宋体" w:eastAsia="宋体" w:cs="宋体"/>
          <w:b/>
          <w:bCs/>
          <w:color w:val="000000"/>
          <w:kern w:val="0"/>
          <w:sz w:val="32"/>
          <w:szCs w:val="32"/>
          <w:lang w:val="zh-CN"/>
        </w:rPr>
        <w:t>公章）</w:t>
      </w:r>
    </w:p>
    <w:p>
      <w:pPr>
        <w:autoSpaceDE w:val="0"/>
        <w:autoSpaceDN w:val="0"/>
        <w:adjustRightInd w:val="0"/>
        <w:spacing w:line="360" w:lineRule="auto"/>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 xml:space="preserve">      </w:t>
      </w:r>
      <w:r>
        <w:rPr>
          <w:rFonts w:hint="eastAsia" w:ascii="宋体" w:hAnsi="宋体" w:eastAsia="宋体" w:cs="宋体"/>
          <w:b/>
          <w:bCs/>
          <w:color w:val="000000"/>
          <w:kern w:val="0"/>
          <w:sz w:val="32"/>
          <w:szCs w:val="32"/>
          <w:lang w:val="zh-CN"/>
        </w:rPr>
        <w:t>法定代表人或委托代理人：</w:t>
      </w:r>
      <w:r>
        <w:rPr>
          <w:rFonts w:hint="eastAsia" w:ascii="宋体" w:hAnsi="宋体" w:eastAsia="宋体" w:cs="宋体"/>
          <w:b/>
          <w:bCs/>
          <w:color w:val="000000"/>
          <w:kern w:val="0"/>
          <w:sz w:val="32"/>
          <w:szCs w:val="32"/>
          <w:u w:val="single"/>
        </w:rPr>
        <w:t xml:space="preserve">          </w:t>
      </w:r>
      <w:r>
        <w:rPr>
          <w:rFonts w:hint="eastAsia" w:ascii="宋体" w:hAnsi="宋体" w:eastAsia="宋体" w:cs="宋体"/>
          <w:b/>
          <w:bCs/>
          <w:color w:val="000000"/>
          <w:kern w:val="0"/>
          <w:sz w:val="32"/>
          <w:szCs w:val="32"/>
          <w:lang w:val="zh-CN"/>
        </w:rPr>
        <w:t>（签字或盖章）</w:t>
      </w:r>
    </w:p>
    <w:p>
      <w:pPr>
        <w:autoSpaceDE w:val="0"/>
        <w:autoSpaceDN w:val="0"/>
        <w:adjustRightInd w:val="0"/>
        <w:spacing w:line="360" w:lineRule="auto"/>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 xml:space="preserve">  </w:t>
      </w:r>
    </w:p>
    <w:p>
      <w:pPr>
        <w:autoSpaceDE w:val="0"/>
        <w:autoSpaceDN w:val="0"/>
        <w:adjustRightInd w:val="0"/>
        <w:spacing w:line="360" w:lineRule="auto"/>
        <w:rPr>
          <w:rFonts w:ascii="宋体" w:hAnsi="宋体" w:eastAsia="宋体" w:cs="宋体"/>
          <w:b/>
          <w:bCs/>
          <w:color w:val="000000"/>
          <w:kern w:val="0"/>
          <w:sz w:val="32"/>
          <w:szCs w:val="32"/>
          <w:lang w:val="zh-CN"/>
        </w:rPr>
      </w:pPr>
      <w:r>
        <w:rPr>
          <w:rFonts w:hint="eastAsia" w:ascii="宋体" w:hAnsi="宋体" w:eastAsia="宋体" w:cs="宋体"/>
          <w:b/>
          <w:bCs/>
          <w:color w:val="000000"/>
          <w:kern w:val="0"/>
          <w:sz w:val="32"/>
          <w:szCs w:val="32"/>
        </w:rPr>
        <w:t xml:space="preserve">                                        </w:t>
      </w:r>
      <w:r>
        <w:rPr>
          <w:rFonts w:hint="eastAsia" w:ascii="宋体" w:hAnsi="宋体" w:eastAsia="宋体" w:cs="宋体"/>
          <w:b/>
          <w:bCs/>
          <w:color w:val="000000"/>
          <w:kern w:val="0"/>
          <w:sz w:val="32"/>
          <w:szCs w:val="32"/>
          <w:lang w:val="zh-CN"/>
        </w:rPr>
        <w:t>年</w:t>
      </w:r>
      <w:r>
        <w:rPr>
          <w:rFonts w:hint="eastAsia" w:ascii="宋体" w:hAnsi="宋体" w:eastAsia="宋体" w:cs="宋体"/>
          <w:b/>
          <w:bCs/>
          <w:color w:val="000000"/>
          <w:kern w:val="0"/>
          <w:sz w:val="32"/>
          <w:szCs w:val="32"/>
        </w:rPr>
        <w:t xml:space="preserve">   </w:t>
      </w:r>
      <w:r>
        <w:rPr>
          <w:rFonts w:hint="eastAsia" w:ascii="宋体" w:hAnsi="宋体" w:eastAsia="宋体" w:cs="宋体"/>
          <w:b/>
          <w:bCs/>
          <w:color w:val="000000"/>
          <w:kern w:val="0"/>
          <w:sz w:val="32"/>
          <w:szCs w:val="32"/>
          <w:lang w:val="zh-CN"/>
        </w:rPr>
        <w:t>月</w:t>
      </w:r>
      <w:r>
        <w:rPr>
          <w:rFonts w:hint="eastAsia" w:ascii="宋体" w:hAnsi="宋体" w:eastAsia="宋体" w:cs="宋体"/>
          <w:b/>
          <w:bCs/>
          <w:color w:val="000000"/>
          <w:kern w:val="0"/>
          <w:sz w:val="32"/>
          <w:szCs w:val="32"/>
        </w:rPr>
        <w:t xml:space="preserve">  </w:t>
      </w:r>
      <w:r>
        <w:rPr>
          <w:rFonts w:hint="eastAsia" w:ascii="宋体" w:hAnsi="宋体" w:eastAsia="宋体" w:cs="宋体"/>
          <w:b/>
          <w:bCs/>
          <w:color w:val="000000"/>
          <w:kern w:val="0"/>
          <w:sz w:val="32"/>
          <w:szCs w:val="32"/>
          <w:lang w:val="zh-CN"/>
        </w:rPr>
        <w:t>日</w:t>
      </w:r>
    </w:p>
    <w:p>
      <w:pPr>
        <w:autoSpaceDE w:val="0"/>
        <w:autoSpaceDN w:val="0"/>
        <w:adjustRightInd w:val="0"/>
        <w:spacing w:line="360" w:lineRule="auto"/>
        <w:rPr>
          <w:rFonts w:ascii="宋体" w:hAnsi="宋体" w:eastAsia="宋体" w:cs="宋体"/>
          <w:b/>
          <w:bCs/>
          <w:color w:val="000000"/>
          <w:kern w:val="0"/>
          <w:sz w:val="32"/>
          <w:szCs w:val="32"/>
        </w:rPr>
      </w:pPr>
    </w:p>
    <w:p>
      <w:pPr>
        <w:autoSpaceDE w:val="0"/>
        <w:autoSpaceDN w:val="0"/>
        <w:adjustRightInd w:val="0"/>
        <w:spacing w:line="360" w:lineRule="auto"/>
        <w:rPr>
          <w:rFonts w:ascii="宋体" w:hAnsi="宋体" w:eastAsia="宋体" w:cs="宋体"/>
          <w:b/>
          <w:bCs/>
          <w:color w:val="000000"/>
          <w:kern w:val="0"/>
          <w:sz w:val="32"/>
          <w:szCs w:val="32"/>
        </w:rPr>
      </w:pPr>
    </w:p>
    <w:p>
      <w:pPr>
        <w:autoSpaceDE w:val="0"/>
        <w:autoSpaceDN w:val="0"/>
        <w:adjustRightInd w:val="0"/>
        <w:spacing w:line="360" w:lineRule="auto"/>
        <w:rPr>
          <w:rFonts w:ascii="宋体" w:hAnsi="宋体" w:eastAsia="宋体" w:cs="宋体"/>
          <w:b/>
          <w:bCs/>
          <w:color w:val="000000"/>
          <w:kern w:val="0"/>
          <w:sz w:val="32"/>
          <w:szCs w:val="32"/>
        </w:rPr>
      </w:pPr>
    </w:p>
    <w:p>
      <w:pPr>
        <w:autoSpaceDE w:val="0"/>
        <w:autoSpaceDN w:val="0"/>
        <w:adjustRightInd w:val="0"/>
        <w:spacing w:line="360" w:lineRule="auto"/>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 xml:space="preserve">    </w:t>
      </w:r>
    </w:p>
    <w:p>
      <w:pPr>
        <w:pStyle w:val="16"/>
        <w:jc w:val="left"/>
        <w:rPr>
          <w:rFonts w:ascii="宋体" w:hAnsi="宋体" w:eastAsia="宋体" w:cs="宋体"/>
          <w:color w:val="000000"/>
          <w:sz w:val="32"/>
        </w:rPr>
      </w:pPr>
      <w:bookmarkStart w:id="112" w:name="_Toc25098"/>
      <w:r>
        <w:rPr>
          <w:rFonts w:hint="eastAsia" w:ascii="宋体" w:hAnsi="宋体" w:eastAsia="宋体" w:cs="宋体"/>
          <w:color w:val="000000"/>
          <w:sz w:val="32"/>
          <w:lang w:val="zh-CN"/>
        </w:rPr>
        <w:t>格式</w:t>
      </w:r>
      <w:r>
        <w:rPr>
          <w:rFonts w:hint="eastAsia" w:ascii="宋体" w:hAnsi="宋体" w:eastAsia="宋体" w:cs="宋体"/>
          <w:color w:val="000000"/>
          <w:sz w:val="32"/>
        </w:rPr>
        <w:t>2</w:t>
      </w:r>
      <w:r>
        <w:rPr>
          <w:rFonts w:hint="eastAsia" w:ascii="宋体" w:hAnsi="宋体" w:eastAsia="宋体" w:cs="宋体"/>
          <w:color w:val="000000"/>
          <w:sz w:val="32"/>
          <w:lang w:val="zh-CN"/>
        </w:rPr>
        <w:t>：询价响应文件目录</w:t>
      </w:r>
      <w:bookmarkEnd w:id="112"/>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（1）询价响应文件封面</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（2）询价响应文件目录</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（3）投标函</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4</w:t>
      </w:r>
      <w:r>
        <w:rPr>
          <w:rFonts w:hint="eastAsia" w:ascii="宋体" w:hAnsi="宋体" w:eastAsia="宋体" w:cs="宋体"/>
          <w:color w:val="000000"/>
          <w:kern w:val="0"/>
          <w:sz w:val="24"/>
          <w:lang w:val="zh-CN"/>
        </w:rPr>
        <w:t>）法定代表人证明书</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5</w:t>
      </w:r>
      <w:r>
        <w:rPr>
          <w:rFonts w:hint="eastAsia" w:ascii="宋体" w:hAnsi="宋体" w:eastAsia="宋体" w:cs="宋体"/>
          <w:color w:val="000000"/>
          <w:kern w:val="0"/>
          <w:sz w:val="24"/>
          <w:lang w:val="zh-CN"/>
        </w:rPr>
        <w:t>）法定代表人授权书</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lang w:val="zh-CN"/>
        </w:rPr>
      </w:pPr>
      <w:r>
        <w:rPr>
          <w:rFonts w:hint="eastAsia" w:ascii="宋体" w:hAnsi="宋体" w:eastAsia="宋体" w:cs="宋体"/>
          <w:color w:val="000000"/>
          <w:kern w:val="0"/>
          <w:sz w:val="24"/>
          <w:lang w:val="zh-CN"/>
        </w:rPr>
        <w:t>（6）技术规格响应表</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7</w:t>
      </w:r>
      <w:r>
        <w:rPr>
          <w:rFonts w:hint="eastAsia" w:ascii="宋体" w:hAnsi="宋体" w:eastAsia="宋体" w:cs="宋体"/>
          <w:color w:val="000000"/>
          <w:kern w:val="0"/>
          <w:sz w:val="24"/>
          <w:lang w:val="zh-CN"/>
        </w:rPr>
        <w:t>）供应商承诺函</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wordWrap w:val="0"/>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8</w:t>
      </w:r>
      <w:r>
        <w:rPr>
          <w:rFonts w:hint="eastAsia" w:ascii="宋体" w:hAnsi="宋体" w:eastAsia="宋体" w:cs="宋体"/>
          <w:color w:val="000000"/>
          <w:kern w:val="0"/>
          <w:sz w:val="24"/>
          <w:lang w:val="zh-CN"/>
        </w:rPr>
        <w:t>）供应商诚信承诺书</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9</w:t>
      </w:r>
      <w:r>
        <w:rPr>
          <w:rFonts w:hint="eastAsia" w:ascii="宋体" w:hAnsi="宋体" w:eastAsia="宋体" w:cs="宋体"/>
          <w:color w:val="000000"/>
          <w:kern w:val="0"/>
          <w:sz w:val="24"/>
          <w:lang w:val="zh-CN"/>
        </w:rPr>
        <w:t>）资格证明材料</w:t>
      </w: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rPr>
        <w:t>0</w:t>
      </w:r>
      <w:r>
        <w:rPr>
          <w:rFonts w:hint="eastAsia" w:ascii="宋体" w:hAnsi="宋体" w:eastAsia="宋体" w:cs="宋体"/>
          <w:color w:val="000000"/>
          <w:kern w:val="0"/>
          <w:sz w:val="24"/>
          <w:lang w:val="zh-CN"/>
        </w:rPr>
        <w:t>）财务状况、缴纳税收和社会保障资金证明…………………………所在页码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rPr>
        <w:t>1</w:t>
      </w:r>
      <w:r>
        <w:rPr>
          <w:rFonts w:hint="eastAsia" w:ascii="宋体" w:hAnsi="宋体" w:eastAsia="宋体" w:cs="宋体"/>
          <w:color w:val="000000"/>
          <w:kern w:val="0"/>
          <w:sz w:val="24"/>
          <w:lang w:val="zh-CN"/>
        </w:rPr>
        <w:t>）无重大违法记录声明…………………………………………………所在页码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w:t>
      </w:r>
      <w:r>
        <w:rPr>
          <w:rFonts w:hint="eastAsia" w:ascii="宋体" w:hAnsi="宋体" w:eastAsia="宋体" w:cs="宋体"/>
          <w:color w:val="000000"/>
          <w:sz w:val="24"/>
        </w:rPr>
        <w:t>报价保证金证明格式</w:t>
      </w:r>
      <w:r>
        <w:rPr>
          <w:rFonts w:hint="eastAsia" w:ascii="宋体" w:hAnsi="宋体" w:eastAsia="宋体" w:cs="宋体"/>
          <w:color w:val="000000"/>
          <w:kern w:val="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lang w:val="zh-CN"/>
        </w:rPr>
        <w:t>）具备履行合同所必须的货物和专业技术能力的证明………………所在页码</w:t>
      </w:r>
    </w:p>
    <w:p>
      <w:pPr>
        <w:wordWrap w:val="0"/>
        <w:autoSpaceDE w:val="0"/>
        <w:autoSpaceDN w:val="0"/>
        <w:adjustRightInd w:val="0"/>
        <w:spacing w:line="400" w:lineRule="exact"/>
        <w:ind w:right="120"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lang w:val="zh-CN"/>
        </w:rPr>
        <w:t>）</w:t>
      </w:r>
      <w:r>
        <w:rPr>
          <w:rFonts w:hint="eastAsia" w:ascii="宋体" w:hAnsi="宋体" w:eastAsia="宋体" w:cs="宋体"/>
          <w:color w:val="000000"/>
          <w:sz w:val="24"/>
        </w:rPr>
        <w:t xml:space="preserve">制造厂商小型、微型企业声明函、从业人员声明函 </w:t>
      </w: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所在页码</w:t>
      </w:r>
    </w:p>
    <w:p>
      <w:pPr>
        <w:pStyle w:val="2"/>
        <w:ind w:firstLine="480" w:firstLineChars="200"/>
        <w:rPr>
          <w:rFonts w:ascii="宋体" w:hAnsi="宋体" w:eastAsia="宋体" w:cs="宋体"/>
          <w:color w:val="000000"/>
          <w:kern w:val="2"/>
          <w:sz w:val="24"/>
          <w:szCs w:val="24"/>
          <w:lang w:val="zh-CN"/>
        </w:rPr>
      </w:pPr>
      <w:r>
        <w:rPr>
          <w:rFonts w:hint="eastAsia" w:ascii="宋体" w:hAnsi="宋体" w:eastAsia="宋体" w:cs="宋体"/>
          <w:color w:val="000000"/>
          <w:kern w:val="2"/>
          <w:sz w:val="24"/>
          <w:szCs w:val="24"/>
          <w:lang w:val="zh-CN"/>
        </w:rPr>
        <w:t>（1</w:t>
      </w:r>
      <w:r>
        <w:rPr>
          <w:rFonts w:hint="eastAsia" w:ascii="宋体" w:hAnsi="宋体" w:eastAsia="宋体" w:cs="宋体"/>
          <w:color w:val="000000"/>
          <w:kern w:val="2"/>
          <w:sz w:val="24"/>
          <w:szCs w:val="24"/>
          <w:lang w:val="en-US" w:eastAsia="zh-CN"/>
        </w:rPr>
        <w:t>5</w:t>
      </w:r>
      <w:r>
        <w:rPr>
          <w:rFonts w:hint="eastAsia" w:ascii="宋体" w:hAnsi="宋体" w:eastAsia="宋体" w:cs="宋体"/>
          <w:color w:val="000000"/>
          <w:kern w:val="2"/>
          <w:sz w:val="24"/>
          <w:szCs w:val="24"/>
          <w:lang w:val="zh-CN"/>
        </w:rPr>
        <w:t>）残疾人福利性单位声明函</w:t>
      </w:r>
      <w:r>
        <w:rPr>
          <w:rFonts w:hint="eastAsia" w:ascii="宋体" w:hAnsi="宋体" w:eastAsia="宋体" w:cs="宋体"/>
          <w:color w:val="000000"/>
          <w:sz w:val="24"/>
          <w:lang w:val="zh-CN"/>
        </w:rPr>
        <w:t>………………………</w:t>
      </w:r>
      <w:r>
        <w:rPr>
          <w:rFonts w:hint="eastAsia" w:ascii="宋体" w:hAnsi="宋体" w:eastAsia="宋体" w:cs="宋体"/>
          <w:color w:val="000000"/>
          <w:kern w:val="0"/>
          <w:sz w:val="24"/>
          <w:lang w:val="zh-CN"/>
        </w:rPr>
        <w:t>……</w:t>
      </w:r>
      <w:r>
        <w:rPr>
          <w:rFonts w:hint="eastAsia" w:ascii="宋体" w:hAnsi="宋体" w:eastAsia="宋体" w:cs="宋体"/>
          <w:color w:val="000000"/>
          <w:sz w:val="24"/>
          <w:lang w:val="zh-CN"/>
        </w:rPr>
        <w:t>………………所在页码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6</w:t>
      </w:r>
      <w:r>
        <w:rPr>
          <w:rFonts w:hint="eastAsia" w:ascii="宋体" w:hAnsi="宋体" w:eastAsia="宋体" w:cs="宋体"/>
          <w:color w:val="000000"/>
          <w:kern w:val="0"/>
          <w:sz w:val="24"/>
          <w:lang w:val="zh-CN"/>
        </w:rPr>
        <w:t>）报价一览表……………………………………………………………所在页码</w:t>
      </w:r>
    </w:p>
    <w:p>
      <w:pPr>
        <w:autoSpaceDE w:val="0"/>
        <w:autoSpaceDN w:val="0"/>
        <w:adjustRightInd w:val="0"/>
        <w:spacing w:line="400" w:lineRule="exact"/>
        <w:ind w:firstLine="480" w:firstLineChars="200"/>
        <w:rPr>
          <w:lang w:val="zh-CN"/>
        </w:rPr>
      </w:pPr>
      <w:r>
        <w:rPr>
          <w:rFonts w:hint="eastAsia" w:ascii="宋体" w:hAnsi="宋体" w:eastAsia="宋体" w:cs="宋体"/>
          <w:color w:val="000000"/>
          <w:kern w:val="0"/>
          <w:sz w:val="24"/>
          <w:lang w:val="zh-CN"/>
        </w:rPr>
        <w:t>（</w:t>
      </w: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7</w:t>
      </w:r>
      <w:r>
        <w:rPr>
          <w:rFonts w:hint="eastAsia" w:ascii="宋体" w:hAnsi="宋体" w:eastAsia="宋体" w:cs="宋体"/>
          <w:color w:val="000000"/>
          <w:kern w:val="0"/>
          <w:sz w:val="24"/>
          <w:lang w:val="zh-CN"/>
        </w:rPr>
        <w:t>）分项报价表……………………………………………………………所在页码</w:t>
      </w:r>
    </w:p>
    <w:p>
      <w:pPr>
        <w:pStyle w:val="16"/>
        <w:jc w:val="left"/>
        <w:rPr>
          <w:rFonts w:ascii="宋体" w:hAnsi="宋体" w:eastAsia="宋体" w:cs="宋体"/>
          <w:color w:val="000000"/>
          <w:sz w:val="32"/>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pStyle w:val="2"/>
        <w:rPr>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lang w:val="zh-CN"/>
        </w:rPr>
      </w:pPr>
    </w:p>
    <w:p>
      <w:pPr>
        <w:rPr>
          <w:rFonts w:ascii="宋体" w:hAnsi="宋体" w:eastAsia="宋体" w:cs="宋体"/>
          <w:color w:val="000000"/>
          <w:sz w:val="32"/>
          <w:lang w:val="zh-CN"/>
        </w:rPr>
      </w:pPr>
    </w:p>
    <w:p>
      <w:pPr>
        <w:rPr>
          <w:rFonts w:ascii="宋体" w:hAnsi="宋体" w:eastAsia="宋体" w:cs="宋体"/>
          <w:color w:val="000000"/>
          <w:sz w:val="32"/>
          <w:lang w:val="zh-CN"/>
        </w:rPr>
      </w:pPr>
    </w:p>
    <w:p>
      <w:pPr>
        <w:pStyle w:val="16"/>
        <w:jc w:val="left"/>
        <w:rPr>
          <w:rFonts w:ascii="宋体" w:hAnsi="宋体" w:eastAsia="宋体" w:cs="宋体"/>
          <w:color w:val="000000"/>
          <w:sz w:val="32"/>
        </w:rPr>
      </w:pPr>
      <w:bookmarkStart w:id="113" w:name="_Toc5396"/>
      <w:r>
        <w:rPr>
          <w:rFonts w:hint="eastAsia" w:ascii="宋体" w:hAnsi="宋体" w:eastAsia="宋体" w:cs="宋体"/>
          <w:color w:val="000000"/>
          <w:sz w:val="32"/>
          <w:lang w:val="zh-CN"/>
        </w:rPr>
        <w:t>格式</w:t>
      </w:r>
      <w:r>
        <w:rPr>
          <w:rFonts w:hint="eastAsia" w:ascii="宋体" w:hAnsi="宋体" w:eastAsia="宋体" w:cs="宋体"/>
          <w:color w:val="000000"/>
          <w:sz w:val="32"/>
        </w:rPr>
        <w:t>3</w:t>
      </w:r>
      <w:r>
        <w:rPr>
          <w:rFonts w:hint="eastAsia" w:ascii="宋体" w:hAnsi="宋体" w:eastAsia="宋体" w:cs="宋体"/>
          <w:color w:val="000000"/>
          <w:sz w:val="32"/>
          <w:lang w:val="zh-CN"/>
        </w:rPr>
        <w:t>：投</w:t>
      </w:r>
      <w:r>
        <w:rPr>
          <w:rFonts w:hint="eastAsia" w:ascii="宋体" w:hAnsi="宋体" w:eastAsia="宋体" w:cs="宋体"/>
          <w:color w:val="000000"/>
          <w:sz w:val="32"/>
        </w:rPr>
        <w:t xml:space="preserve"> </w:t>
      </w:r>
      <w:r>
        <w:rPr>
          <w:rFonts w:hint="eastAsia" w:ascii="宋体" w:hAnsi="宋体" w:eastAsia="宋体" w:cs="宋体"/>
          <w:color w:val="000000"/>
          <w:sz w:val="32"/>
          <w:lang w:val="zh-CN"/>
        </w:rPr>
        <w:t>标</w:t>
      </w:r>
      <w:r>
        <w:rPr>
          <w:rFonts w:hint="eastAsia" w:ascii="宋体" w:hAnsi="宋体" w:eastAsia="宋体" w:cs="宋体"/>
          <w:color w:val="000000"/>
          <w:sz w:val="32"/>
        </w:rPr>
        <w:t xml:space="preserve"> </w:t>
      </w:r>
      <w:r>
        <w:rPr>
          <w:rFonts w:hint="eastAsia" w:ascii="宋体" w:hAnsi="宋体" w:eastAsia="宋体" w:cs="宋体"/>
          <w:color w:val="000000"/>
          <w:sz w:val="32"/>
          <w:lang w:val="zh-CN"/>
        </w:rPr>
        <w:t>函</w:t>
      </w:r>
      <w:bookmarkEnd w:id="113"/>
    </w:p>
    <w:p>
      <w:pPr>
        <w:autoSpaceDE w:val="0"/>
        <w:autoSpaceDN w:val="0"/>
        <w:adjustRightInd w:val="0"/>
        <w:spacing w:line="400" w:lineRule="exact"/>
        <w:jc w:val="center"/>
        <w:rPr>
          <w:rFonts w:ascii="宋体" w:hAnsi="宋体" w:eastAsia="宋体" w:cs="宋体"/>
          <w:b/>
          <w:bCs/>
          <w:color w:val="000000"/>
          <w:kern w:val="0"/>
          <w:sz w:val="36"/>
          <w:szCs w:val="36"/>
          <w:lang w:val="zh-CN"/>
        </w:rPr>
      </w:pP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投标函</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致</w:t>
      </w:r>
      <w:r>
        <w:rPr>
          <w:rFonts w:hint="eastAsia" w:ascii="宋体" w:hAnsi="宋体" w:eastAsia="宋体" w:cs="宋体"/>
          <w:color w:val="000000"/>
          <w:kern w:val="0"/>
          <w:sz w:val="24"/>
          <w:u w:val="single"/>
          <w:lang w:val="zh-CN"/>
        </w:rPr>
        <w:t>青海开盛招标有限公司</w:t>
      </w:r>
      <w:r>
        <w:rPr>
          <w:rFonts w:hint="eastAsia" w:ascii="宋体" w:hAnsi="宋体" w:eastAsia="宋体" w:cs="宋体"/>
          <w:color w:val="000000"/>
          <w:kern w:val="0"/>
          <w:sz w:val="24"/>
          <w:lang w:val="zh-CN"/>
        </w:rPr>
        <w:t>：</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我们收到</w:t>
      </w:r>
      <w:r>
        <w:rPr>
          <w:rFonts w:hint="eastAsia" w:ascii="宋体" w:hAnsi="宋体" w:eastAsia="宋体" w:cs="宋体"/>
          <w:color w:val="000000"/>
          <w:kern w:val="0"/>
          <w:sz w:val="24"/>
          <w:u w:val="single"/>
          <w:lang w:val="zh-CN"/>
        </w:rPr>
        <w:t xml:space="preserve"> 采购项目名称（采购项目编号）</w:t>
      </w:r>
      <w:r>
        <w:rPr>
          <w:rFonts w:hint="eastAsia" w:ascii="宋体" w:hAnsi="宋体" w:eastAsia="宋体" w:cs="宋体"/>
          <w:color w:val="000000"/>
          <w:kern w:val="0"/>
          <w:sz w:val="24"/>
          <w:lang w:val="zh-CN"/>
        </w:rPr>
        <w:t xml:space="preserve">询价通知书，经研究，法定代表人（姓名、职务）正式授权（委托代理人姓名、职务）代表供应商（供应商名称、地址）提交询价响应文件。   </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据此函，签字代表宣布同意如下：</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1.我方已详阅询价通知书的全部内容，包括澄清、修改条款等有关附件，承诺对其完全理解并接受。</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2.</w:t>
      </w:r>
      <w:r>
        <w:rPr>
          <w:rFonts w:hint="eastAsia" w:ascii="宋体" w:hAnsi="宋体" w:eastAsia="宋体" w:cs="宋体"/>
          <w:color w:val="000000"/>
          <w:kern w:val="0"/>
          <w:sz w:val="24"/>
        </w:rPr>
        <w:t>询价采购有效期</w:t>
      </w:r>
      <w:r>
        <w:rPr>
          <w:rFonts w:hint="eastAsia" w:ascii="宋体" w:hAnsi="宋体" w:eastAsia="宋体" w:cs="宋体"/>
          <w:color w:val="000000"/>
          <w:kern w:val="0"/>
          <w:sz w:val="24"/>
          <w:lang w:val="zh-CN"/>
        </w:rPr>
        <w:t>自询价响应文件开启之日起</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u w:val="single"/>
          <w:lang w:val="zh-CN"/>
        </w:rPr>
        <w:t xml:space="preserve"> 天</w:t>
      </w:r>
      <w:r>
        <w:rPr>
          <w:rFonts w:hint="eastAsia" w:ascii="宋体" w:hAnsi="宋体" w:eastAsia="宋体" w:cs="宋体"/>
          <w:color w:val="000000"/>
          <w:kern w:val="0"/>
          <w:sz w:val="24"/>
          <w:lang w:val="zh-CN"/>
        </w:rPr>
        <w:t>内有效。如果在规定的询价响应文件开启时间后，我方在</w:t>
      </w:r>
      <w:r>
        <w:rPr>
          <w:rFonts w:hint="eastAsia" w:ascii="宋体" w:hAnsi="宋体" w:eastAsia="宋体" w:cs="宋体"/>
          <w:color w:val="000000"/>
          <w:kern w:val="0"/>
          <w:sz w:val="24"/>
        </w:rPr>
        <w:t>询价采购有效期</w:t>
      </w:r>
      <w:r>
        <w:rPr>
          <w:rFonts w:hint="eastAsia" w:ascii="宋体" w:hAnsi="宋体" w:eastAsia="宋体" w:cs="宋体"/>
          <w:color w:val="000000"/>
          <w:kern w:val="0"/>
          <w:sz w:val="24"/>
          <w:lang w:val="zh-CN"/>
        </w:rPr>
        <w:t>内撤回</w:t>
      </w:r>
      <w:r>
        <w:rPr>
          <w:rFonts w:hint="eastAsia" w:ascii="宋体" w:hAnsi="宋体" w:eastAsia="宋体" w:cs="宋体"/>
          <w:color w:val="000000"/>
          <w:kern w:val="0"/>
          <w:sz w:val="24"/>
        </w:rPr>
        <w:t>报价</w:t>
      </w:r>
      <w:r>
        <w:rPr>
          <w:rFonts w:hint="eastAsia" w:ascii="宋体" w:hAnsi="宋体" w:eastAsia="宋体" w:cs="宋体"/>
          <w:color w:val="000000"/>
          <w:kern w:val="0"/>
          <w:sz w:val="24"/>
          <w:lang w:val="zh-CN"/>
        </w:rPr>
        <w:t>或</w:t>
      </w:r>
      <w:r>
        <w:rPr>
          <w:rFonts w:hint="eastAsia" w:ascii="宋体" w:hAnsi="宋体" w:eastAsia="宋体" w:cs="宋体"/>
          <w:color w:val="000000"/>
          <w:kern w:val="0"/>
          <w:sz w:val="24"/>
        </w:rPr>
        <w:t>成交</w:t>
      </w:r>
      <w:r>
        <w:rPr>
          <w:rFonts w:hint="eastAsia" w:ascii="宋体" w:hAnsi="宋体" w:eastAsia="宋体" w:cs="宋体"/>
          <w:color w:val="000000"/>
          <w:kern w:val="0"/>
          <w:sz w:val="24"/>
          <w:lang w:val="zh-CN"/>
        </w:rPr>
        <w:t>后不签约的，报价保证金将被贵方没收。</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3.我方同意按照贵方要求提供与投标有关的一切数据或资料，理解并接受贵方制定的询价响应文件评审办法。</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4.与本投标有关的一切正式往来通讯请寄：</w:t>
      </w: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地址：_______________          邮编：______________</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电话：_______________          传真：______________</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法定代表人姓名： ___________   职务：____________</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color w:val="000000"/>
          <w:kern w:val="0"/>
          <w:sz w:val="24"/>
          <w:lang w:val="zh-CN"/>
        </w:rPr>
        <w:t xml:space="preserve">                                 </w:t>
      </w:r>
      <w:r>
        <w:rPr>
          <w:rFonts w:hint="eastAsia" w:ascii="宋体" w:hAnsi="宋体" w:eastAsia="宋体" w:cs="宋体"/>
          <w:b/>
          <w:bCs/>
          <w:color w:val="000000"/>
          <w:kern w:val="0"/>
          <w:sz w:val="24"/>
          <w:lang w:val="zh-CN"/>
        </w:rPr>
        <w:t xml:space="preserve">    供应商：             （公章）</w:t>
      </w:r>
    </w:p>
    <w:p>
      <w:pPr>
        <w:autoSpaceDE w:val="0"/>
        <w:autoSpaceDN w:val="0"/>
        <w:adjustRightInd w:val="0"/>
        <w:spacing w:line="400" w:lineRule="exact"/>
        <w:jc w:val="left"/>
        <w:rPr>
          <w:rFonts w:hint="eastAsia"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jc w:val="left"/>
        <w:rPr>
          <w:rFonts w:hint="eastAsia" w:ascii="宋体" w:hAnsi="宋体" w:eastAsia="宋体" w:cs="宋体"/>
          <w:b/>
          <w:bCs/>
          <w:color w:val="000000"/>
          <w:kern w:val="0"/>
          <w:sz w:val="24"/>
          <w:lang w:val="zh-CN"/>
        </w:rPr>
      </w:pPr>
    </w:p>
    <w:p>
      <w:pPr>
        <w:autoSpaceDE w:val="0"/>
        <w:autoSpaceDN w:val="0"/>
        <w:adjustRightInd w:val="0"/>
        <w:spacing w:line="400" w:lineRule="exact"/>
        <w:ind w:firstLine="5783" w:firstLineChars="2400"/>
        <w:jc w:val="lef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年   月   日</w:t>
      </w:r>
    </w:p>
    <w:p>
      <w:pPr>
        <w:autoSpaceDE w:val="0"/>
        <w:autoSpaceDN w:val="0"/>
        <w:adjustRightInd w:val="0"/>
        <w:spacing w:line="400" w:lineRule="exact"/>
        <w:rPr>
          <w:rFonts w:ascii="宋体" w:hAnsi="宋体" w:eastAsia="宋体" w:cs="宋体"/>
          <w:b/>
          <w:bCs/>
          <w:color w:val="000000"/>
          <w:kern w:val="0"/>
          <w:sz w:val="24"/>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rPr>
      </w:pPr>
      <w:bookmarkStart w:id="114" w:name="_Toc5441"/>
      <w:r>
        <w:rPr>
          <w:rFonts w:hint="eastAsia" w:ascii="宋体" w:hAnsi="宋体" w:eastAsia="宋体" w:cs="宋体"/>
          <w:color w:val="000000"/>
          <w:sz w:val="32"/>
          <w:lang w:val="zh-CN"/>
        </w:rPr>
        <w:t>格式</w:t>
      </w:r>
      <w:r>
        <w:rPr>
          <w:rFonts w:hint="eastAsia" w:ascii="宋体" w:hAnsi="宋体" w:eastAsia="宋体" w:cs="宋体"/>
          <w:color w:val="000000"/>
          <w:sz w:val="32"/>
        </w:rPr>
        <w:t>4</w:t>
      </w:r>
      <w:r>
        <w:rPr>
          <w:rFonts w:hint="eastAsia" w:ascii="宋体" w:hAnsi="宋体" w:eastAsia="宋体" w:cs="宋体"/>
          <w:color w:val="000000"/>
          <w:sz w:val="32"/>
          <w:lang w:val="zh-CN"/>
        </w:rPr>
        <w:t>：法定代表人证明书</w:t>
      </w:r>
      <w:bookmarkEnd w:id="114"/>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法定代表人证明书</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致：青海开盛招标有限公司：</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r>
        <w:rPr>
          <w:rFonts w:hint="eastAsia" w:ascii="宋体" w:hAnsi="宋体" w:eastAsia="宋体" w:cs="宋体"/>
          <w:color w:val="000000"/>
          <w:kern w:val="0"/>
          <w:sz w:val="24"/>
          <w:u w:val="single"/>
          <w:lang w:val="zh-CN"/>
        </w:rPr>
        <w:t xml:space="preserve">（法定代表人姓名）  </w:t>
      </w:r>
      <w:r>
        <w:rPr>
          <w:rFonts w:hint="eastAsia" w:ascii="宋体" w:hAnsi="宋体" w:eastAsia="宋体" w:cs="宋体"/>
          <w:color w:val="000000"/>
          <w:kern w:val="0"/>
          <w:sz w:val="24"/>
          <w:lang w:val="zh-CN"/>
        </w:rPr>
        <w:t>现任我单位</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职务，为法定代表人，特此证明。</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法定代表人基本情况：</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u w:val="single"/>
          <w:lang w:val="zh-CN"/>
        </w:rPr>
      </w:pPr>
      <w:r>
        <w:rPr>
          <w:rFonts w:hint="eastAsia" w:ascii="宋体" w:hAnsi="宋体" w:eastAsia="宋体" w:cs="宋体"/>
          <w:color w:val="000000"/>
          <w:kern w:val="0"/>
          <w:sz w:val="24"/>
          <w:lang w:val="zh-CN"/>
        </w:rPr>
        <w:t>性别：</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年龄：</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 xml:space="preserve"> 民族：</w:t>
      </w:r>
      <w:r>
        <w:rPr>
          <w:rFonts w:hint="eastAsia" w:ascii="宋体" w:hAnsi="宋体" w:eastAsia="宋体" w:cs="宋体"/>
          <w:color w:val="000000"/>
          <w:kern w:val="0"/>
          <w:sz w:val="24"/>
          <w:u w:val="single"/>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u w:val="single"/>
          <w:lang w:val="zh-CN"/>
        </w:rPr>
      </w:pPr>
      <w:r>
        <w:rPr>
          <w:rFonts w:hint="eastAsia" w:ascii="宋体" w:hAnsi="宋体" w:eastAsia="宋体" w:cs="宋体"/>
          <w:color w:val="000000"/>
          <w:kern w:val="0"/>
          <w:sz w:val="24"/>
          <w:lang w:val="zh-CN"/>
        </w:rPr>
        <w:t>地址：</w:t>
      </w:r>
      <w:r>
        <w:rPr>
          <w:rFonts w:hint="eastAsia" w:ascii="宋体" w:hAnsi="宋体" w:eastAsia="宋体" w:cs="宋体"/>
          <w:color w:val="000000"/>
          <w:kern w:val="0"/>
          <w:sz w:val="24"/>
          <w:u w:val="single"/>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身份证号码：</w:t>
      </w:r>
      <w:r>
        <w:rPr>
          <w:rFonts w:hint="eastAsia" w:ascii="宋体" w:hAnsi="宋体" w:eastAsia="宋体" w:cs="宋体"/>
          <w:color w:val="000000"/>
          <w:kern w:val="0"/>
          <w:sz w:val="24"/>
          <w:u w:val="single"/>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附法定代表人第二代身份证双面扫描（或复印）件</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ind w:firstLine="4689" w:firstLineChars="1946"/>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ind w:left="6264" w:hanging="6264" w:hangingChars="2600"/>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w:t>
      </w:r>
      <w:r>
        <w:rPr>
          <w:rFonts w:hint="eastAsia" w:ascii="宋体" w:hAnsi="宋体" w:eastAsia="宋体" w:cs="宋体"/>
          <w:b/>
          <w:bCs/>
          <w:color w:val="000000"/>
          <w:kern w:val="0"/>
          <w:sz w:val="24"/>
        </w:rPr>
        <w:t xml:space="preserve"> </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ind w:left="6245" w:leftChars="2974"/>
        <w:rPr>
          <w:rFonts w:ascii="宋体" w:hAnsi="宋体" w:eastAsia="宋体" w:cs="宋体"/>
          <w:color w:val="000000"/>
          <w:kern w:val="0"/>
          <w:sz w:val="24"/>
          <w:lang w:val="zh-CN"/>
        </w:rPr>
      </w:pPr>
      <w:r>
        <w:rPr>
          <w:rFonts w:hint="eastAsia" w:ascii="宋体" w:hAnsi="宋体" w:eastAsia="宋体" w:cs="宋体"/>
          <w:b/>
          <w:bCs/>
          <w:color w:val="000000"/>
          <w:kern w:val="0"/>
          <w:sz w:val="24"/>
        </w:rPr>
        <w:t xml:space="preserve">年    </w:t>
      </w:r>
      <w:r>
        <w:rPr>
          <w:rFonts w:hint="eastAsia" w:ascii="宋体" w:hAnsi="宋体" w:eastAsia="宋体" w:cs="宋体"/>
          <w:b/>
          <w:bCs/>
          <w:color w:val="000000"/>
          <w:kern w:val="0"/>
          <w:sz w:val="24"/>
          <w:lang w:val="zh-CN"/>
        </w:rPr>
        <w:t>月   日</w:t>
      </w:r>
    </w:p>
    <w:p>
      <w:pPr>
        <w:autoSpaceDE w:val="0"/>
        <w:autoSpaceDN w:val="0"/>
        <w:adjustRightInd w:val="0"/>
        <w:jc w:val="left"/>
        <w:rPr>
          <w:rFonts w:ascii="宋体" w:hAnsi="宋体" w:eastAsia="宋体" w:cs="宋体"/>
          <w:color w:val="000000"/>
          <w:kern w:val="0"/>
          <w:sz w:val="24"/>
          <w:lang w:val="zh-CN"/>
        </w:rPr>
      </w:pPr>
    </w:p>
    <w:p>
      <w:pPr>
        <w:autoSpaceDE w:val="0"/>
        <w:autoSpaceDN w:val="0"/>
        <w:adjustRightInd w:val="0"/>
        <w:jc w:val="left"/>
        <w:rPr>
          <w:rFonts w:ascii="宋体" w:hAnsi="宋体" w:eastAsia="宋体" w:cs="宋体"/>
          <w:color w:val="000000"/>
          <w:kern w:val="0"/>
          <w:sz w:val="24"/>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bookmarkStart w:id="115" w:name="_Toc22218"/>
      <w:r>
        <w:rPr>
          <w:rFonts w:hint="eastAsia" w:ascii="宋体" w:hAnsi="宋体" w:eastAsia="宋体" w:cs="宋体"/>
          <w:color w:val="000000"/>
          <w:sz w:val="32"/>
          <w:lang w:val="zh-CN"/>
        </w:rPr>
        <w:t>格式</w:t>
      </w:r>
      <w:r>
        <w:rPr>
          <w:rFonts w:hint="eastAsia" w:ascii="宋体" w:hAnsi="宋体" w:eastAsia="宋体" w:cs="宋体"/>
          <w:color w:val="000000"/>
          <w:sz w:val="32"/>
        </w:rPr>
        <w:t>5</w:t>
      </w:r>
      <w:r>
        <w:rPr>
          <w:rFonts w:hint="eastAsia" w:ascii="宋体" w:hAnsi="宋体" w:eastAsia="宋体" w:cs="宋体"/>
          <w:color w:val="000000"/>
          <w:sz w:val="32"/>
          <w:lang w:val="zh-CN"/>
        </w:rPr>
        <w:t>：法定代表人授权书</w:t>
      </w:r>
      <w:bookmarkEnd w:id="115"/>
    </w:p>
    <w:p>
      <w:pPr>
        <w:rPr>
          <w:rFonts w:ascii="宋体" w:hAnsi="宋体" w:eastAsia="宋体" w:cs="宋体"/>
          <w:color w:val="000000"/>
          <w:lang w:val="zh-CN"/>
        </w:rPr>
      </w:pPr>
    </w:p>
    <w:p>
      <w:pPr>
        <w:autoSpaceDE w:val="0"/>
        <w:autoSpaceDN w:val="0"/>
        <w:spacing w:line="360" w:lineRule="auto"/>
        <w:jc w:val="center"/>
        <w:rPr>
          <w:rFonts w:ascii="宋体" w:hAnsi="宋体" w:eastAsia="宋体" w:cs="宋体"/>
          <w:b/>
          <w:bCs/>
          <w:color w:val="000000"/>
          <w:kern w:val="0"/>
          <w:sz w:val="40"/>
          <w:szCs w:val="40"/>
          <w:lang w:val="zh-CN"/>
        </w:rPr>
      </w:pPr>
      <w:r>
        <w:rPr>
          <w:rFonts w:hint="eastAsia" w:ascii="宋体" w:hAnsi="宋体" w:eastAsia="宋体" w:cs="宋体"/>
          <w:b/>
          <w:bCs/>
          <w:color w:val="000000"/>
          <w:kern w:val="0"/>
          <w:sz w:val="32"/>
          <w:szCs w:val="32"/>
          <w:lang w:val="zh-CN"/>
        </w:rPr>
        <w:t>法定代表人授权书</w:t>
      </w:r>
    </w:p>
    <w:p>
      <w:pPr>
        <w:autoSpaceDE w:val="0"/>
        <w:autoSpaceDN w:val="0"/>
        <w:spacing w:line="360" w:lineRule="auto"/>
        <w:rPr>
          <w:rFonts w:ascii="宋体" w:hAnsi="宋体" w:eastAsia="宋体" w:cs="宋体"/>
          <w:b/>
          <w:bCs/>
          <w:color w:val="000000"/>
          <w:kern w:val="0"/>
          <w:sz w:val="28"/>
          <w:szCs w:val="28"/>
          <w:lang w:val="zh-CN"/>
        </w:rPr>
      </w:pPr>
    </w:p>
    <w:p>
      <w:pPr>
        <w:autoSpaceDE w:val="0"/>
        <w:autoSpaceDN w:val="0"/>
        <w:spacing w:line="360" w:lineRule="auto"/>
        <w:rPr>
          <w:rFonts w:ascii="宋体" w:hAnsi="宋体" w:eastAsia="宋体" w:cs="宋体"/>
          <w:b/>
          <w:bCs/>
          <w:color w:val="000000"/>
          <w:kern w:val="0"/>
          <w:sz w:val="24"/>
        </w:rPr>
      </w:pPr>
      <w:r>
        <w:rPr>
          <w:rFonts w:hint="eastAsia" w:ascii="宋体" w:hAnsi="宋体" w:eastAsia="宋体" w:cs="宋体"/>
          <w:b/>
          <w:bCs/>
          <w:color w:val="000000"/>
          <w:kern w:val="0"/>
          <w:sz w:val="24"/>
          <w:lang w:val="zh-CN"/>
        </w:rPr>
        <w:t>致：</w:t>
      </w:r>
      <w:r>
        <w:rPr>
          <w:rFonts w:hint="eastAsia" w:ascii="宋体" w:hAnsi="宋体" w:eastAsia="宋体" w:cs="宋体"/>
          <w:b/>
          <w:bCs/>
          <w:color w:val="000000"/>
          <w:kern w:val="0"/>
          <w:sz w:val="24"/>
        </w:rPr>
        <w:t>青海开盛招标有限公司</w:t>
      </w:r>
    </w:p>
    <w:p>
      <w:pPr>
        <w:autoSpaceDE w:val="0"/>
        <w:autoSpaceDN w:val="0"/>
        <w:spacing w:line="360" w:lineRule="auto"/>
        <w:rPr>
          <w:rFonts w:ascii="宋体" w:hAnsi="宋体" w:eastAsia="宋体" w:cs="宋体"/>
          <w:b/>
          <w:bCs/>
          <w:color w:val="000000"/>
          <w:kern w:val="0"/>
          <w:sz w:val="24"/>
          <w:lang w:val="zh-CN"/>
        </w:rPr>
      </w:pPr>
    </w:p>
    <w:p>
      <w:pPr>
        <w:autoSpaceDE w:val="0"/>
        <w:autoSpaceDN w:val="0"/>
        <w:spacing w:line="360" w:lineRule="auto"/>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r>
        <w:rPr>
          <w:rFonts w:hint="eastAsia" w:ascii="宋体" w:hAnsi="宋体" w:eastAsia="宋体" w:cs="宋体"/>
          <w:color w:val="000000"/>
          <w:kern w:val="0"/>
          <w:sz w:val="24"/>
          <w:u w:val="single"/>
          <w:lang w:val="zh-CN"/>
        </w:rPr>
        <w:t>（</w:t>
      </w:r>
      <w:r>
        <w:rPr>
          <w:rFonts w:hint="eastAsia" w:ascii="宋体" w:hAnsi="宋体" w:eastAsia="宋体" w:cs="宋体"/>
          <w:color w:val="000000"/>
          <w:kern w:val="0"/>
          <w:sz w:val="24"/>
          <w:u w:val="single"/>
        </w:rPr>
        <w:t>供应商</w:t>
      </w:r>
      <w:r>
        <w:rPr>
          <w:rFonts w:hint="eastAsia" w:ascii="宋体" w:hAnsi="宋体" w:eastAsia="宋体" w:cs="宋体"/>
          <w:color w:val="000000"/>
          <w:kern w:val="0"/>
          <w:sz w:val="24"/>
          <w:u w:val="single"/>
          <w:lang w:val="zh-CN"/>
        </w:rPr>
        <w:t>名称）</w:t>
      </w:r>
      <w:r>
        <w:rPr>
          <w:rFonts w:hint="eastAsia" w:ascii="宋体" w:hAnsi="宋体" w:eastAsia="宋体" w:cs="宋体"/>
          <w:color w:val="000000"/>
          <w:kern w:val="0"/>
          <w:sz w:val="24"/>
          <w:lang w:val="zh-CN"/>
        </w:rPr>
        <w:t>系中华人民共和国合法企业，法定地址</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w:t>
      </w:r>
    </w:p>
    <w:p>
      <w:pPr>
        <w:autoSpaceDE w:val="0"/>
        <w:autoSpaceDN w:val="0"/>
        <w:spacing w:line="360" w:lineRule="auto"/>
        <w:rPr>
          <w:rFonts w:ascii="宋体" w:hAnsi="宋体" w:eastAsia="宋体" w:cs="宋体"/>
          <w:color w:val="000000"/>
          <w:kern w:val="0"/>
          <w:sz w:val="24"/>
          <w:lang w:val="zh-CN"/>
        </w:rPr>
      </w:pP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u w:val="single"/>
          <w:lang w:val="zh-CN"/>
        </w:rPr>
        <w:t>（法定代表人姓名）</w:t>
      </w:r>
      <w:r>
        <w:rPr>
          <w:rFonts w:hint="eastAsia" w:ascii="宋体" w:hAnsi="宋体" w:eastAsia="宋体" w:cs="宋体"/>
          <w:color w:val="000000"/>
          <w:kern w:val="0"/>
          <w:sz w:val="24"/>
          <w:lang w:val="zh-CN"/>
        </w:rPr>
        <w:t>特授权</w:t>
      </w:r>
      <w:r>
        <w:rPr>
          <w:rFonts w:hint="eastAsia" w:ascii="宋体" w:hAnsi="宋体" w:eastAsia="宋体" w:cs="宋体"/>
          <w:color w:val="000000"/>
          <w:kern w:val="0"/>
          <w:sz w:val="24"/>
          <w:u w:val="single"/>
          <w:lang w:val="zh-CN"/>
        </w:rPr>
        <w:t>（委托代理人姓名）</w:t>
      </w:r>
      <w:r>
        <w:rPr>
          <w:rFonts w:hint="eastAsia" w:ascii="宋体" w:hAnsi="宋体" w:eastAsia="宋体" w:cs="宋体"/>
          <w:color w:val="000000"/>
          <w:kern w:val="0"/>
          <w:sz w:val="24"/>
          <w:lang w:val="zh-CN"/>
        </w:rPr>
        <w:t>代表我单位全权办理</w:t>
      </w:r>
    </w:p>
    <w:p>
      <w:pPr>
        <w:autoSpaceDE w:val="0"/>
        <w:autoSpaceDN w:val="0"/>
        <w:spacing w:line="360" w:lineRule="auto"/>
        <w:rPr>
          <w:rFonts w:ascii="宋体" w:hAnsi="宋体" w:eastAsia="宋体" w:cs="宋体"/>
          <w:color w:val="000000"/>
          <w:kern w:val="0"/>
          <w:sz w:val="24"/>
          <w:lang w:val="zh-CN"/>
        </w:rPr>
      </w:pP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项目的</w:t>
      </w:r>
      <w:r>
        <w:rPr>
          <w:rFonts w:hint="eastAsia" w:ascii="宋体" w:hAnsi="宋体" w:eastAsia="宋体" w:cs="宋体"/>
          <w:color w:val="000000"/>
          <w:kern w:val="0"/>
          <w:sz w:val="24"/>
        </w:rPr>
        <w:t>询价</w:t>
      </w:r>
      <w:r>
        <w:rPr>
          <w:rFonts w:hint="eastAsia" w:ascii="宋体" w:hAnsi="宋体" w:eastAsia="宋体" w:cs="宋体"/>
          <w:color w:val="000000"/>
          <w:kern w:val="0"/>
          <w:sz w:val="24"/>
          <w:lang w:val="zh-CN"/>
        </w:rPr>
        <w:t>、答疑等具体工作，并签署全部有关的文件、资料。</w:t>
      </w:r>
    </w:p>
    <w:p>
      <w:pPr>
        <w:autoSpaceDE w:val="0"/>
        <w:autoSpaceDN w:val="0"/>
        <w:spacing w:line="360" w:lineRule="auto"/>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我单位对被授权人的签名负全部责任。</w:t>
      </w:r>
    </w:p>
    <w:p>
      <w:pPr>
        <w:autoSpaceDE w:val="0"/>
        <w:autoSpaceDN w:val="0"/>
        <w:spacing w:line="360" w:lineRule="auto"/>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被授权人联系电话：</w:t>
      </w:r>
    </w:p>
    <w:p>
      <w:pPr>
        <w:autoSpaceDE w:val="0"/>
        <w:autoSpaceDN w:val="0"/>
        <w:spacing w:line="360" w:lineRule="auto"/>
        <w:rPr>
          <w:rFonts w:ascii="宋体" w:hAnsi="宋体" w:eastAsia="宋体" w:cs="宋体"/>
          <w:color w:val="000000"/>
          <w:kern w:val="0"/>
          <w:sz w:val="24"/>
          <w:u w:val="single"/>
          <w:lang w:val="zh-CN"/>
        </w:rPr>
      </w:pPr>
      <w:r>
        <w:rPr>
          <w:rFonts w:hint="eastAsia" w:ascii="宋体" w:hAnsi="宋体" w:eastAsia="宋体" w:cs="宋体"/>
          <w:color w:val="000000"/>
          <w:kern w:val="0"/>
          <w:sz w:val="24"/>
          <w:lang w:val="zh-CN"/>
        </w:rPr>
        <w:t>被授权人（委托代理人）签字：</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 xml:space="preserve">  授权人（法定代表人）签字：</w:t>
      </w:r>
      <w:r>
        <w:rPr>
          <w:rFonts w:hint="eastAsia" w:ascii="宋体" w:hAnsi="宋体" w:eastAsia="宋体" w:cs="宋体"/>
          <w:color w:val="000000"/>
          <w:kern w:val="0"/>
          <w:sz w:val="24"/>
          <w:u w:val="single"/>
          <w:lang w:val="zh-CN"/>
        </w:rPr>
        <w:t xml:space="preserve">       </w:t>
      </w:r>
    </w:p>
    <w:p>
      <w:pPr>
        <w:autoSpaceDE w:val="0"/>
        <w:autoSpaceDN w:val="0"/>
        <w:spacing w:line="360" w:lineRule="auto"/>
        <w:rPr>
          <w:rFonts w:ascii="宋体" w:hAnsi="宋体" w:eastAsia="宋体" w:cs="宋体"/>
          <w:color w:val="000000"/>
          <w:kern w:val="0"/>
          <w:sz w:val="24"/>
          <w:u w:val="single"/>
          <w:lang w:val="zh-CN"/>
        </w:rPr>
      </w:pPr>
      <w:r>
        <w:rPr>
          <w:rFonts w:hint="eastAsia" w:ascii="宋体" w:hAnsi="宋体" w:eastAsia="宋体" w:cs="宋体"/>
          <w:color w:val="000000"/>
          <w:kern w:val="0"/>
          <w:sz w:val="24"/>
          <w:lang w:val="zh-CN"/>
        </w:rPr>
        <w:t>职务：</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 xml:space="preserve">  职务：</w:t>
      </w:r>
      <w:r>
        <w:rPr>
          <w:rFonts w:hint="eastAsia" w:ascii="宋体" w:hAnsi="宋体" w:eastAsia="宋体" w:cs="宋体"/>
          <w:color w:val="000000"/>
          <w:kern w:val="0"/>
          <w:sz w:val="24"/>
          <w:u w:val="single"/>
          <w:lang w:val="zh-CN"/>
        </w:rPr>
        <w:t xml:space="preserve">                           </w:t>
      </w:r>
    </w:p>
    <w:p>
      <w:pPr>
        <w:autoSpaceDE w:val="0"/>
        <w:autoSpaceDN w:val="0"/>
        <w:spacing w:line="360" w:lineRule="auto"/>
        <w:rPr>
          <w:rFonts w:ascii="宋体" w:hAnsi="宋体" w:eastAsia="宋体" w:cs="宋体"/>
          <w:color w:val="000000"/>
          <w:kern w:val="0"/>
          <w:sz w:val="24"/>
          <w:lang w:val="zh-CN"/>
        </w:rPr>
      </w:pPr>
    </w:p>
    <w:p>
      <w:pPr>
        <w:autoSpaceDE w:val="0"/>
        <w:autoSpaceDN w:val="0"/>
        <w:spacing w:line="360" w:lineRule="auto"/>
        <w:rPr>
          <w:rFonts w:ascii="宋体" w:hAnsi="宋体" w:eastAsia="宋体" w:cs="宋体"/>
          <w:color w:val="000000"/>
          <w:kern w:val="0"/>
          <w:sz w:val="24"/>
          <w:lang w:val="zh-CN"/>
        </w:rPr>
      </w:pPr>
      <w:r>
        <w:rPr>
          <w:rFonts w:hint="eastAsia" w:ascii="宋体" w:hAnsi="宋体" w:eastAsia="宋体" w:cs="宋体"/>
          <w:color w:val="000000"/>
          <w:kern w:val="0"/>
          <w:sz w:val="24"/>
          <w:lang w:val="zh-CN"/>
        </w:rPr>
        <w:t>附被授权人第二代身份证双面扫描（或复印）件</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pStyle w:val="2"/>
        <w:rPr>
          <w:rFonts w:ascii="宋体" w:hAnsi="宋体" w:eastAsia="宋体" w:cs="宋体"/>
          <w:color w:val="000000"/>
          <w:sz w:val="24"/>
          <w:lang w:val="zh-CN"/>
        </w:rPr>
      </w:pPr>
    </w:p>
    <w:p>
      <w:pPr>
        <w:pStyle w:val="2"/>
        <w:rPr>
          <w:rFonts w:ascii="宋体" w:hAnsi="宋体" w:eastAsia="宋体" w:cs="宋体"/>
          <w:color w:val="000000"/>
          <w:sz w:val="24"/>
          <w:lang w:val="zh-CN"/>
        </w:rPr>
      </w:pPr>
    </w:p>
    <w:p>
      <w:pPr>
        <w:autoSpaceDE w:val="0"/>
        <w:autoSpaceDN w:val="0"/>
        <w:adjustRightInd w:val="0"/>
        <w:spacing w:line="400" w:lineRule="exact"/>
        <w:ind w:firstLine="4689" w:firstLineChars="1946"/>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 xml:space="preserve">                                         年   月   日</w:t>
      </w:r>
    </w:p>
    <w:p>
      <w:pPr>
        <w:pStyle w:val="16"/>
        <w:jc w:val="left"/>
        <w:rPr>
          <w:rFonts w:ascii="宋体" w:hAnsi="宋体" w:eastAsia="宋体" w:cs="宋体"/>
          <w:color w:val="000000"/>
          <w:sz w:val="32"/>
          <w:lang w:val="zh-CN"/>
        </w:rPr>
      </w:pPr>
    </w:p>
    <w:p>
      <w:pPr>
        <w:rPr>
          <w:rFonts w:ascii="宋体" w:hAnsi="宋体" w:eastAsia="宋体" w:cs="宋体"/>
          <w:color w:val="000000"/>
          <w:sz w:val="32"/>
          <w:lang w:val="zh-CN"/>
        </w:rPr>
      </w:pPr>
    </w:p>
    <w:p>
      <w:pPr>
        <w:pStyle w:val="2"/>
        <w:rPr>
          <w:rFonts w:ascii="宋体" w:hAnsi="宋体" w:eastAsia="宋体" w:cs="宋体"/>
          <w:color w:val="000000"/>
          <w:sz w:val="32"/>
          <w:lang w:val="zh-CN"/>
        </w:rPr>
      </w:pPr>
    </w:p>
    <w:p>
      <w:pPr>
        <w:pStyle w:val="2"/>
        <w:rPr>
          <w:rFonts w:ascii="宋体" w:hAnsi="宋体" w:eastAsia="宋体" w:cs="宋体"/>
          <w:color w:val="000000"/>
          <w:sz w:val="32"/>
          <w:lang w:val="zh-CN"/>
        </w:rPr>
      </w:pPr>
    </w:p>
    <w:p>
      <w:pPr>
        <w:pStyle w:val="16"/>
        <w:jc w:val="left"/>
        <w:rPr>
          <w:rFonts w:hint="eastAsia" w:ascii="宋体" w:hAnsi="宋体" w:eastAsia="宋体" w:cs="宋体"/>
          <w:color w:val="000000"/>
          <w:sz w:val="32"/>
          <w:lang w:val="zh-CN"/>
        </w:rPr>
      </w:pPr>
    </w:p>
    <w:p>
      <w:pPr>
        <w:pStyle w:val="16"/>
        <w:jc w:val="left"/>
        <w:rPr>
          <w:rFonts w:ascii="宋体" w:hAnsi="宋体" w:eastAsia="宋体" w:cs="宋体"/>
          <w:color w:val="000000"/>
          <w:sz w:val="32"/>
        </w:rPr>
      </w:pPr>
      <w:bookmarkStart w:id="116" w:name="_Toc25135"/>
      <w:r>
        <w:rPr>
          <w:rFonts w:hint="eastAsia" w:ascii="宋体" w:hAnsi="宋体" w:eastAsia="宋体" w:cs="宋体"/>
          <w:color w:val="000000"/>
          <w:sz w:val="32"/>
          <w:lang w:val="zh-CN"/>
        </w:rPr>
        <w:t>格式</w:t>
      </w:r>
      <w:r>
        <w:rPr>
          <w:rFonts w:hint="eastAsia" w:ascii="宋体" w:hAnsi="宋体" w:eastAsia="宋体" w:cs="宋体"/>
          <w:color w:val="000000"/>
          <w:sz w:val="32"/>
          <w:lang w:val="en-US" w:eastAsia="zh-CN"/>
        </w:rPr>
        <w:t>6</w:t>
      </w:r>
      <w:r>
        <w:rPr>
          <w:rFonts w:hint="eastAsia" w:ascii="宋体" w:hAnsi="宋体" w:eastAsia="宋体" w:cs="宋体"/>
          <w:color w:val="000000"/>
          <w:sz w:val="32"/>
          <w:lang w:val="zh-CN"/>
        </w:rPr>
        <w:t>：供应商承诺函</w:t>
      </w:r>
      <w:bookmarkEnd w:id="116"/>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供应商承诺函</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致：青海开盛招标有限公司：</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关于贵方2019年</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u w:val="single"/>
          <w:lang w:val="en-US" w:eastAsia="zh-CN"/>
        </w:rPr>
        <w:t>4</w:t>
      </w:r>
      <w:r>
        <w:rPr>
          <w:rFonts w:hint="eastAsia" w:ascii="宋体" w:hAnsi="宋体" w:eastAsia="宋体" w:cs="宋体"/>
          <w:color w:val="000000"/>
          <w:kern w:val="0"/>
          <w:sz w:val="24"/>
          <w:lang w:val="zh-CN"/>
        </w:rPr>
        <w:t>月</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u w:val="single"/>
          <w:lang w:val="en-US" w:eastAsia="zh-CN"/>
        </w:rPr>
        <w:t>19</w:t>
      </w:r>
      <w:r>
        <w:rPr>
          <w:rFonts w:hint="eastAsia" w:ascii="宋体" w:hAnsi="宋体" w:eastAsia="宋体" w:cs="宋体"/>
          <w:color w:val="000000"/>
          <w:kern w:val="0"/>
          <w:sz w:val="24"/>
          <w:u w:val="single"/>
          <w:lang w:val="zh-CN"/>
        </w:rPr>
        <w:t xml:space="preserve">  </w:t>
      </w:r>
      <w:r>
        <w:rPr>
          <w:rFonts w:hint="eastAsia" w:ascii="宋体" w:hAnsi="宋体" w:eastAsia="宋体" w:cs="宋体"/>
          <w:color w:val="000000"/>
          <w:kern w:val="0"/>
          <w:sz w:val="24"/>
          <w:lang w:val="zh-CN"/>
        </w:rPr>
        <w:t>日</w:t>
      </w:r>
      <w:r>
        <w:rPr>
          <w:rFonts w:hint="eastAsia" w:ascii="宋体" w:hAnsi="宋体" w:eastAsia="宋体" w:cs="宋体"/>
          <w:color w:val="000000"/>
          <w:kern w:val="0"/>
          <w:sz w:val="24"/>
          <w:u w:val="single"/>
          <w:lang w:val="zh-CN"/>
        </w:rPr>
        <w:t xml:space="preserve">          (项目名称)</w:t>
      </w:r>
      <w:r>
        <w:rPr>
          <w:rFonts w:hint="eastAsia" w:ascii="宋体" w:hAnsi="宋体" w:eastAsia="宋体" w:cs="宋体"/>
          <w:color w:val="000000"/>
          <w:kern w:val="0"/>
          <w:sz w:val="24"/>
          <w:lang w:val="zh-CN"/>
        </w:rPr>
        <w:t>采购项目，本签字人愿意参加投标，提供采购一览表中要求的所有产品，并证实提交的所有资料是准确的和真实的。同时，我代表（供应商名称），在此作如下承诺：</w:t>
      </w:r>
    </w:p>
    <w:p>
      <w:pPr>
        <w:autoSpaceDE w:val="0"/>
        <w:autoSpaceDN w:val="0"/>
        <w:spacing w:line="360" w:lineRule="auto"/>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r>
        <w:rPr>
          <w:rFonts w:hint="eastAsia" w:ascii="宋体" w:hAnsi="宋体" w:eastAsia="宋体" w:cs="宋体"/>
          <w:color w:val="000000"/>
          <w:kern w:val="0"/>
          <w:sz w:val="24"/>
        </w:rPr>
        <w:t xml:space="preserve">  </w:t>
      </w:r>
      <w:r>
        <w:rPr>
          <w:rFonts w:hint="eastAsia" w:ascii="宋体" w:hAnsi="宋体" w:eastAsia="宋体" w:cs="宋体"/>
          <w:color w:val="000000"/>
          <w:kern w:val="0"/>
          <w:sz w:val="24"/>
          <w:lang w:val="zh-CN"/>
        </w:rPr>
        <w:t>1.完全理解和接受</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的一切规定和要求；</w:t>
      </w:r>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2.若中标，我方将按照</w:t>
      </w:r>
      <w:r>
        <w:rPr>
          <w:rFonts w:hint="eastAsia" w:ascii="宋体" w:hAnsi="宋体" w:eastAsia="宋体" w:cs="宋体"/>
          <w:color w:val="000000"/>
          <w:kern w:val="0"/>
          <w:sz w:val="24"/>
        </w:rPr>
        <w:t>迅疾</w:t>
      </w:r>
      <w:r>
        <w:rPr>
          <w:rFonts w:hint="eastAsia" w:ascii="宋体" w:hAnsi="宋体" w:eastAsia="宋体" w:cs="宋体"/>
          <w:color w:val="000000"/>
          <w:kern w:val="0"/>
          <w:sz w:val="24"/>
          <w:lang w:val="zh-CN"/>
        </w:rPr>
        <w:t>文件的具体规定与采购人签订采购合同，并且严格履行合同义务，按时交货，提供优质的产品和服务。如果在合同执行过程中，发现质量、数量出现问题，我方一定尽快更换或补退货，并承担相应的经济责任；</w:t>
      </w:r>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3、我方保证甲方在使用该产品或其任何一部分时，不受第三方提出的侵犯专利权、著作权、商标权和工业设计权等知识产权的起诉，若有违犯，愿承担相应的一切责任。</w:t>
      </w:r>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4、我方承诺，除</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中规定的进口产品外，所投的产品均为国产产品，且均符合国家强制性标准。若有不实，愿承担相应的责任。</w:t>
      </w:r>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5、在整个</w:t>
      </w:r>
      <w:r>
        <w:rPr>
          <w:rFonts w:hint="eastAsia" w:ascii="宋体" w:hAnsi="宋体" w:eastAsia="宋体" w:cs="宋体"/>
          <w:color w:val="000000"/>
          <w:kern w:val="0"/>
          <w:sz w:val="24"/>
        </w:rPr>
        <w:t>询价</w:t>
      </w:r>
      <w:r>
        <w:rPr>
          <w:rFonts w:hint="eastAsia" w:ascii="宋体" w:hAnsi="宋体" w:eastAsia="宋体" w:cs="宋体"/>
          <w:color w:val="000000"/>
          <w:kern w:val="0"/>
          <w:sz w:val="24"/>
          <w:lang w:val="zh-CN"/>
        </w:rPr>
        <w:t>过程中我方若有违规行为，贵方可按</w:t>
      </w:r>
      <w:r>
        <w:rPr>
          <w:rFonts w:hint="eastAsia" w:ascii="宋体" w:hAnsi="宋体" w:eastAsia="宋体" w:cs="宋体"/>
          <w:color w:val="000000"/>
          <w:kern w:val="0"/>
          <w:sz w:val="24"/>
        </w:rPr>
        <w:t>询价通知书</w:t>
      </w:r>
      <w:r>
        <w:rPr>
          <w:rFonts w:hint="eastAsia" w:ascii="宋体" w:hAnsi="宋体" w:eastAsia="宋体" w:cs="宋体"/>
          <w:color w:val="000000"/>
          <w:kern w:val="0"/>
          <w:sz w:val="24"/>
          <w:lang w:val="zh-CN"/>
        </w:rPr>
        <w:t>之规定给予处罚，我方完全接受。</w:t>
      </w:r>
    </w:p>
    <w:p>
      <w:pPr>
        <w:autoSpaceDE w:val="0"/>
        <w:autoSpaceDN w:val="0"/>
        <w:spacing w:line="360" w:lineRule="auto"/>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6、若中标，本承诺将成为合同不可分割的一部分，与合同具有同等的法律效力。</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ind w:firstLine="4453" w:firstLineChars="1848"/>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 xml:space="preserve">                                         年   月   日</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bookmarkStart w:id="117" w:name="_Toc19824"/>
      <w:r>
        <w:rPr>
          <w:rFonts w:hint="eastAsia" w:ascii="宋体" w:hAnsi="宋体" w:eastAsia="宋体" w:cs="宋体"/>
          <w:color w:val="000000"/>
          <w:sz w:val="32"/>
          <w:lang w:val="zh-CN"/>
        </w:rPr>
        <w:t>格式</w:t>
      </w:r>
      <w:r>
        <w:rPr>
          <w:rFonts w:hint="eastAsia" w:ascii="宋体" w:hAnsi="宋体" w:eastAsia="宋体" w:cs="宋体"/>
          <w:color w:val="000000"/>
          <w:sz w:val="32"/>
          <w:lang w:val="en-US" w:eastAsia="zh-CN"/>
        </w:rPr>
        <w:t>7</w:t>
      </w:r>
      <w:r>
        <w:rPr>
          <w:rFonts w:hint="eastAsia" w:ascii="宋体" w:hAnsi="宋体" w:eastAsia="宋体" w:cs="宋体"/>
          <w:color w:val="000000"/>
          <w:sz w:val="32"/>
          <w:lang w:val="zh-CN"/>
        </w:rPr>
        <w:t>：供应商诚信承诺书</w:t>
      </w:r>
      <w:bookmarkEnd w:id="117"/>
    </w:p>
    <w:p>
      <w:pPr>
        <w:rPr>
          <w:rFonts w:ascii="宋体" w:hAnsi="宋体" w:eastAsia="宋体" w:cs="宋体"/>
          <w:color w:val="000000"/>
          <w:lang w:val="zh-CN"/>
        </w:rPr>
      </w:pP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供应商诚信承诺书</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致：青海开盛招标有限公司：</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为了诚实、客观、有序地参与青海省政府采购活动，愿就以下内容作出承诺：</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一、自觉遵守各项法律、法规、规章、制度以及社会公德，维护廉洁环境，与同场竞争的供应商平等参加政府采购活动。</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二、参加采购代理机构组织的政府采购活动时，严格按照询价通知书的规定和要求提供所需的相关材料，并对所提供的各类资料的真实性负责，不虚假应标，不虚列业绩。</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三、尊重参与政府采购活动各相关方的合法行为，接受政府采购活动依法形成的意见、结果。</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四、依法参加政府采购活动，不围标、串标，维护市场秩序，不提供“三无”产品、以次充好。</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五、积极推动政府采购活动健康开展，对采购活动有疑问、异议时，按法律规定的程序实名（加盖单位章和法定代表人签名）反映情况，不恶意中伤、无事生非，以和谐、平等的心态参加政府采购活动。</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六、认真履行中标人应承担的责任和义务，全面执行采购合同规定的各项内容，保质保量地按时提供采购物品。</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若本企业（单位）发生有悖于上述承诺的行为，愿意接受《中华人民共和国政府采购法》和《政府采购法实施条例》中对供应商的相关处理。</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本承诺是采购项目询价响应文件的组成部分。</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ind w:firstLine="4453" w:firstLineChars="1848"/>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jc w:val="left"/>
        <w:rPr>
          <w:rFonts w:hint="eastAsia"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jc w:val="left"/>
        <w:rPr>
          <w:rFonts w:hint="eastAsia" w:ascii="宋体" w:hAnsi="宋体" w:eastAsia="宋体" w:cs="宋体"/>
          <w:b/>
          <w:bCs/>
          <w:color w:val="000000"/>
          <w:kern w:val="0"/>
          <w:sz w:val="24"/>
          <w:lang w:val="zh-CN"/>
        </w:rPr>
      </w:pPr>
    </w:p>
    <w:p>
      <w:pPr>
        <w:autoSpaceDE w:val="0"/>
        <w:autoSpaceDN w:val="0"/>
        <w:adjustRightInd w:val="0"/>
        <w:spacing w:line="400" w:lineRule="exact"/>
        <w:ind w:firstLine="6264" w:firstLineChars="2600"/>
        <w:jc w:val="lef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年   月   日</w:t>
      </w:r>
    </w:p>
    <w:p>
      <w:pPr>
        <w:autoSpaceDE w:val="0"/>
        <w:autoSpaceDN w:val="0"/>
        <w:adjustRightInd w:val="0"/>
        <w:spacing w:line="400" w:lineRule="exact"/>
        <w:jc w:val="left"/>
        <w:rPr>
          <w:rFonts w:ascii="宋体" w:hAnsi="宋体" w:eastAsia="宋体" w:cs="宋体"/>
          <w:color w:val="000000"/>
          <w:kern w:val="0"/>
          <w:sz w:val="24"/>
          <w:lang w:val="zh-CN"/>
        </w:rPr>
      </w:pPr>
    </w:p>
    <w:p>
      <w:pPr>
        <w:pStyle w:val="16"/>
        <w:jc w:val="left"/>
        <w:rPr>
          <w:rFonts w:ascii="宋体" w:hAnsi="宋体" w:eastAsia="宋体" w:cs="宋体"/>
          <w:color w:val="000000"/>
          <w:sz w:val="32"/>
          <w:lang w:val="zh-CN"/>
        </w:rPr>
      </w:pPr>
    </w:p>
    <w:p>
      <w:pPr>
        <w:rPr>
          <w:lang w:val="zh-CN"/>
        </w:rPr>
      </w:pPr>
    </w:p>
    <w:p>
      <w:pPr>
        <w:pStyle w:val="16"/>
        <w:jc w:val="left"/>
        <w:rPr>
          <w:rFonts w:ascii="宋体" w:hAnsi="宋体" w:eastAsia="宋体" w:cs="宋体"/>
          <w:color w:val="000000"/>
          <w:sz w:val="32"/>
          <w:lang w:val="zh-CN"/>
        </w:rPr>
      </w:pPr>
      <w:bookmarkStart w:id="118" w:name="_Toc11026"/>
      <w:r>
        <w:rPr>
          <w:rFonts w:hint="eastAsia" w:ascii="宋体" w:hAnsi="宋体" w:eastAsia="宋体" w:cs="宋体"/>
          <w:color w:val="000000"/>
          <w:sz w:val="32"/>
          <w:lang w:val="zh-CN"/>
        </w:rPr>
        <w:t>格式</w:t>
      </w:r>
      <w:r>
        <w:rPr>
          <w:rFonts w:hint="eastAsia" w:ascii="宋体" w:hAnsi="宋体" w:eastAsia="宋体" w:cs="宋体"/>
          <w:color w:val="000000"/>
          <w:sz w:val="32"/>
          <w:lang w:val="en-US" w:eastAsia="zh-CN"/>
        </w:rPr>
        <w:t>8</w:t>
      </w:r>
      <w:r>
        <w:rPr>
          <w:rFonts w:hint="eastAsia" w:ascii="宋体" w:hAnsi="宋体" w:eastAsia="宋体" w:cs="宋体"/>
          <w:color w:val="000000"/>
          <w:sz w:val="32"/>
          <w:lang w:val="zh-CN"/>
        </w:rPr>
        <w:t>：资格证明材料</w:t>
      </w:r>
      <w:bookmarkEnd w:id="118"/>
    </w:p>
    <w:p>
      <w:pPr>
        <w:rPr>
          <w:rFonts w:ascii="宋体" w:hAnsi="宋体" w:eastAsia="宋体" w:cs="宋体"/>
          <w:color w:val="000000"/>
          <w:lang w:val="zh-CN"/>
        </w:rPr>
      </w:pP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资格证明材料</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资格证明材料包括：</w:t>
      </w:r>
    </w:p>
    <w:p>
      <w:pPr>
        <w:numPr>
          <w:ilvl w:val="0"/>
          <w:numId w:val="3"/>
        </w:numPr>
        <w:spacing w:line="360" w:lineRule="auto"/>
        <w:ind w:firstLine="480"/>
        <w:rPr>
          <w:rFonts w:ascii="宋体" w:hAnsi="宋体" w:eastAsia="宋体" w:cs="宋体"/>
          <w:color w:val="000000"/>
          <w:sz w:val="24"/>
        </w:rPr>
      </w:pPr>
      <w:r>
        <w:rPr>
          <w:rFonts w:hint="eastAsia" w:ascii="宋体" w:hAnsi="宋体" w:eastAsia="宋体" w:cs="宋体"/>
          <w:color w:val="000000"/>
          <w:sz w:val="24"/>
        </w:rPr>
        <w:t>提供有效的营业执照、税务登记证、机构代码证或三证（五证）合一统一社会代码证、开户许可证及其他资格证明文件（扫描或复印件）；</w:t>
      </w:r>
    </w:p>
    <w:p>
      <w:pPr>
        <w:spacing w:line="360" w:lineRule="auto"/>
        <w:ind w:firstLine="480" w:firstLineChars="200"/>
        <w:rPr>
          <w:rFonts w:ascii="宋体" w:hAnsi="宋体" w:eastAsia="宋体" w:cs="宋体"/>
          <w:color w:val="000000"/>
          <w:sz w:val="24"/>
        </w:rPr>
      </w:pPr>
      <w:r>
        <w:rPr>
          <w:rFonts w:hint="eastAsia" w:ascii="宋体" w:hAnsi="宋体" w:eastAsia="宋体" w:cs="宋体"/>
          <w:sz w:val="24"/>
        </w:rPr>
        <w:t>企业法人需提交“统一社会信用代码的营业执照”，未换证的提交“营业执照、组织机构代码证、税务登记证”；事业法人需提交 “统一社会信用代码的事业单位法人证书”，未换证的提交“事业单位法人证书或组织机构代码证”；其他组织需提交“统一社会信用代码的社会团体法人登记证书”或“统一社会信用代码的民办非企业单位登记证书”或“统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（2）询价通知书规定的有关资格证书、许可证书、认证等；</w:t>
      </w:r>
    </w:p>
    <w:p>
      <w:pPr>
        <w:autoSpaceDE w:val="0"/>
        <w:autoSpaceDN w:val="0"/>
        <w:adjustRightInd w:val="0"/>
        <w:spacing w:line="400" w:lineRule="exact"/>
        <w:ind w:firstLine="480" w:firstLineChars="200"/>
        <w:jc w:val="left"/>
        <w:rPr>
          <w:rFonts w:ascii="宋体" w:hAnsi="宋体" w:eastAsia="宋体" w:cs="宋体"/>
          <w:color w:val="000000"/>
          <w:kern w:val="0"/>
          <w:sz w:val="24"/>
          <w:lang w:val="zh-CN"/>
        </w:rPr>
      </w:pPr>
      <w:r>
        <w:rPr>
          <w:rFonts w:hint="eastAsia" w:ascii="宋体" w:hAnsi="宋体" w:eastAsia="宋体" w:cs="宋体"/>
          <w:color w:val="000000"/>
          <w:sz w:val="24"/>
        </w:rPr>
        <w:t>（3）供应商认为有必要提供的其他资格证明文件。</w:t>
      </w: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pStyle w:val="16"/>
        <w:jc w:val="left"/>
        <w:rPr>
          <w:rFonts w:ascii="宋体" w:hAnsi="宋体" w:eastAsia="宋体" w:cs="宋体"/>
          <w:color w:val="000000"/>
          <w:sz w:val="32"/>
        </w:rPr>
      </w:pPr>
      <w:bookmarkStart w:id="119" w:name="_Toc7404"/>
      <w:r>
        <w:rPr>
          <w:rFonts w:hint="eastAsia" w:ascii="宋体" w:hAnsi="宋体" w:eastAsia="宋体" w:cs="宋体"/>
          <w:color w:val="000000"/>
          <w:sz w:val="32"/>
          <w:lang w:val="zh-CN"/>
        </w:rPr>
        <w:t>格式</w:t>
      </w:r>
      <w:r>
        <w:rPr>
          <w:rFonts w:hint="eastAsia" w:ascii="宋体" w:hAnsi="宋体" w:eastAsia="宋体" w:cs="宋体"/>
          <w:color w:val="000000"/>
          <w:sz w:val="32"/>
          <w:lang w:val="en-US" w:eastAsia="zh-CN"/>
        </w:rPr>
        <w:t>9</w:t>
      </w:r>
      <w:r>
        <w:rPr>
          <w:rFonts w:hint="eastAsia" w:ascii="宋体" w:hAnsi="宋体" w:eastAsia="宋体" w:cs="宋体"/>
          <w:color w:val="000000"/>
          <w:sz w:val="32"/>
          <w:lang w:val="zh-CN"/>
        </w:rPr>
        <w:t>：财务状况、缴纳税收和社会保障资金证明</w:t>
      </w:r>
      <w:bookmarkEnd w:id="119"/>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jc w:val="left"/>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rPr>
        <w:t xml:space="preserve">         </w:t>
      </w:r>
      <w:r>
        <w:rPr>
          <w:rFonts w:hint="eastAsia" w:ascii="宋体" w:hAnsi="宋体" w:eastAsia="宋体" w:cs="宋体"/>
          <w:b/>
          <w:bCs/>
          <w:color w:val="000000"/>
          <w:kern w:val="0"/>
          <w:sz w:val="36"/>
          <w:szCs w:val="36"/>
          <w:lang w:val="zh-CN"/>
        </w:rPr>
        <w:t>财务状况、缴纳税收和社会保障资金证明</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按照询价通知书第2.2款（1）中第&lt;2&gt;条规定提供以下相关材料。</w:t>
      </w:r>
    </w:p>
    <w:p>
      <w:pPr>
        <w:numPr>
          <w:ilvl w:val="0"/>
          <w:numId w:val="4"/>
        </w:numPr>
        <w:autoSpaceDE w:val="0"/>
        <w:autoSpaceDN w:val="0"/>
        <w:adjustRightInd w:val="0"/>
        <w:spacing w:line="400" w:lineRule="exact"/>
        <w:ind w:firstLine="480"/>
        <w:jc w:val="left"/>
        <w:rPr>
          <w:rFonts w:hint="eastAsia" w:ascii="宋体" w:hAnsi="宋体" w:cs="宋体"/>
          <w:kern w:val="0"/>
          <w:sz w:val="24"/>
          <w:lang w:val="zh-CN"/>
        </w:rPr>
      </w:pPr>
      <w:r>
        <w:rPr>
          <w:rFonts w:hint="eastAsia" w:ascii="宋体" w:hAnsi="宋体" w:cs="宋体"/>
          <w:kern w:val="0"/>
          <w:sz w:val="24"/>
          <w:lang w:val="zh-CN"/>
        </w:rPr>
        <w:t>投标供应商是法人的，提供基本开户银行近三个月内出具的资信证明（同时提供基本存款账户开户许可证）或（2017年度或者2018年度）财务状况报告（扫描或复印件应全面、完整、清晰）。投标供应商是其他组织和自然人，没有经审计的财务报告，可以提供基本开户银行出具的资信证明（同时提供基本存款账户开户许可证）。</w:t>
      </w:r>
    </w:p>
    <w:p>
      <w:pPr>
        <w:numPr>
          <w:ilvl w:val="0"/>
          <w:numId w:val="0"/>
        </w:numPr>
        <w:autoSpaceDE w:val="0"/>
        <w:autoSpaceDN w:val="0"/>
        <w:adjustRightInd w:val="0"/>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2、近半年内任意</w:t>
      </w:r>
      <w:r>
        <w:rPr>
          <w:rFonts w:hint="eastAsia" w:ascii="宋体" w:hAnsi="宋体" w:cs="宋体"/>
          <w:kern w:val="0"/>
          <w:sz w:val="24"/>
          <w:lang w:val="en-US" w:eastAsia="zh-CN"/>
        </w:rPr>
        <w:t>一</w:t>
      </w:r>
      <w:r>
        <w:rPr>
          <w:rFonts w:hint="eastAsia" w:ascii="宋体" w:hAnsi="宋体" w:cs="宋体"/>
          <w:kern w:val="0"/>
          <w:sz w:val="24"/>
          <w:lang w:val="zh-CN"/>
        </w:rPr>
        <w:t>个月的依法缴纳税收</w:t>
      </w:r>
      <w:r>
        <w:rPr>
          <w:rFonts w:hint="eastAsia" w:ascii="宋体" w:hAnsi="宋体" w:cs="宋体"/>
          <w:kern w:val="0"/>
          <w:sz w:val="24"/>
          <w:lang w:val="en-US" w:eastAsia="zh-CN"/>
        </w:rPr>
        <w:t>或</w:t>
      </w:r>
      <w:r>
        <w:rPr>
          <w:rFonts w:hint="eastAsia" w:ascii="宋体" w:hAnsi="宋体" w:cs="宋体"/>
          <w:kern w:val="0"/>
          <w:sz w:val="24"/>
          <w:lang w:val="zh-CN"/>
        </w:rPr>
        <w:t>社会保障资金记录的证明材料；依法免税或不需要缴纳社会保障资金的投标供应商须提供相应文件证明其依法免税或不需要缴纳社会保障资金。</w:t>
      </w: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pStyle w:val="2"/>
        <w:rPr>
          <w:rFonts w:ascii="宋体" w:hAnsi="宋体" w:eastAsia="宋体" w:cs="宋体"/>
          <w:color w:val="000000"/>
          <w:kern w:val="0"/>
          <w:sz w:val="24"/>
          <w:lang w:val="zh-CN"/>
        </w:rPr>
      </w:pPr>
    </w:p>
    <w:p>
      <w:pPr>
        <w:pStyle w:val="2"/>
        <w:rPr>
          <w:rFonts w:ascii="宋体" w:hAnsi="宋体" w:eastAsia="宋体" w:cs="宋体"/>
          <w:color w:val="000000"/>
          <w:kern w:val="0"/>
          <w:sz w:val="24"/>
          <w:lang w:val="zh-CN"/>
        </w:rPr>
      </w:pPr>
    </w:p>
    <w:p>
      <w:pPr>
        <w:pStyle w:val="2"/>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ind w:firstLine="480"/>
        <w:jc w:val="lef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pStyle w:val="16"/>
        <w:jc w:val="left"/>
        <w:rPr>
          <w:rFonts w:ascii="宋体" w:hAnsi="宋体" w:eastAsia="宋体" w:cs="宋体"/>
          <w:color w:val="000000"/>
          <w:sz w:val="32"/>
        </w:rPr>
      </w:pPr>
      <w:bookmarkStart w:id="120" w:name="_Toc17221"/>
      <w:bookmarkStart w:id="121" w:name="_Toc9585"/>
      <w:bookmarkStart w:id="122" w:name="_Toc11342"/>
      <w:r>
        <w:rPr>
          <w:rFonts w:hint="eastAsia" w:ascii="宋体" w:hAnsi="宋体" w:eastAsia="宋体" w:cs="宋体"/>
          <w:color w:val="000000"/>
          <w:sz w:val="32"/>
          <w:lang w:val="zh-CN"/>
        </w:rPr>
        <w:t>格式</w:t>
      </w:r>
      <w:r>
        <w:rPr>
          <w:rFonts w:hint="eastAsia" w:ascii="宋体" w:hAnsi="宋体" w:eastAsia="宋体" w:cs="宋体"/>
          <w:color w:val="000000"/>
          <w:sz w:val="32"/>
          <w:lang w:val="en-US" w:eastAsia="zh-CN"/>
        </w:rPr>
        <w:t>10</w:t>
      </w:r>
      <w:r>
        <w:rPr>
          <w:rFonts w:hint="eastAsia" w:ascii="宋体" w:hAnsi="宋体" w:eastAsia="宋体" w:cs="宋体"/>
          <w:color w:val="000000"/>
          <w:sz w:val="32"/>
          <w:lang w:val="zh-CN"/>
        </w:rPr>
        <w:t>：无重大违法记录声明</w:t>
      </w:r>
      <w:bookmarkEnd w:id="120"/>
      <w:bookmarkEnd w:id="121"/>
      <w:bookmarkEnd w:id="122"/>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无重大违法记录声明</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spacing w:line="360" w:lineRule="auto"/>
        <w:rPr>
          <w:rFonts w:ascii="宋体" w:hAnsi="宋体" w:eastAsia="宋体" w:cs="宋体"/>
          <w:b/>
          <w:bCs/>
          <w:color w:val="000000"/>
          <w:kern w:val="0"/>
          <w:sz w:val="24"/>
        </w:rPr>
      </w:pPr>
      <w:r>
        <w:rPr>
          <w:rFonts w:hint="eastAsia" w:ascii="宋体" w:hAnsi="宋体" w:eastAsia="宋体" w:cs="宋体"/>
          <w:b/>
          <w:bCs/>
          <w:color w:val="000000"/>
          <w:sz w:val="24"/>
        </w:rPr>
        <w:t>致：</w:t>
      </w:r>
      <w:r>
        <w:rPr>
          <w:rFonts w:hint="eastAsia" w:ascii="宋体" w:hAnsi="宋体" w:eastAsia="宋体" w:cs="宋体"/>
          <w:b/>
          <w:bCs/>
          <w:color w:val="000000"/>
          <w:kern w:val="0"/>
          <w:sz w:val="24"/>
        </w:rPr>
        <w:t>青海开盛招标有限公司</w:t>
      </w:r>
    </w:p>
    <w:p>
      <w:pPr>
        <w:spacing w:line="360" w:lineRule="auto"/>
        <w:rPr>
          <w:rFonts w:ascii="宋体" w:hAnsi="宋体" w:eastAsia="宋体" w:cs="宋体"/>
          <w:b/>
          <w:bCs/>
          <w:color w:val="000000"/>
          <w:kern w:val="0"/>
          <w:sz w:val="24"/>
        </w:rPr>
      </w:pPr>
    </w:p>
    <w:p>
      <w:pPr>
        <w:spacing w:line="360" w:lineRule="auto"/>
        <w:ind w:firstLine="480" w:firstLineChars="200"/>
        <w:rPr>
          <w:rFonts w:ascii="宋体" w:hAnsi="宋体" w:eastAsia="宋体" w:cs="宋体"/>
          <w:color w:val="000000"/>
          <w:sz w:val="24"/>
          <w:shd w:val="clear" w:color="auto" w:fill="FFFFFF"/>
        </w:rPr>
      </w:pPr>
      <w:r>
        <w:rPr>
          <w:rFonts w:hint="eastAsia" w:ascii="宋体" w:hAnsi="宋体" w:eastAsia="宋体" w:cs="宋体"/>
          <w:color w:val="000000"/>
          <w:sz w:val="24"/>
        </w:rPr>
        <w:t>我单位参加本次政府采购项目活动前三年内，在经营活动中无重大违法活动记录，符合《政府采购法》规定的供应商资格条</w:t>
      </w:r>
      <w:r>
        <w:rPr>
          <w:rFonts w:hint="eastAsia" w:ascii="宋体" w:hAnsi="宋体" w:eastAsia="宋体" w:cs="宋体"/>
          <w:color w:val="000000"/>
          <w:sz w:val="24"/>
          <w:shd w:val="clear" w:color="auto" w:fill="FFFFFF"/>
        </w:rPr>
        <w:t>件。我方对此声明负全部法律责任。</w:t>
      </w:r>
    </w:p>
    <w:p>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特此声明。</w:t>
      </w:r>
    </w:p>
    <w:p>
      <w:pPr>
        <w:autoSpaceDE w:val="0"/>
        <w:autoSpaceDN w:val="0"/>
        <w:spacing w:line="360" w:lineRule="auto"/>
        <w:jc w:val="left"/>
        <w:rPr>
          <w:rFonts w:ascii="宋体" w:hAnsi="宋体" w:eastAsia="宋体" w:cs="宋体"/>
          <w:color w:val="000000"/>
          <w:kern w:val="0"/>
          <w:sz w:val="24"/>
          <w:lang w:val="zh-CN"/>
        </w:rPr>
      </w:pPr>
    </w:p>
    <w:p>
      <w:pPr>
        <w:autoSpaceDE w:val="0"/>
        <w:autoSpaceDN w:val="0"/>
        <w:spacing w:line="360" w:lineRule="auto"/>
        <w:ind w:firstLine="480" w:firstLineChars="200"/>
        <w:jc w:val="left"/>
        <w:rPr>
          <w:rFonts w:ascii="宋体" w:hAnsi="宋体" w:eastAsia="宋体" w:cs="宋体"/>
          <w:color w:val="000000"/>
          <w:kern w:val="0"/>
          <w:sz w:val="24"/>
          <w:lang w:val="zh-CN"/>
        </w:rPr>
      </w:pPr>
    </w:p>
    <w:p>
      <w:pPr>
        <w:autoSpaceDE w:val="0"/>
        <w:autoSpaceDN w:val="0"/>
        <w:spacing w:line="360" w:lineRule="auto"/>
        <w:ind w:firstLine="480" w:firstLineChars="200"/>
        <w:jc w:val="left"/>
        <w:rPr>
          <w:rFonts w:ascii="宋体" w:hAnsi="宋体" w:eastAsia="宋体" w:cs="宋体"/>
          <w:color w:val="000000"/>
          <w:kern w:val="0"/>
          <w:sz w:val="24"/>
          <w:lang w:val="zh-CN"/>
        </w:rPr>
      </w:pP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eastAsia="zh-CN"/>
        </w:rPr>
        <w:t>附网站查询截图，截图中须显示“报告查看时间”，时间为投标截止时间前20天内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pStyle w:val="2"/>
        <w:rPr>
          <w:rFonts w:ascii="宋体" w:hAnsi="宋体" w:eastAsia="宋体" w:cs="宋体"/>
          <w:color w:val="000000"/>
          <w:sz w:val="24"/>
          <w:lang w:val="zh-CN"/>
        </w:rPr>
      </w:pPr>
    </w:p>
    <w:p>
      <w:pPr>
        <w:pStyle w:val="2"/>
        <w:rPr>
          <w:rFonts w:ascii="宋体" w:hAnsi="宋体" w:eastAsia="宋体" w:cs="宋体"/>
          <w:color w:val="000000"/>
          <w:sz w:val="24"/>
          <w:lang w:val="zh-CN"/>
        </w:rPr>
      </w:pPr>
    </w:p>
    <w:p>
      <w:pPr>
        <w:pStyle w:val="2"/>
        <w:rPr>
          <w:rFonts w:ascii="宋体" w:hAnsi="宋体" w:eastAsia="宋体" w:cs="宋体"/>
          <w:color w:val="00000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ind w:firstLine="4453" w:firstLineChars="1848"/>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 xml:space="preserve">                                         年   月   日</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pStyle w:val="16"/>
        <w:jc w:val="left"/>
        <w:rPr>
          <w:rFonts w:ascii="宋体" w:hAnsi="宋体" w:eastAsia="宋体" w:cs="宋体"/>
          <w:color w:val="000000"/>
          <w:sz w:val="32"/>
          <w:lang w:val="zh-CN"/>
        </w:rPr>
      </w:pPr>
    </w:p>
    <w:p>
      <w:pPr>
        <w:pStyle w:val="16"/>
        <w:jc w:val="left"/>
        <w:rPr>
          <w:rFonts w:ascii="宋体" w:hAnsi="宋体" w:eastAsia="宋体" w:cs="宋体"/>
          <w:color w:val="000000"/>
          <w:sz w:val="32"/>
          <w:lang w:val="zh-CN"/>
        </w:rPr>
      </w:pPr>
    </w:p>
    <w:p>
      <w:pPr>
        <w:autoSpaceDE w:val="0"/>
        <w:autoSpaceDN w:val="0"/>
        <w:adjustRightInd w:val="0"/>
        <w:spacing w:line="400" w:lineRule="exact"/>
        <w:rPr>
          <w:rFonts w:ascii="宋体" w:hAnsi="宋体" w:eastAsia="宋体" w:cs="宋体"/>
          <w:color w:val="000000"/>
          <w:sz w:val="32"/>
          <w:lang w:val="zh-CN"/>
        </w:rPr>
      </w:pPr>
      <w:r>
        <w:rPr>
          <w:rFonts w:hint="eastAsia" w:ascii="宋体" w:hAnsi="宋体" w:eastAsia="宋体" w:cs="宋体"/>
          <w:color w:val="000000"/>
          <w:kern w:val="0"/>
          <w:lang w:val="zh-CN"/>
        </w:rPr>
        <w:t xml:space="preserve">   </w:t>
      </w:r>
    </w:p>
    <w:p>
      <w:pPr>
        <w:autoSpaceDE w:val="0"/>
        <w:autoSpaceDN w:val="0"/>
        <w:adjustRightInd w:val="0"/>
        <w:spacing w:line="400" w:lineRule="exact"/>
        <w:jc w:val="left"/>
        <w:rPr>
          <w:rFonts w:ascii="宋体" w:hAnsi="宋体" w:eastAsia="宋体" w:cs="宋体"/>
          <w:color w:val="000000"/>
          <w:kern w:val="0"/>
          <w:sz w:val="24"/>
          <w:lang w:val="zh-CN"/>
        </w:rPr>
      </w:pPr>
    </w:p>
    <w:p>
      <w:pPr>
        <w:pStyle w:val="16"/>
        <w:jc w:val="left"/>
        <w:rPr>
          <w:rFonts w:ascii="宋体" w:hAnsi="宋体" w:eastAsia="宋体" w:cs="宋体"/>
          <w:color w:val="000000"/>
          <w:sz w:val="32"/>
        </w:rPr>
      </w:pPr>
      <w:bookmarkStart w:id="123" w:name="_Toc2837"/>
      <w:bookmarkStart w:id="124" w:name="_Toc32708"/>
      <w:r>
        <w:rPr>
          <w:rFonts w:hint="eastAsia" w:ascii="宋体" w:hAnsi="宋体" w:eastAsia="宋体" w:cs="宋体"/>
          <w:color w:val="000000"/>
          <w:sz w:val="32"/>
          <w:lang w:val="zh-CN"/>
        </w:rPr>
        <w:t>格式1</w:t>
      </w:r>
      <w:r>
        <w:rPr>
          <w:rFonts w:hint="eastAsia" w:ascii="宋体" w:hAnsi="宋体" w:eastAsia="宋体" w:cs="宋体"/>
          <w:color w:val="000000"/>
          <w:sz w:val="32"/>
          <w:lang w:val="en-US" w:eastAsia="zh-CN"/>
        </w:rPr>
        <w:t>1</w:t>
      </w:r>
      <w:r>
        <w:rPr>
          <w:rFonts w:hint="eastAsia" w:ascii="宋体" w:hAnsi="宋体" w:eastAsia="宋体" w:cs="宋体"/>
          <w:color w:val="000000"/>
          <w:sz w:val="32"/>
          <w:lang w:val="zh-CN"/>
        </w:rPr>
        <w:t>：具备履行合同所必须的设备和专业技术能力证明</w:t>
      </w:r>
      <w:bookmarkEnd w:id="123"/>
      <w:bookmarkEnd w:id="124"/>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具备履行合同所必须的设备和专业技术能力证明</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rPr>
      </w:pPr>
      <w:r>
        <w:rPr>
          <w:rFonts w:hint="eastAsia" w:ascii="宋体" w:hAnsi="宋体" w:eastAsia="宋体" w:cs="宋体"/>
          <w:color w:val="000000"/>
          <w:kern w:val="0"/>
          <w:sz w:val="24"/>
        </w:rPr>
        <w:t xml:space="preserve">   为保证本项目合同的顺利履行，供应商必须具备履行合同的设备和专业技术能力，须提供必须具备履行合同的设备和专业技术能力的承诺函（格式自拟），并提供相关设备的购置发票或相关人员的职称证书或用工合同等证明材料。</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jc w:val="lef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pStyle w:val="16"/>
        <w:jc w:val="left"/>
        <w:rPr>
          <w:rFonts w:ascii="宋体" w:hAnsi="宋体" w:eastAsia="宋体" w:cs="宋体"/>
          <w:sz w:val="32"/>
          <w:lang w:val="zh-CN"/>
        </w:rPr>
      </w:pPr>
      <w:bookmarkStart w:id="125" w:name="_Toc12095"/>
      <w:bookmarkStart w:id="126" w:name="_Toc16099"/>
      <w:bookmarkStart w:id="127" w:name="_Toc20625"/>
      <w:r>
        <w:rPr>
          <w:rFonts w:hint="eastAsia" w:ascii="宋体" w:hAnsi="宋体" w:eastAsia="宋体" w:cs="宋体"/>
          <w:sz w:val="32"/>
          <w:lang w:val="zh-CN"/>
        </w:rPr>
        <w:t>格式</w:t>
      </w:r>
      <w:r>
        <w:rPr>
          <w:rFonts w:hint="eastAsia" w:ascii="宋体" w:hAnsi="宋体" w:eastAsia="宋体" w:cs="宋体"/>
          <w:sz w:val="32"/>
        </w:rPr>
        <w:t>1</w:t>
      </w:r>
      <w:r>
        <w:rPr>
          <w:rFonts w:hint="eastAsia" w:ascii="宋体" w:hAnsi="宋体" w:eastAsia="宋体" w:cs="宋体"/>
          <w:sz w:val="32"/>
          <w:lang w:val="en-US" w:eastAsia="zh-CN"/>
        </w:rPr>
        <w:t>2</w:t>
      </w:r>
      <w:r>
        <w:rPr>
          <w:rFonts w:hint="eastAsia" w:ascii="宋体" w:hAnsi="宋体" w:eastAsia="宋体" w:cs="宋体"/>
          <w:sz w:val="32"/>
        </w:rPr>
        <w:t>.1</w:t>
      </w:r>
      <w:r>
        <w:rPr>
          <w:rFonts w:hint="eastAsia" w:ascii="宋体" w:hAnsi="宋体" w:eastAsia="宋体" w:cs="宋体"/>
          <w:sz w:val="32"/>
          <w:lang w:val="zh-CN"/>
        </w:rPr>
        <w:t>：制造（生产）企业小型、微型企业声明函</w:t>
      </w:r>
      <w:bookmarkEnd w:id="125"/>
      <w:bookmarkEnd w:id="126"/>
      <w:bookmarkEnd w:id="127"/>
    </w:p>
    <w:p>
      <w:pPr>
        <w:spacing w:line="360" w:lineRule="auto"/>
        <w:rPr>
          <w:rFonts w:ascii="宋体" w:hAnsi="宋体" w:eastAsia="宋体" w:cs="宋体"/>
          <w:color w:val="000000"/>
          <w:sz w:val="28"/>
          <w:szCs w:val="28"/>
          <w:lang w:val="zh-CN"/>
        </w:rPr>
      </w:pPr>
    </w:p>
    <w:p>
      <w:pPr>
        <w:autoSpaceDE w:val="0"/>
        <w:autoSpaceDN w:val="0"/>
        <w:adjustRightInd w:val="0"/>
        <w:rPr>
          <w:rFonts w:ascii="宋体" w:hAnsi="宋体" w:eastAsia="宋体" w:cs="宋体"/>
          <w:color w:val="000000"/>
          <w:kern w:val="0"/>
          <w:sz w:val="24"/>
          <w:lang w:val="zh-CN"/>
        </w:rPr>
      </w:pPr>
    </w:p>
    <w:p>
      <w:pPr>
        <w:autoSpaceDE w:val="0"/>
        <w:autoSpaceDN w:val="0"/>
        <w:adjustRightInd w:val="0"/>
        <w:spacing w:line="400" w:lineRule="exact"/>
        <w:jc w:val="center"/>
        <w:rPr>
          <w:rFonts w:ascii="宋体" w:hAnsi="宋体" w:eastAsia="宋体" w:cs="宋体"/>
          <w:b/>
          <w:bCs/>
          <w:kern w:val="0"/>
          <w:sz w:val="36"/>
          <w:szCs w:val="36"/>
          <w:lang w:val="zh-CN"/>
        </w:rPr>
      </w:pPr>
      <w:r>
        <w:rPr>
          <w:rFonts w:hint="eastAsia" w:ascii="宋体" w:hAnsi="宋体" w:eastAsia="宋体" w:cs="宋体"/>
          <w:b/>
          <w:bCs/>
          <w:kern w:val="0"/>
          <w:sz w:val="36"/>
          <w:szCs w:val="36"/>
          <w:lang w:val="zh-CN"/>
        </w:rPr>
        <w:t>制造（生产）企业小型、微型企业声明函</w:t>
      </w:r>
    </w:p>
    <w:p>
      <w:pPr>
        <w:autoSpaceDE w:val="0"/>
        <w:autoSpaceDN w:val="0"/>
        <w:adjustRightInd w:val="0"/>
        <w:spacing w:line="400" w:lineRule="exact"/>
        <w:rPr>
          <w:rFonts w:ascii="宋体" w:hAnsi="宋体" w:eastAsia="宋体" w:cs="宋体"/>
          <w:b/>
          <w:bCs/>
          <w:color w:val="000000"/>
          <w:kern w:val="0"/>
          <w:sz w:val="24"/>
          <w:lang w:val="zh-CN"/>
        </w:rPr>
      </w:pPr>
    </w:p>
    <w:p>
      <w:pPr>
        <w:autoSpaceDE w:val="0"/>
        <w:autoSpaceDN w:val="0"/>
        <w:adjustRightInd w:val="0"/>
        <w:spacing w:line="400" w:lineRule="exact"/>
        <w:rPr>
          <w:rFonts w:ascii="宋体" w:hAnsi="宋体" w:eastAsia="宋体" w:cs="宋体"/>
          <w:b/>
          <w:bCs/>
          <w:color w:val="000000"/>
          <w:kern w:val="0"/>
          <w:sz w:val="28"/>
          <w:lang w:val="zh-CN"/>
        </w:rPr>
      </w:pPr>
      <w:r>
        <w:rPr>
          <w:rFonts w:hint="eastAsia" w:ascii="宋体" w:hAnsi="宋体" w:eastAsia="宋体" w:cs="宋体"/>
          <w:b/>
          <w:bCs/>
          <w:color w:val="000000"/>
          <w:kern w:val="0"/>
          <w:sz w:val="28"/>
          <w:lang w:val="zh-CN"/>
        </w:rPr>
        <w:t>致：青海开盛招标有限公司</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公司郑重声明，根据《政府采购促进中小企业发展暂行办法》（财库〔2011〕181号）的规定，本公司为______（请填写：小型、微型）企业。即，本公司满足以下条件：《工业和信息化部、国家统计局、国家发展和改革委员会、财政部关于印发中小企业划型标准规定的通知》（工信部联企业〔2011〕300号）规定的划分标准。</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本公司对上述声明的真实性负责。如有虚假，将依法承担相应责任。</w:t>
      </w:r>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注：1.此函须由投标产品的制造（生产）企业提供并声明，同时附相关证明材料；</w:t>
      </w:r>
    </w:p>
    <w:p>
      <w:pPr>
        <w:autoSpaceDE w:val="0"/>
        <w:autoSpaceDN w:val="0"/>
        <w:adjustRightInd w:val="0"/>
        <w:spacing w:line="400" w:lineRule="exact"/>
        <w:ind w:firstLine="960" w:firstLineChars="400"/>
        <w:rPr>
          <w:rFonts w:ascii="宋体" w:hAnsi="宋体" w:eastAsia="宋体" w:cs="宋体"/>
          <w:color w:val="000000"/>
          <w:kern w:val="0"/>
          <w:sz w:val="24"/>
          <w:lang w:val="zh-CN"/>
        </w:rPr>
      </w:pPr>
      <w:r>
        <w:rPr>
          <w:rFonts w:hint="eastAsia" w:ascii="宋体" w:hAnsi="宋体" w:eastAsia="宋体" w:cs="宋体"/>
          <w:color w:val="000000"/>
          <w:kern w:val="0"/>
          <w:sz w:val="24"/>
          <w:lang w:val="zh-CN"/>
        </w:rPr>
        <w:t>2.此函若出现多家制造（生产）企业的货物（产品）投标时，可按制造（生产）企业分别声明，一家制造（生产）企业填写一张。</w:t>
      </w: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p>
    <w:p>
      <w:pPr>
        <w:autoSpaceDE w:val="0"/>
        <w:autoSpaceDN w:val="0"/>
        <w:adjustRightInd w:val="0"/>
        <w:spacing w:line="400" w:lineRule="exact"/>
        <w:ind w:firstLine="480"/>
        <w:rPr>
          <w:rFonts w:ascii="宋体" w:hAnsi="宋体" w:eastAsia="宋体" w:cs="宋体"/>
          <w:color w:val="000000"/>
          <w:kern w:val="0"/>
          <w:sz w:val="24"/>
          <w:lang w:val="zh-CN"/>
        </w:rPr>
      </w:pPr>
    </w:p>
    <w:p>
      <w:pPr>
        <w:spacing w:line="320" w:lineRule="exact"/>
        <w:ind w:firstLine="3373" w:firstLineChars="1400"/>
        <w:textAlignment w:val="baseline"/>
        <w:rPr>
          <w:rFonts w:ascii="宋体" w:hAnsi="宋体" w:eastAsia="宋体" w:cs="宋体"/>
          <w:b/>
          <w:sz w:val="24"/>
          <w:lang w:val="zh-CN"/>
        </w:rPr>
      </w:pPr>
      <w:r>
        <w:rPr>
          <w:rFonts w:hint="eastAsia" w:ascii="宋体" w:hAnsi="宋体" w:eastAsia="宋体" w:cs="宋体"/>
          <w:b/>
          <w:sz w:val="24"/>
          <w:lang w:val="zh-CN"/>
        </w:rPr>
        <w:t>制造（生产）企业名称：       （公章）</w:t>
      </w:r>
    </w:p>
    <w:p>
      <w:pPr>
        <w:spacing w:line="320" w:lineRule="exact"/>
        <w:ind w:firstLine="2650" w:firstLineChars="1100"/>
        <w:textAlignment w:val="baseline"/>
        <w:rPr>
          <w:rFonts w:ascii="宋体" w:hAnsi="宋体" w:eastAsia="宋体" w:cs="宋体"/>
          <w:b/>
          <w:sz w:val="24"/>
          <w:lang w:val="zh-CN"/>
        </w:rPr>
      </w:pPr>
      <w:r>
        <w:rPr>
          <w:rFonts w:hint="eastAsia" w:ascii="宋体" w:hAnsi="宋体" w:eastAsia="宋体" w:cs="宋体"/>
          <w:b/>
          <w:sz w:val="24"/>
          <w:lang w:val="zh-CN"/>
        </w:rPr>
        <w:t xml:space="preserve">制造（生产）企业法定代表人：  </w:t>
      </w:r>
      <w:r>
        <w:rPr>
          <w:rFonts w:hint="eastAsia" w:ascii="宋体" w:hAnsi="宋体" w:eastAsia="宋体" w:cs="宋体"/>
          <w:b/>
          <w:bCs/>
          <w:color w:val="000000"/>
          <w:kern w:val="0"/>
          <w:sz w:val="24"/>
          <w:lang w:val="zh-CN"/>
        </w:rPr>
        <w:t>（签字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w:t>
      </w:r>
    </w:p>
    <w:p>
      <w:pPr>
        <w:spacing w:line="320" w:lineRule="exact"/>
        <w:ind w:firstLine="3373" w:firstLineChars="1400"/>
        <w:jc w:val="right"/>
        <w:textAlignment w:val="baseline"/>
        <w:rPr>
          <w:rFonts w:ascii="宋体" w:hAnsi="宋体" w:eastAsia="宋体" w:cs="宋体"/>
          <w:b/>
          <w:sz w:val="24"/>
          <w:lang w:val="zh-CN"/>
        </w:rPr>
      </w:pPr>
      <w:r>
        <w:rPr>
          <w:rFonts w:hint="eastAsia" w:ascii="宋体" w:hAnsi="宋体" w:eastAsia="宋体" w:cs="宋体"/>
          <w:b/>
          <w:sz w:val="24"/>
          <w:lang w:val="zh-CN"/>
        </w:rPr>
        <w:t>年    月    日</w:t>
      </w:r>
    </w:p>
    <w:p>
      <w:pPr>
        <w:pStyle w:val="4"/>
        <w:rPr>
          <w:rFonts w:ascii="宋体" w:hAnsi="宋体" w:eastAsia="宋体" w:cs="宋体"/>
          <w:color w:val="000000"/>
          <w:szCs w:val="32"/>
          <w:lang w:val="zh-CN"/>
        </w:rPr>
      </w:pPr>
      <w:r>
        <w:rPr>
          <w:rFonts w:hint="eastAsia" w:ascii="宋体" w:hAnsi="宋体" w:eastAsia="宋体" w:cs="宋体"/>
          <w:b w:val="0"/>
          <w:sz w:val="24"/>
          <w:lang w:val="zh-CN"/>
        </w:rPr>
        <w:br w:type="page"/>
      </w:r>
      <w:bookmarkStart w:id="128" w:name="_Toc22315"/>
      <w:bookmarkStart w:id="129" w:name="_Toc8035"/>
      <w:bookmarkStart w:id="130" w:name="_Toc2446"/>
      <w:bookmarkStart w:id="131" w:name="_Toc16795"/>
      <w:r>
        <w:rPr>
          <w:rStyle w:val="28"/>
          <w:rFonts w:hint="eastAsia" w:ascii="宋体" w:hAnsi="宋体" w:eastAsia="宋体" w:cs="宋体"/>
          <w:b/>
          <w:bCs/>
        </w:rPr>
        <w:t>格式1</w:t>
      </w:r>
      <w:r>
        <w:rPr>
          <w:rStyle w:val="28"/>
          <w:rFonts w:hint="eastAsia" w:ascii="宋体" w:hAnsi="宋体" w:eastAsia="宋体" w:cs="宋体"/>
          <w:b/>
          <w:bCs/>
          <w:lang w:val="en-US" w:eastAsia="zh-CN"/>
        </w:rPr>
        <w:t>2</w:t>
      </w:r>
      <w:r>
        <w:rPr>
          <w:rStyle w:val="28"/>
          <w:rFonts w:hint="eastAsia" w:ascii="宋体" w:hAnsi="宋体" w:eastAsia="宋体" w:cs="宋体"/>
          <w:b/>
          <w:bCs/>
        </w:rPr>
        <w:t>.2：</w:t>
      </w:r>
      <w:r>
        <w:rPr>
          <w:rStyle w:val="28"/>
          <w:rFonts w:hint="eastAsia" w:ascii="宋体" w:hAnsi="宋体" w:eastAsia="宋体" w:cs="宋体"/>
          <w:b/>
          <w:bCs/>
          <w:lang w:val="zh-CN"/>
        </w:rPr>
        <w:t>从业人员声明函</w:t>
      </w:r>
      <w:bookmarkEnd w:id="128"/>
      <w:bookmarkEnd w:id="129"/>
      <w:bookmarkEnd w:id="130"/>
      <w:bookmarkEnd w:id="131"/>
    </w:p>
    <w:p>
      <w:pPr>
        <w:adjustRightInd w:val="0"/>
        <w:snapToGrid w:val="0"/>
        <w:spacing w:line="440" w:lineRule="exact"/>
        <w:ind w:left="6114" w:hanging="6114" w:hangingChars="2900"/>
        <w:jc w:val="center"/>
        <w:rPr>
          <w:rFonts w:ascii="宋体" w:hAnsi="宋体" w:eastAsia="宋体" w:cs="宋体"/>
          <w:b/>
          <w:bCs/>
          <w:color w:val="000000"/>
          <w:kern w:val="0"/>
          <w:lang w:val="zh-CN"/>
        </w:rPr>
      </w:pPr>
    </w:p>
    <w:p>
      <w:pPr>
        <w:autoSpaceDE w:val="0"/>
        <w:autoSpaceDN w:val="0"/>
        <w:adjustRightInd w:val="0"/>
        <w:spacing w:line="400" w:lineRule="exact"/>
        <w:jc w:val="center"/>
        <w:rPr>
          <w:rFonts w:ascii="宋体" w:hAnsi="宋体" w:eastAsia="宋体" w:cs="宋体"/>
          <w:b/>
          <w:bCs/>
          <w:kern w:val="0"/>
          <w:sz w:val="36"/>
          <w:szCs w:val="36"/>
          <w:lang w:val="zh-CN"/>
        </w:rPr>
      </w:pPr>
      <w:r>
        <w:rPr>
          <w:rFonts w:hint="eastAsia" w:ascii="宋体" w:hAnsi="宋体" w:eastAsia="宋体" w:cs="宋体"/>
          <w:b/>
          <w:bCs/>
          <w:kern w:val="0"/>
          <w:sz w:val="36"/>
          <w:szCs w:val="36"/>
          <w:lang w:val="zh-CN"/>
        </w:rPr>
        <w:t>从业人员声明函</w:t>
      </w:r>
    </w:p>
    <w:p>
      <w:pPr>
        <w:autoSpaceDE w:val="0"/>
        <w:autoSpaceDN w:val="0"/>
        <w:adjustRightInd w:val="0"/>
        <w:spacing w:line="400" w:lineRule="exact"/>
        <w:rPr>
          <w:rFonts w:ascii="宋体" w:hAnsi="宋体" w:eastAsia="宋体" w:cs="宋体"/>
          <w:b/>
          <w:bCs/>
          <w:color w:val="000000"/>
          <w:kern w:val="0"/>
          <w:sz w:val="24"/>
          <w:lang w:val="zh-CN"/>
        </w:rPr>
      </w:pPr>
    </w:p>
    <w:p>
      <w:pPr>
        <w:autoSpaceDE w:val="0"/>
        <w:autoSpaceDN w:val="0"/>
        <w:adjustRightInd w:val="0"/>
        <w:spacing w:line="400" w:lineRule="exact"/>
        <w:rPr>
          <w:rFonts w:ascii="宋体" w:hAnsi="宋体" w:eastAsia="宋体" w:cs="宋体"/>
          <w:b/>
          <w:bCs/>
          <w:color w:val="000000"/>
          <w:kern w:val="0"/>
          <w:sz w:val="28"/>
          <w:szCs w:val="28"/>
          <w:lang w:val="zh-CN"/>
        </w:rPr>
      </w:pPr>
      <w:r>
        <w:rPr>
          <w:rFonts w:hint="eastAsia" w:ascii="宋体" w:hAnsi="宋体" w:eastAsia="宋体" w:cs="宋体"/>
          <w:b/>
          <w:bCs/>
          <w:color w:val="000000"/>
          <w:kern w:val="0"/>
          <w:sz w:val="28"/>
          <w:szCs w:val="28"/>
          <w:lang w:val="zh-CN"/>
        </w:rPr>
        <w:t>致：青海开盛招标有限公司</w:t>
      </w:r>
    </w:p>
    <w:p>
      <w:pPr>
        <w:autoSpaceDE w:val="0"/>
        <w:autoSpaceDN w:val="0"/>
        <w:adjustRightInd w:val="0"/>
        <w:spacing w:line="400" w:lineRule="exact"/>
        <w:ind w:firstLine="36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本公司郑重声明：根据《政府采购促进中小企业发展暂行办法》（财库[2011]181号）、《工业和信息部、国家统计局、国家发展和改革委员会、财政部关于印发中小企业划型标准规定的通知》（工信部联企业[2011]300 号）规定，本公司从业人员数为       人。</w:t>
      </w:r>
    </w:p>
    <w:p>
      <w:pPr>
        <w:autoSpaceDE w:val="0"/>
        <w:autoSpaceDN w:val="0"/>
        <w:adjustRightInd w:val="0"/>
        <w:spacing w:line="400" w:lineRule="exact"/>
        <w:ind w:firstLine="36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本公司对上述声明的真实性负责，如有虚假，将依法承担相应责任。</w:t>
      </w: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autoSpaceDE w:val="0"/>
        <w:autoSpaceDN w:val="0"/>
        <w:adjustRightInd w:val="0"/>
        <w:spacing w:line="400" w:lineRule="exact"/>
        <w:ind w:firstLine="360"/>
        <w:rPr>
          <w:rFonts w:ascii="宋体" w:hAnsi="宋体" w:eastAsia="宋体" w:cs="宋体"/>
          <w:color w:val="000000"/>
          <w:kern w:val="0"/>
          <w:sz w:val="24"/>
          <w:lang w:val="zh-CN"/>
        </w:rPr>
      </w:pPr>
    </w:p>
    <w:p>
      <w:pPr>
        <w:spacing w:line="320" w:lineRule="exact"/>
        <w:ind w:firstLine="3373" w:firstLineChars="1400"/>
        <w:textAlignment w:val="baseline"/>
        <w:rPr>
          <w:rFonts w:ascii="宋体" w:hAnsi="宋体" w:eastAsia="宋体" w:cs="宋体"/>
          <w:b/>
          <w:sz w:val="24"/>
          <w:lang w:val="zh-CN"/>
        </w:rPr>
      </w:pPr>
      <w:r>
        <w:rPr>
          <w:rFonts w:hint="eastAsia" w:ascii="宋体" w:hAnsi="宋体" w:eastAsia="宋体" w:cs="宋体"/>
          <w:b/>
          <w:sz w:val="24"/>
          <w:lang w:val="zh-CN"/>
        </w:rPr>
        <w:t xml:space="preserve">制造（生产）企业名称：       </w:t>
      </w:r>
      <w:r>
        <w:rPr>
          <w:rFonts w:hint="eastAsia" w:ascii="宋体" w:hAnsi="宋体" w:eastAsia="宋体" w:cs="宋体"/>
          <w:b/>
          <w:sz w:val="24"/>
        </w:rPr>
        <w:t xml:space="preserve">     </w:t>
      </w:r>
      <w:r>
        <w:rPr>
          <w:rFonts w:hint="eastAsia" w:ascii="宋体" w:hAnsi="宋体" w:eastAsia="宋体" w:cs="宋体"/>
          <w:b/>
          <w:sz w:val="24"/>
          <w:lang w:val="zh-CN"/>
        </w:rPr>
        <w:t>（公章）</w:t>
      </w:r>
    </w:p>
    <w:p>
      <w:pPr>
        <w:spacing w:line="320" w:lineRule="exact"/>
        <w:ind w:firstLine="3373" w:firstLineChars="1400"/>
        <w:textAlignment w:val="baseline"/>
        <w:rPr>
          <w:rFonts w:ascii="宋体" w:hAnsi="宋体" w:eastAsia="宋体" w:cs="宋体"/>
          <w:b/>
          <w:sz w:val="24"/>
          <w:lang w:val="zh-CN"/>
        </w:rPr>
      </w:pPr>
      <w:r>
        <w:rPr>
          <w:rFonts w:hint="eastAsia" w:ascii="宋体" w:hAnsi="宋体" w:eastAsia="宋体" w:cs="宋体"/>
          <w:b/>
          <w:sz w:val="24"/>
          <w:lang w:val="zh-CN"/>
        </w:rPr>
        <w:t xml:space="preserve">制造（生产）企业法定代表人：  </w:t>
      </w:r>
      <w:r>
        <w:rPr>
          <w:rFonts w:hint="eastAsia" w:ascii="宋体" w:hAnsi="宋体" w:eastAsia="宋体" w:cs="宋体"/>
          <w:b/>
          <w:bCs/>
          <w:color w:val="000000"/>
          <w:kern w:val="0"/>
          <w:sz w:val="24"/>
          <w:lang w:val="zh-CN"/>
        </w:rPr>
        <w:t>（签字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w:t>
      </w:r>
    </w:p>
    <w:p>
      <w:pPr>
        <w:spacing w:line="320" w:lineRule="exact"/>
        <w:ind w:firstLine="5060" w:firstLineChars="2100"/>
        <w:textAlignment w:val="baseline"/>
        <w:rPr>
          <w:rFonts w:ascii="宋体" w:hAnsi="宋体" w:eastAsia="宋体" w:cs="宋体"/>
          <w:b/>
          <w:sz w:val="24"/>
          <w:lang w:val="zh-CN"/>
        </w:rPr>
      </w:pPr>
      <w:r>
        <w:rPr>
          <w:rFonts w:hint="eastAsia" w:ascii="宋体" w:hAnsi="宋体" w:eastAsia="宋体" w:cs="宋体"/>
          <w:b/>
          <w:sz w:val="24"/>
          <w:lang w:val="zh-CN"/>
        </w:rPr>
        <w:t>年    月    日</w:t>
      </w:r>
    </w:p>
    <w:p>
      <w:pPr>
        <w:pStyle w:val="16"/>
        <w:jc w:val="left"/>
        <w:rPr>
          <w:rFonts w:hint="eastAsia" w:ascii="宋体" w:hAnsi="宋体" w:eastAsia="宋体" w:cs="宋体"/>
          <w:sz w:val="30"/>
          <w:szCs w:val="30"/>
          <w:lang w:val="zh-CN" w:eastAsia="zh-CN"/>
        </w:rPr>
      </w:pPr>
      <w:r>
        <w:rPr>
          <w:rFonts w:hint="eastAsia" w:ascii="宋体" w:hAnsi="宋体" w:eastAsia="宋体" w:cs="宋体"/>
          <w:b w:val="0"/>
          <w:sz w:val="24"/>
          <w:lang w:val="zh-CN"/>
        </w:rPr>
        <w:br w:type="page"/>
      </w:r>
      <w:bookmarkStart w:id="132" w:name="_Toc18537"/>
      <w:bookmarkStart w:id="133" w:name="_Toc24708"/>
      <w:bookmarkStart w:id="134" w:name="_Toc4821"/>
      <w:bookmarkStart w:id="135" w:name="_Toc2660"/>
      <w:bookmarkStart w:id="136" w:name="_Toc8524"/>
      <w:bookmarkStart w:id="137" w:name="_Toc3688"/>
      <w:bookmarkStart w:id="138" w:name="_Toc15488"/>
      <w:r>
        <w:rPr>
          <w:rFonts w:hint="eastAsia" w:ascii="宋体" w:hAnsi="宋体" w:cs="宋体"/>
          <w:sz w:val="32"/>
          <w:lang w:val="zh-CN"/>
        </w:rPr>
        <w:t>格式</w:t>
      </w:r>
      <w:r>
        <w:rPr>
          <w:rFonts w:hint="eastAsia" w:ascii="宋体" w:hAnsi="宋体" w:eastAsia="宋体" w:cs="宋体"/>
          <w:sz w:val="30"/>
          <w:szCs w:val="30"/>
          <w:lang w:val="en-US" w:eastAsia="zh-CN"/>
        </w:rPr>
        <w:t>12.3：</w:t>
      </w:r>
      <w:r>
        <w:rPr>
          <w:rFonts w:hint="eastAsia" w:ascii="宋体" w:hAnsi="宋体" w:eastAsia="宋体" w:cs="宋体"/>
          <w:sz w:val="30"/>
          <w:szCs w:val="30"/>
          <w:lang w:val="zh-CN" w:eastAsia="zh-CN"/>
        </w:rPr>
        <w:t>中小企业（监狱企业）声明函</w:t>
      </w:r>
      <w:bookmarkEnd w:id="132"/>
      <w:bookmarkEnd w:id="133"/>
    </w:p>
    <w:p>
      <w:pPr>
        <w:autoSpaceDE w:val="0"/>
        <w:autoSpaceDN w:val="0"/>
        <w:adjustRightInd w:val="0"/>
        <w:spacing w:line="400" w:lineRule="exact"/>
        <w:ind w:firstLine="602" w:firstLineChars="200"/>
        <w:jc w:val="center"/>
        <w:rPr>
          <w:rFonts w:hint="eastAsia" w:ascii="宋体" w:hAnsi="宋体" w:cs="宋体"/>
          <w:color w:val="000000"/>
          <w:kern w:val="0"/>
          <w:sz w:val="28"/>
          <w:szCs w:val="28"/>
          <w:lang w:val="zh-CN"/>
        </w:rPr>
      </w:pPr>
      <w:r>
        <w:rPr>
          <w:rFonts w:hint="eastAsia" w:ascii="宋体" w:hAnsi="宋体" w:cs="宋体"/>
          <w:b/>
          <w:bCs/>
          <w:color w:val="000000"/>
          <w:kern w:val="2"/>
          <w:sz w:val="30"/>
          <w:szCs w:val="30"/>
          <w:lang w:val="zh-CN" w:eastAsia="zh-CN" w:bidi="ar-SA"/>
        </w:rPr>
        <w:t>中小企业（监狱企业）声明函</w:t>
      </w:r>
    </w:p>
    <w:p>
      <w:pPr>
        <w:autoSpaceDE w:val="0"/>
        <w:autoSpaceDN w:val="0"/>
        <w:spacing w:line="360" w:lineRule="auto"/>
        <w:rPr>
          <w:rFonts w:hint="eastAsia" w:ascii="宋体" w:hAnsi="Cambria" w:cs="宋体"/>
          <w:b/>
          <w:bCs/>
          <w:sz w:val="36"/>
          <w:szCs w:val="36"/>
          <w:lang w:val="zh-CN"/>
        </w:rPr>
      </w:pPr>
      <w:r>
        <w:rPr>
          <w:rFonts w:hint="eastAsia" w:ascii="宋体" w:hAnsi="宋体" w:cs="宋体"/>
          <w:b/>
          <w:bCs/>
          <w:color w:val="000000"/>
          <w:kern w:val="0"/>
          <w:lang w:val="zh-CN"/>
        </w:rPr>
        <w:t>致：</w:t>
      </w:r>
      <w:r>
        <w:rPr>
          <w:rFonts w:hint="eastAsia" w:ascii="宋体" w:hAnsi="宋体" w:cs="宋体"/>
          <w:b/>
          <w:bCs/>
          <w:color w:val="000000"/>
          <w:kern w:val="0"/>
        </w:rPr>
        <w:t>青海开盛招标有限公司</w:t>
      </w:r>
    </w:p>
    <w:p>
      <w:pPr>
        <w:keepNext w:val="0"/>
        <w:keepLines w:val="0"/>
        <w:pageBreakBefore w:val="0"/>
        <w:widowControl w:val="0"/>
        <w:kinsoku/>
        <w:wordWrap/>
        <w:overflowPunct/>
        <w:topLinePunct w:val="0"/>
        <w:autoSpaceDE w:val="0"/>
        <w:autoSpaceDN w:val="0"/>
        <w:bidi w:val="0"/>
        <w:adjustRightInd/>
        <w:snapToGrid/>
        <w:spacing w:line="400" w:lineRule="exact"/>
        <w:ind w:firstLine="480" w:firstLineChars="200"/>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本公司郑重声明，根据《政府采购促进中小企业发展暂行办法》（财库〔2011〕181号）或《政府采购支持监狱企业发展有关问题的通知》（财库〔2014〕68号）的规定，本公司为______（请填写：中型、小型、微型或监狱）企业。即，本公司同时满足以下条件：</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1.根据《工业和信息化部、国家统计局、国家发展和改革委员会、财政部关于印发中小企业划型标准规定的通知》（工信部联企业〔2011〕300号）或《政府采购支持监狱企业发展有关问题的通知》（财库〔2014〕68号）规定的划分标准，本公司为______（请填写：中型、小型、微型或监狱）企业。</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2.本公司参加______单位的______项目采购活动提供本企业制造的货物及服务，由本企业承担工程、提供服务，或者提供其他______（请填写：中型、小型、微型或监狱）企业制造的货物。本条所称货物不包括使用大型企业注册商标的货物。</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本公司对上述声明的真实性负责。如有虚假，将依法承担相应责任。</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bookmarkStart w:id="139" w:name="_Toc419811733"/>
      <w:bookmarkStart w:id="140" w:name="_Toc387658050"/>
      <w:bookmarkStart w:id="141" w:name="_Toc417911732"/>
      <w:bookmarkStart w:id="142" w:name="_Toc413748654"/>
      <w:bookmarkStart w:id="143" w:name="_Toc387147344"/>
      <w:r>
        <w:rPr>
          <w:rFonts w:hint="eastAsia" w:ascii="宋体" w:hAnsi="宋体" w:cs="宋体"/>
          <w:color w:val="000000"/>
          <w:kern w:val="0"/>
          <w:sz w:val="24"/>
          <w:lang w:val="zh-CN"/>
        </w:rPr>
        <w:t>注：</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1、供应商符合《工业和信息化部、国家统计局、国家发展和改革委员会、财政部关于印发中小企业划型标准规定的通知》（工信部联企业〔2011〕300号）或《政府采购支持监狱企业发展有关问题的通知》（财库〔2014〕68号）规定的划分标准为中小型企业或监狱企业适用。</w:t>
      </w:r>
      <w:bookmarkEnd w:id="139"/>
      <w:bookmarkEnd w:id="140"/>
      <w:bookmarkEnd w:id="141"/>
      <w:bookmarkEnd w:id="142"/>
      <w:bookmarkEnd w:id="143"/>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2、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3、供应商为非企业单位的，可不提供此声明。</w:t>
      </w:r>
    </w:p>
    <w:p>
      <w:pPr>
        <w:spacing w:line="360" w:lineRule="auto"/>
        <w:ind w:firstLine="482"/>
        <w:jc w:val="right"/>
        <w:rPr>
          <w:rFonts w:hint="eastAsia" w:ascii="宋体" w:hAnsi="宋体" w:cs="宋体"/>
          <w:b/>
          <w:lang w:val="en-US" w:eastAsia="zh-CN"/>
        </w:rPr>
      </w:pPr>
      <w:r>
        <w:rPr>
          <w:rFonts w:hint="eastAsia" w:ascii="宋体" w:hAnsi="宋体" w:cs="宋体"/>
          <w:b/>
        </w:rPr>
        <w:t>企业名称（盖章）：</w:t>
      </w:r>
      <w:r>
        <w:rPr>
          <w:rFonts w:hint="eastAsia" w:ascii="宋体" w:hAnsi="宋体" w:cs="宋体"/>
          <w:b/>
          <w:lang w:val="en-US" w:eastAsia="zh-CN"/>
        </w:rPr>
        <w:t xml:space="preserve">______________(公章) </w:t>
      </w:r>
    </w:p>
    <w:p>
      <w:pPr>
        <w:spacing w:line="360" w:lineRule="auto"/>
        <w:ind w:firstLine="482"/>
        <w:jc w:val="right"/>
        <w:rPr>
          <w:rFonts w:hint="eastAsia" w:ascii="宋体" w:hAnsi="宋体" w:cs="宋体"/>
          <w:b/>
          <w:lang w:val="en-US" w:eastAsia="zh-CN"/>
        </w:rPr>
      </w:pPr>
      <w:r>
        <w:rPr>
          <w:rFonts w:hint="eastAsia" w:ascii="宋体" w:hAnsi="宋体" w:cs="宋体"/>
          <w:b/>
          <w:lang w:val="en-US" w:eastAsia="zh-CN"/>
        </w:rPr>
        <w:t>企业法定代表人：</w:t>
      </w:r>
      <w:r>
        <w:rPr>
          <w:rFonts w:hint="eastAsia" w:ascii="宋体" w:hAnsi="宋体" w:cs="宋体"/>
          <w:b/>
          <w:u w:val="single"/>
          <w:lang w:val="en-US" w:eastAsia="zh-CN"/>
        </w:rPr>
        <w:t xml:space="preserve">        </w:t>
      </w:r>
      <w:r>
        <w:rPr>
          <w:rFonts w:hint="eastAsia" w:ascii="宋体" w:hAnsi="宋体" w:cs="宋体"/>
          <w:b/>
          <w:lang w:val="en-US" w:eastAsia="zh-CN"/>
        </w:rPr>
        <w:t xml:space="preserve">（签字或盖章）             </w:t>
      </w:r>
    </w:p>
    <w:p>
      <w:pPr>
        <w:spacing w:line="360" w:lineRule="auto"/>
        <w:ind w:firstLine="482"/>
        <w:jc w:val="left"/>
        <w:rPr>
          <w:rFonts w:hint="eastAsia" w:ascii="宋体" w:hAnsi="宋体" w:cs="宋体"/>
          <w:b/>
          <w:lang w:val="en-US" w:eastAsia="zh-CN"/>
        </w:rPr>
      </w:pPr>
      <w:r>
        <w:rPr>
          <w:rFonts w:hint="eastAsia" w:ascii="宋体" w:hAnsi="宋体" w:cs="宋体"/>
          <w:b/>
          <w:lang w:val="en-US" w:eastAsia="zh-CN"/>
        </w:rPr>
        <w:t xml:space="preserve">                                              年    月    日</w:t>
      </w:r>
    </w:p>
    <w:p>
      <w:pPr>
        <w:spacing w:line="360" w:lineRule="auto"/>
        <w:ind w:firstLine="482"/>
        <w:jc w:val="left"/>
        <w:rPr>
          <w:rFonts w:hint="eastAsia" w:ascii="宋体" w:hAnsi="宋体" w:cs="宋体"/>
          <w:b/>
          <w:lang w:val="en-US" w:eastAsia="zh-CN"/>
        </w:rPr>
      </w:pPr>
    </w:p>
    <w:p>
      <w:pPr>
        <w:pStyle w:val="2"/>
        <w:rPr>
          <w:rFonts w:hint="eastAsia" w:ascii="宋体" w:hAnsi="宋体" w:cs="宋体"/>
          <w:b/>
          <w:lang w:val="en-US" w:eastAsia="zh-CN"/>
        </w:rPr>
      </w:pPr>
    </w:p>
    <w:p>
      <w:pPr>
        <w:pStyle w:val="2"/>
        <w:rPr>
          <w:rFonts w:hint="eastAsia" w:ascii="宋体" w:hAnsi="宋体" w:cs="宋体"/>
          <w:b/>
          <w:lang w:val="en-US" w:eastAsia="zh-CN"/>
        </w:rPr>
      </w:pPr>
    </w:p>
    <w:p>
      <w:pPr>
        <w:pStyle w:val="2"/>
        <w:rPr>
          <w:rFonts w:hint="eastAsia" w:ascii="宋体" w:hAnsi="宋体" w:cs="宋体"/>
          <w:b/>
          <w:lang w:val="en-US" w:eastAsia="zh-CN"/>
        </w:rPr>
      </w:pPr>
    </w:p>
    <w:p>
      <w:pPr>
        <w:pStyle w:val="2"/>
        <w:rPr>
          <w:rFonts w:hint="eastAsia" w:ascii="宋体" w:hAnsi="宋体" w:cs="宋体"/>
          <w:b/>
          <w:lang w:val="en-US" w:eastAsia="zh-CN"/>
        </w:rPr>
      </w:pPr>
    </w:p>
    <w:p>
      <w:pPr>
        <w:pStyle w:val="5"/>
        <w:rPr>
          <w:rStyle w:val="28"/>
          <w:rFonts w:ascii="宋体" w:hAnsi="宋体" w:eastAsia="宋体" w:cs="宋体"/>
          <w:b/>
          <w:lang w:val="zh-CN"/>
        </w:rPr>
      </w:pPr>
      <w:bookmarkStart w:id="144" w:name="_Toc5261"/>
      <w:r>
        <w:rPr>
          <w:rStyle w:val="28"/>
          <w:rFonts w:hint="eastAsia" w:ascii="宋体" w:hAnsi="宋体" w:eastAsia="宋体" w:cs="宋体"/>
          <w:b/>
          <w:lang w:val="zh-CN"/>
        </w:rPr>
        <w:t>格式</w:t>
      </w:r>
      <w:r>
        <w:rPr>
          <w:rStyle w:val="28"/>
          <w:rFonts w:hint="eastAsia" w:ascii="宋体" w:hAnsi="宋体" w:eastAsia="宋体" w:cs="宋体"/>
          <w:b/>
        </w:rPr>
        <w:t>1</w:t>
      </w:r>
      <w:r>
        <w:rPr>
          <w:rStyle w:val="28"/>
          <w:rFonts w:hint="eastAsia" w:ascii="宋体" w:hAnsi="宋体" w:eastAsia="宋体" w:cs="宋体"/>
          <w:b/>
          <w:lang w:val="en-US" w:eastAsia="zh-CN"/>
        </w:rPr>
        <w:t>3</w:t>
      </w:r>
      <w:r>
        <w:rPr>
          <w:rStyle w:val="28"/>
          <w:rFonts w:hint="eastAsia" w:ascii="宋体" w:hAnsi="宋体" w:eastAsia="宋体" w:cs="宋体"/>
          <w:b/>
        </w:rPr>
        <w:t xml:space="preserve">: </w:t>
      </w:r>
      <w:r>
        <w:rPr>
          <w:rStyle w:val="28"/>
          <w:rFonts w:hint="eastAsia" w:ascii="宋体" w:hAnsi="宋体" w:eastAsia="宋体" w:cs="宋体"/>
          <w:b/>
          <w:lang w:val="zh-CN"/>
        </w:rPr>
        <w:t>残疾人福利性单位声明函</w:t>
      </w:r>
      <w:bookmarkEnd w:id="134"/>
      <w:bookmarkEnd w:id="135"/>
      <w:bookmarkEnd w:id="136"/>
      <w:bookmarkEnd w:id="137"/>
      <w:bookmarkEnd w:id="138"/>
      <w:bookmarkEnd w:id="144"/>
    </w:p>
    <w:p>
      <w:pPr>
        <w:pStyle w:val="2"/>
        <w:rPr>
          <w:lang w:val="zh-CN"/>
        </w:rPr>
      </w:pPr>
    </w:p>
    <w:p>
      <w:pPr>
        <w:autoSpaceDE w:val="0"/>
        <w:autoSpaceDN w:val="0"/>
        <w:adjustRightInd w:val="0"/>
        <w:spacing w:line="400" w:lineRule="exact"/>
        <w:jc w:val="center"/>
        <w:rPr>
          <w:rFonts w:ascii="宋体" w:hAnsi="宋体" w:eastAsia="宋体" w:cs="宋体"/>
          <w:b/>
          <w:bCs/>
          <w:kern w:val="0"/>
          <w:sz w:val="36"/>
          <w:szCs w:val="36"/>
          <w:lang w:val="zh-CN"/>
        </w:rPr>
      </w:pPr>
      <w:r>
        <w:rPr>
          <w:rFonts w:hint="eastAsia" w:ascii="宋体" w:hAnsi="宋体" w:eastAsia="宋体" w:cs="宋体"/>
          <w:b/>
          <w:bCs/>
          <w:kern w:val="0"/>
          <w:sz w:val="36"/>
          <w:szCs w:val="36"/>
          <w:lang w:val="zh-CN"/>
        </w:rPr>
        <w:t>残疾人福利性单位声明函</w:t>
      </w:r>
    </w:p>
    <w:p>
      <w:pPr>
        <w:spacing w:afterLines="50"/>
        <w:rPr>
          <w:rFonts w:ascii="宋体" w:hAnsi="宋体" w:eastAsia="宋体" w:cs="宋体"/>
          <w:bCs/>
        </w:rPr>
      </w:pPr>
    </w:p>
    <w:p>
      <w:pPr>
        <w:autoSpaceDE w:val="0"/>
        <w:autoSpaceDN w:val="0"/>
        <w:adjustRightInd w:val="0"/>
        <w:spacing w:line="400" w:lineRule="exact"/>
        <w:rPr>
          <w:rFonts w:ascii="宋体" w:hAnsi="宋体" w:eastAsia="宋体" w:cs="宋体"/>
          <w:b/>
          <w:bCs/>
          <w:color w:val="000000"/>
          <w:kern w:val="0"/>
          <w:sz w:val="28"/>
          <w:szCs w:val="28"/>
          <w:lang w:val="zh-CN"/>
        </w:rPr>
      </w:pPr>
      <w:r>
        <w:rPr>
          <w:rFonts w:hint="eastAsia" w:ascii="宋体" w:hAnsi="宋体" w:eastAsia="宋体" w:cs="宋体"/>
          <w:b/>
          <w:bCs/>
          <w:color w:val="000000"/>
          <w:kern w:val="0"/>
          <w:sz w:val="28"/>
          <w:szCs w:val="28"/>
          <w:lang w:val="zh-CN"/>
        </w:rPr>
        <w:t>致：青海开盛招标有限公司</w:t>
      </w:r>
    </w:p>
    <w:p>
      <w:pPr>
        <w:autoSpaceDE w:val="0"/>
        <w:autoSpaceDN w:val="0"/>
        <w:adjustRightInd w:val="0"/>
        <w:spacing w:line="400" w:lineRule="exact"/>
        <w:ind w:firstLine="600"/>
        <w:rPr>
          <w:rFonts w:ascii="宋体" w:hAnsi="宋体" w:eastAsia="宋体" w:cs="宋体"/>
          <w:kern w:val="0"/>
          <w:sz w:val="24"/>
          <w:lang w:val="zh-CN"/>
        </w:rPr>
      </w:pPr>
    </w:p>
    <w:p>
      <w:pPr>
        <w:autoSpaceDE w:val="0"/>
        <w:autoSpaceDN w:val="0"/>
        <w:adjustRightInd w:val="0"/>
        <w:spacing w:line="400" w:lineRule="exact"/>
        <w:ind w:firstLine="600"/>
        <w:rPr>
          <w:rFonts w:ascii="宋体" w:hAnsi="宋体" w:eastAsia="宋体" w:cs="宋体"/>
          <w:kern w:val="0"/>
          <w:sz w:val="24"/>
          <w:lang w:val="zh-CN"/>
        </w:rPr>
      </w:pPr>
      <w:r>
        <w:rPr>
          <w:rFonts w:hint="eastAsia" w:ascii="宋体" w:hAnsi="宋体" w:eastAsia="宋体" w:cs="宋体"/>
          <w:kern w:val="0"/>
          <w:sz w:val="24"/>
          <w:lang w:val="zh-CN"/>
        </w:rPr>
        <w:t>本单位郑重声明，根据《财政部、民政部、中国残疾人联合会关于促进残疾人就业政府采购政策的通知》（财库〔2017〕141号）的规定，本单位为符合条件的残疾人福利性单位，本单位在职职工人数为</w:t>
      </w:r>
      <w:r>
        <w:rPr>
          <w:rFonts w:hint="eastAsia" w:ascii="宋体" w:hAnsi="宋体" w:eastAsia="宋体" w:cs="宋体"/>
          <w:kern w:val="0"/>
          <w:sz w:val="24"/>
          <w:lang w:val="en-US" w:eastAsia="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lang w:val="zh-CN"/>
        </w:rPr>
        <w:t>人，安置的残疾人人数</w:t>
      </w:r>
      <w:r>
        <w:rPr>
          <w:rFonts w:hint="eastAsia" w:ascii="宋体" w:hAnsi="宋体" w:eastAsia="宋体" w:cs="宋体"/>
          <w:kern w:val="0"/>
          <w:sz w:val="24"/>
          <w:lang w:val="en-US" w:eastAsia="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lang w:val="zh-CN"/>
        </w:rPr>
        <w:t>人。且本单位参加______单位的______项目采购活动提供本单位制造的货物（由本单位承担工程/提供服务），或者提供其他残疾人福利性单位制造的货物（不包括使用非残疾人福利性单位注册商标的货物）。</w:t>
      </w:r>
    </w:p>
    <w:p>
      <w:pPr>
        <w:autoSpaceDE w:val="0"/>
        <w:autoSpaceDN w:val="0"/>
        <w:adjustRightInd w:val="0"/>
        <w:spacing w:line="400" w:lineRule="exact"/>
        <w:ind w:firstLine="600"/>
        <w:rPr>
          <w:rFonts w:ascii="宋体" w:hAnsi="宋体" w:eastAsia="宋体" w:cs="宋体"/>
          <w:kern w:val="0"/>
          <w:sz w:val="24"/>
          <w:lang w:val="zh-CN"/>
        </w:rPr>
      </w:pPr>
      <w:r>
        <w:rPr>
          <w:rFonts w:hint="eastAsia" w:ascii="宋体" w:hAnsi="宋体" w:eastAsia="宋体" w:cs="宋体"/>
          <w:kern w:val="0"/>
          <w:sz w:val="24"/>
          <w:lang w:val="zh-CN"/>
        </w:rPr>
        <w:t>本单位对上述声明的真实性负责。如有虚假，将依法承担相应责任。</w:t>
      </w:r>
    </w:p>
    <w:p>
      <w:pPr>
        <w:autoSpaceDE w:val="0"/>
        <w:autoSpaceDN w:val="0"/>
        <w:adjustRightInd w:val="0"/>
        <w:spacing w:line="400" w:lineRule="exact"/>
        <w:ind w:firstLine="600"/>
        <w:rPr>
          <w:rFonts w:ascii="宋体" w:hAnsi="宋体" w:eastAsia="宋体" w:cs="宋体"/>
          <w:kern w:val="0"/>
          <w:sz w:val="24"/>
          <w:lang w:val="zh-CN"/>
        </w:rPr>
      </w:pPr>
    </w:p>
    <w:p>
      <w:pPr>
        <w:autoSpaceDE w:val="0"/>
        <w:autoSpaceDN w:val="0"/>
        <w:adjustRightInd w:val="0"/>
        <w:spacing w:line="400" w:lineRule="exact"/>
        <w:ind w:firstLine="600"/>
        <w:rPr>
          <w:rFonts w:ascii="宋体" w:hAnsi="宋体" w:eastAsia="宋体" w:cs="宋体"/>
          <w:kern w:val="0"/>
          <w:sz w:val="24"/>
          <w:lang w:val="zh-CN"/>
        </w:rPr>
      </w:pPr>
      <w:r>
        <w:rPr>
          <w:rFonts w:hint="eastAsia" w:ascii="宋体" w:hAnsi="宋体" w:eastAsia="宋体" w:cs="宋体"/>
          <w:kern w:val="0"/>
          <w:sz w:val="24"/>
          <w:lang w:val="zh-CN"/>
        </w:rPr>
        <w:t>注：若无此项内容，可不提供此函。</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ind w:firstLine="3253"/>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制造（生产）企业名称：       （公章）</w:t>
      </w:r>
    </w:p>
    <w:p>
      <w:pPr>
        <w:autoSpaceDE w:val="0"/>
        <w:autoSpaceDN w:val="0"/>
        <w:adjustRightInd w:val="0"/>
        <w:spacing w:line="400" w:lineRule="exact"/>
        <w:ind w:left="5060" w:hanging="5060" w:hangingChars="2100"/>
        <w:jc w:val="lef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 xml:space="preserve">                     制造（生产）企业法定代表人：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年   月  日</w:t>
      </w:r>
    </w:p>
    <w:p>
      <w:pPr>
        <w:autoSpaceDE w:val="0"/>
        <w:autoSpaceDN w:val="0"/>
        <w:adjustRightInd w:val="0"/>
        <w:spacing w:line="400" w:lineRule="exact"/>
        <w:rPr>
          <w:rFonts w:ascii="宋体" w:hAnsi="宋体" w:eastAsia="宋体" w:cs="宋体"/>
          <w:b/>
          <w:bCs/>
          <w:color w:val="000000"/>
          <w:sz w:val="32"/>
          <w:lang w:val="zh-CN"/>
        </w:rPr>
      </w:pPr>
    </w:p>
    <w:p>
      <w:pPr>
        <w:autoSpaceDE w:val="0"/>
        <w:autoSpaceDN w:val="0"/>
        <w:adjustRightInd w:val="0"/>
        <w:spacing w:line="400" w:lineRule="exact"/>
        <w:rPr>
          <w:rFonts w:ascii="宋体" w:hAnsi="宋体" w:eastAsia="宋体" w:cs="宋体"/>
          <w:b/>
          <w:bCs/>
          <w:color w:val="000000"/>
          <w:sz w:val="32"/>
          <w:lang w:val="zh-CN"/>
        </w:rPr>
      </w:pPr>
    </w:p>
    <w:p>
      <w:pPr>
        <w:autoSpaceDE w:val="0"/>
        <w:autoSpaceDN w:val="0"/>
        <w:adjustRightInd w:val="0"/>
        <w:spacing w:line="400" w:lineRule="exact"/>
        <w:rPr>
          <w:rFonts w:ascii="宋体" w:hAnsi="宋体" w:eastAsia="宋体" w:cs="宋体"/>
          <w:b/>
          <w:bCs/>
          <w:color w:val="000000"/>
          <w:sz w:val="32"/>
          <w:lang w:val="zh-CN"/>
        </w:rPr>
      </w:pPr>
    </w:p>
    <w:p>
      <w:pPr>
        <w:autoSpaceDE w:val="0"/>
        <w:autoSpaceDN w:val="0"/>
        <w:adjustRightInd w:val="0"/>
        <w:spacing w:line="400" w:lineRule="exact"/>
        <w:rPr>
          <w:rFonts w:ascii="宋体" w:hAnsi="宋体" w:eastAsia="宋体" w:cs="宋体"/>
          <w:b/>
          <w:bCs/>
          <w:color w:val="000000"/>
          <w:sz w:val="32"/>
          <w:lang w:val="zh-CN"/>
        </w:rPr>
      </w:pPr>
    </w:p>
    <w:p>
      <w:pPr>
        <w:autoSpaceDE w:val="0"/>
        <w:autoSpaceDN w:val="0"/>
        <w:adjustRightInd w:val="0"/>
        <w:spacing w:line="400" w:lineRule="exact"/>
        <w:rPr>
          <w:rFonts w:ascii="宋体" w:hAnsi="宋体" w:eastAsia="宋体" w:cs="宋体"/>
          <w:b/>
          <w:bCs/>
          <w:color w:val="000000"/>
          <w:sz w:val="32"/>
          <w:lang w:val="zh-CN"/>
        </w:rPr>
      </w:pPr>
    </w:p>
    <w:p>
      <w:pPr>
        <w:rPr>
          <w:lang w:val="zh-CN"/>
        </w:rPr>
      </w:pPr>
    </w:p>
    <w:p>
      <w:pPr>
        <w:pStyle w:val="16"/>
        <w:jc w:val="left"/>
        <w:rPr>
          <w:rFonts w:ascii="宋体" w:hAnsi="宋体" w:eastAsia="宋体" w:cs="宋体"/>
          <w:color w:val="000000"/>
          <w:sz w:val="32"/>
        </w:rPr>
      </w:pPr>
      <w:bookmarkStart w:id="145" w:name="_Toc19939"/>
      <w:r>
        <w:rPr>
          <w:rFonts w:hint="eastAsia" w:ascii="宋体" w:hAnsi="宋体" w:eastAsia="宋体" w:cs="宋体"/>
          <w:color w:val="000000"/>
          <w:sz w:val="32"/>
          <w:lang w:val="zh-CN"/>
        </w:rPr>
        <w:t>格式</w:t>
      </w:r>
      <w:r>
        <w:rPr>
          <w:rFonts w:hint="eastAsia" w:ascii="宋体" w:hAnsi="宋体" w:eastAsia="宋体" w:cs="宋体"/>
          <w:color w:val="000000"/>
          <w:sz w:val="32"/>
        </w:rPr>
        <w:t>1</w:t>
      </w:r>
      <w:r>
        <w:rPr>
          <w:rFonts w:hint="eastAsia" w:ascii="宋体" w:hAnsi="宋体" w:eastAsia="宋体" w:cs="宋体"/>
          <w:color w:val="000000"/>
          <w:sz w:val="32"/>
          <w:lang w:val="en-US" w:eastAsia="zh-CN"/>
        </w:rPr>
        <w:t>4</w:t>
      </w:r>
      <w:r>
        <w:rPr>
          <w:rFonts w:hint="eastAsia" w:ascii="宋体" w:hAnsi="宋体" w:eastAsia="宋体" w:cs="宋体"/>
          <w:color w:val="000000"/>
          <w:sz w:val="32"/>
          <w:lang w:val="zh-CN"/>
        </w:rPr>
        <w:t>：报价一览表</w:t>
      </w:r>
      <w:bookmarkEnd w:id="145"/>
    </w:p>
    <w:p>
      <w:pPr>
        <w:autoSpaceDE w:val="0"/>
        <w:autoSpaceDN w:val="0"/>
        <w:adjustRightInd w:val="0"/>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报价一览表</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供应商名称：                                        单位：人民币(元)</w:t>
      </w:r>
    </w:p>
    <w:tbl>
      <w:tblPr>
        <w:tblStyle w:val="17"/>
        <w:tblW w:w="8522" w:type="dxa"/>
        <w:jc w:val="center"/>
        <w:tblInd w:w="0" w:type="dxa"/>
        <w:tblLayout w:type="fixed"/>
        <w:tblCellMar>
          <w:top w:w="0" w:type="dxa"/>
          <w:left w:w="108" w:type="dxa"/>
          <w:bottom w:w="0" w:type="dxa"/>
          <w:right w:w="108" w:type="dxa"/>
        </w:tblCellMar>
      </w:tblPr>
      <w:tblGrid>
        <w:gridCol w:w="1980"/>
        <w:gridCol w:w="3576"/>
        <w:gridCol w:w="1491"/>
        <w:gridCol w:w="1475"/>
      </w:tblGrid>
      <w:tr>
        <w:tblPrEx>
          <w:tblLayout w:type="fixed"/>
          <w:tblCellMar>
            <w:top w:w="0" w:type="dxa"/>
            <w:left w:w="108" w:type="dxa"/>
            <w:bottom w:w="0" w:type="dxa"/>
            <w:right w:w="108" w:type="dxa"/>
          </w:tblCellMar>
        </w:tblPrEx>
        <w:trPr>
          <w:trHeight w:val="699" w:hRule="atLeast"/>
          <w:jc w:val="center"/>
        </w:trPr>
        <w:tc>
          <w:tcPr>
            <w:tcW w:w="1980"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ind w:firstLine="482"/>
              <w:jc w:val="lef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项目名称</w:t>
            </w:r>
          </w:p>
          <w:p>
            <w:pPr>
              <w:autoSpaceDE w:val="0"/>
              <w:autoSpaceDN w:val="0"/>
              <w:adjustRightInd w:val="0"/>
              <w:spacing w:line="320" w:lineRule="exact"/>
              <w:ind w:firstLine="197"/>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（投标包号）</w:t>
            </w:r>
          </w:p>
        </w:tc>
        <w:tc>
          <w:tcPr>
            <w:tcW w:w="357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ind w:firstLine="482"/>
              <w:jc w:val="center"/>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投 标 报 价</w:t>
            </w:r>
          </w:p>
        </w:tc>
        <w:tc>
          <w:tcPr>
            <w:tcW w:w="1491"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ind w:firstLine="120"/>
              <w:jc w:val="lef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交 货 期</w:t>
            </w:r>
          </w:p>
          <w:p>
            <w:pPr>
              <w:autoSpaceDE w:val="0"/>
              <w:autoSpaceDN w:val="0"/>
              <w:adjustRightInd w:val="0"/>
              <w:spacing w:line="320" w:lineRule="exact"/>
              <w:jc w:val="left"/>
              <w:rPr>
                <w:rFonts w:ascii="宋体" w:hAnsi="宋体" w:eastAsia="宋体" w:cs="宋体"/>
                <w:color w:val="000000"/>
                <w:kern w:val="0"/>
                <w:sz w:val="22"/>
                <w:szCs w:val="22"/>
                <w:lang w:val="zh-CN"/>
              </w:rPr>
            </w:pPr>
          </w:p>
        </w:tc>
        <w:tc>
          <w:tcPr>
            <w:tcW w:w="147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ind w:left="278" w:hanging="240"/>
              <w:jc w:val="center"/>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备注</w:t>
            </w:r>
          </w:p>
        </w:tc>
      </w:tr>
      <w:tr>
        <w:tblPrEx>
          <w:tblLayout w:type="fixed"/>
          <w:tblCellMar>
            <w:top w:w="0" w:type="dxa"/>
            <w:left w:w="108" w:type="dxa"/>
            <w:bottom w:w="0" w:type="dxa"/>
            <w:right w:w="108" w:type="dxa"/>
          </w:tblCellMar>
        </w:tblPrEx>
        <w:trPr>
          <w:trHeight w:val="555" w:hRule="atLeast"/>
          <w:jc w:val="center"/>
        </w:trPr>
        <w:tc>
          <w:tcPr>
            <w:tcW w:w="1980" w:type="dxa"/>
            <w:vMerge w:val="restart"/>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ind w:firstLine="482"/>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 </w:t>
            </w:r>
          </w:p>
        </w:tc>
        <w:tc>
          <w:tcPr>
            <w:tcW w:w="3576"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20" w:lineRule="exact"/>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大写：</w:t>
            </w:r>
          </w:p>
        </w:tc>
        <w:tc>
          <w:tcPr>
            <w:tcW w:w="1491" w:type="dxa"/>
            <w:vMerge w:val="restart"/>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20" w:lineRule="exact"/>
              <w:ind w:firstLine="197"/>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 </w:t>
            </w:r>
          </w:p>
        </w:tc>
        <w:tc>
          <w:tcPr>
            <w:tcW w:w="1475" w:type="dxa"/>
            <w:vMerge w:val="restart"/>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20" w:lineRule="exact"/>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 </w:t>
            </w:r>
          </w:p>
        </w:tc>
      </w:tr>
      <w:tr>
        <w:tblPrEx>
          <w:tblLayout w:type="fixed"/>
          <w:tblCellMar>
            <w:top w:w="0" w:type="dxa"/>
            <w:left w:w="108" w:type="dxa"/>
            <w:bottom w:w="0" w:type="dxa"/>
            <w:right w:w="108" w:type="dxa"/>
          </w:tblCellMar>
        </w:tblPrEx>
        <w:trPr>
          <w:trHeight w:val="577" w:hRule="atLeast"/>
          <w:jc w:val="center"/>
        </w:trPr>
        <w:tc>
          <w:tcPr>
            <w:tcW w:w="1980" w:type="dxa"/>
            <w:vMerge w:val="continue"/>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center"/>
              <w:rPr>
                <w:rFonts w:ascii="宋体" w:hAnsi="宋体" w:eastAsia="宋体" w:cs="宋体"/>
                <w:color w:val="000000"/>
                <w:kern w:val="0"/>
                <w:sz w:val="22"/>
                <w:szCs w:val="22"/>
                <w:lang w:val="zh-CN"/>
              </w:rPr>
            </w:pPr>
          </w:p>
        </w:tc>
        <w:tc>
          <w:tcPr>
            <w:tcW w:w="3576" w:type="dxa"/>
            <w:tcBorders>
              <w:top w:val="single" w:color="000000" w:sz="6" w:space="0"/>
              <w:left w:val="single" w:color="000000" w:sz="6" w:space="0"/>
              <w:bottom w:val="single" w:color="000000" w:sz="6" w:space="0"/>
              <w:right w:val="single" w:color="000000" w:sz="6" w:space="0"/>
            </w:tcBorders>
            <w:shd w:val="clear" w:color="000000" w:fill="FFFFFF"/>
          </w:tcPr>
          <w:p>
            <w:pPr>
              <w:autoSpaceDE w:val="0"/>
              <w:autoSpaceDN w:val="0"/>
              <w:adjustRightInd w:val="0"/>
              <w:spacing w:line="320" w:lineRule="exact"/>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小写：</w:t>
            </w:r>
          </w:p>
        </w:tc>
        <w:tc>
          <w:tcPr>
            <w:tcW w:w="1491" w:type="dxa"/>
            <w:vMerge w:val="continue"/>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center"/>
              <w:rPr>
                <w:rFonts w:ascii="宋体" w:hAnsi="宋体" w:eastAsia="宋体" w:cs="宋体"/>
                <w:color w:val="000000"/>
                <w:kern w:val="0"/>
                <w:sz w:val="22"/>
                <w:szCs w:val="22"/>
                <w:lang w:val="zh-CN"/>
              </w:rPr>
            </w:pPr>
          </w:p>
        </w:tc>
        <w:tc>
          <w:tcPr>
            <w:tcW w:w="1475" w:type="dxa"/>
            <w:vMerge w:val="continue"/>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center"/>
              <w:rPr>
                <w:rFonts w:ascii="宋体" w:hAnsi="宋体" w:eastAsia="宋体" w:cs="宋体"/>
                <w:color w:val="000000"/>
                <w:kern w:val="0"/>
                <w:sz w:val="22"/>
                <w:szCs w:val="22"/>
                <w:lang w:val="zh-CN"/>
              </w:rPr>
            </w:pPr>
          </w:p>
        </w:tc>
      </w:tr>
      <w:tr>
        <w:tblPrEx>
          <w:tblLayout w:type="fixed"/>
          <w:tblCellMar>
            <w:top w:w="0" w:type="dxa"/>
            <w:left w:w="108" w:type="dxa"/>
            <w:bottom w:w="0" w:type="dxa"/>
            <w:right w:w="108" w:type="dxa"/>
          </w:tblCellMar>
        </w:tblPrEx>
        <w:trPr>
          <w:trHeight w:val="1283" w:hRule="atLeast"/>
          <w:jc w:val="center"/>
        </w:trPr>
        <w:tc>
          <w:tcPr>
            <w:tcW w:w="8522" w:type="dxa"/>
            <w:gridSpan w:val="4"/>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line="320" w:lineRule="exact"/>
              <w:jc w:val="left"/>
              <w:rPr>
                <w:rFonts w:ascii="宋体" w:hAnsi="宋体" w:eastAsia="宋体" w:cs="宋体"/>
                <w:color w:val="000000"/>
                <w:kern w:val="0"/>
                <w:sz w:val="22"/>
                <w:szCs w:val="22"/>
                <w:lang w:val="zh-CN"/>
              </w:rPr>
            </w:pPr>
            <w:r>
              <w:rPr>
                <w:rFonts w:hint="eastAsia" w:ascii="宋体" w:hAnsi="宋体" w:eastAsia="宋体" w:cs="宋体"/>
                <w:b/>
                <w:bCs/>
                <w:color w:val="000000"/>
                <w:kern w:val="0"/>
                <w:sz w:val="24"/>
                <w:lang w:val="zh-CN"/>
              </w:rPr>
              <w:t>优惠承诺及其他：</w:t>
            </w:r>
          </w:p>
        </w:tc>
      </w:tr>
    </w:tbl>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注：1.填写此表时不得改变表格形式。</w:t>
      </w:r>
    </w:p>
    <w:p>
      <w:pPr>
        <w:autoSpaceDE w:val="0"/>
        <w:autoSpaceDN w:val="0"/>
        <w:adjustRightInd w:val="0"/>
        <w:spacing w:line="400" w:lineRule="exact"/>
        <w:ind w:firstLine="960" w:firstLineChars="400"/>
        <w:rPr>
          <w:rFonts w:ascii="宋体" w:hAnsi="宋体" w:eastAsia="宋体" w:cs="宋体"/>
          <w:color w:val="000000"/>
          <w:kern w:val="0"/>
          <w:sz w:val="24"/>
          <w:lang w:val="zh-CN"/>
        </w:rPr>
      </w:pPr>
      <w:r>
        <w:rPr>
          <w:rFonts w:hint="eastAsia" w:ascii="宋体" w:hAnsi="宋体" w:eastAsia="宋体" w:cs="宋体"/>
          <w:color w:val="000000"/>
          <w:kern w:val="0"/>
          <w:sz w:val="24"/>
        </w:rPr>
        <w:t>2.</w:t>
      </w:r>
      <w:r>
        <w:rPr>
          <w:rFonts w:hint="eastAsia" w:ascii="宋体" w:hAnsi="宋体" w:eastAsia="宋体" w:cs="宋体"/>
          <w:color w:val="000000"/>
          <w:kern w:val="0"/>
          <w:sz w:val="24"/>
          <w:lang w:val="zh-CN"/>
        </w:rPr>
        <w:t>“报价”为</w:t>
      </w:r>
      <w:r>
        <w:rPr>
          <w:rFonts w:hint="eastAsia" w:ascii="宋体" w:hAnsi="宋体" w:eastAsia="宋体" w:cs="宋体"/>
          <w:color w:val="000000"/>
          <w:kern w:val="0"/>
          <w:sz w:val="24"/>
        </w:rPr>
        <w:t>报价</w:t>
      </w:r>
      <w:r>
        <w:rPr>
          <w:rFonts w:hint="eastAsia" w:ascii="宋体" w:hAnsi="宋体" w:eastAsia="宋体" w:cs="宋体"/>
          <w:color w:val="000000"/>
          <w:kern w:val="0"/>
          <w:sz w:val="24"/>
          <w:lang w:val="zh-CN"/>
        </w:rPr>
        <w:t>总价。报价</w:t>
      </w:r>
      <w:r>
        <w:rPr>
          <w:rFonts w:hint="eastAsia" w:ascii="宋体" w:hAnsi="宋体" w:eastAsia="宋体" w:cs="宋体"/>
          <w:color w:val="000000"/>
          <w:kern w:val="0"/>
          <w:sz w:val="24"/>
        </w:rPr>
        <w:t>费用</w:t>
      </w:r>
      <w:r>
        <w:rPr>
          <w:rFonts w:hint="eastAsia" w:ascii="宋体" w:hAnsi="宋体" w:eastAsia="宋体" w:cs="宋体"/>
          <w:color w:val="000000"/>
          <w:kern w:val="0"/>
          <w:sz w:val="24"/>
          <w:lang w:val="zh-CN"/>
        </w:rPr>
        <w:t>必须产品费、检验费、手续费、包装费、运输费、安装费、调试费、培训费、售前、售中、售后服务费、招标代理费、税金及不可预见费等全部费用。</w:t>
      </w:r>
    </w:p>
    <w:p>
      <w:pPr>
        <w:autoSpaceDE w:val="0"/>
        <w:autoSpaceDN w:val="0"/>
        <w:adjustRightInd w:val="0"/>
        <w:spacing w:line="400" w:lineRule="exact"/>
        <w:ind w:firstLine="960" w:firstLineChars="4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3.“交货时间”是指产品能够交付使用的具体时间（工作日）。</w:t>
      </w:r>
    </w:p>
    <w:p>
      <w:pPr>
        <w:autoSpaceDE w:val="0"/>
        <w:autoSpaceDN w:val="0"/>
        <w:adjustRightInd w:val="0"/>
        <w:spacing w:line="400" w:lineRule="exact"/>
        <w:ind w:firstLine="960" w:firstLineChars="400"/>
        <w:rPr>
          <w:rFonts w:ascii="宋体" w:hAnsi="宋体" w:eastAsia="宋体" w:cs="宋体"/>
          <w:color w:val="000000"/>
          <w:kern w:val="0"/>
          <w:sz w:val="24"/>
          <w:lang w:val="zh-CN"/>
        </w:rPr>
      </w:pPr>
      <w:r>
        <w:rPr>
          <w:rFonts w:hint="eastAsia" w:ascii="宋体" w:hAnsi="宋体" w:eastAsia="宋体" w:cs="宋体"/>
          <w:color w:val="000000"/>
          <w:kern w:val="0"/>
          <w:sz w:val="24"/>
          <w:lang w:val="zh-CN"/>
        </w:rPr>
        <w:t>4.报价不能有两个或两个以上的报价方案，否则谈判无效。</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pStyle w:val="2"/>
        <w:rPr>
          <w:rFonts w:ascii="宋体" w:hAnsi="宋体" w:eastAsia="宋体" w:cs="宋体"/>
          <w:color w:val="000000"/>
          <w:sz w:val="24"/>
          <w:lang w:val="zh-CN"/>
        </w:rPr>
      </w:pPr>
    </w:p>
    <w:p>
      <w:pPr>
        <w:pStyle w:val="2"/>
        <w:rPr>
          <w:rFonts w:ascii="宋体" w:hAnsi="宋体" w:eastAsia="宋体" w:cs="宋体"/>
          <w:color w:val="000000"/>
          <w:sz w:val="24"/>
          <w:lang w:val="zh-CN"/>
        </w:rPr>
      </w:pP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color w:val="000000"/>
          <w:kern w:val="0"/>
          <w:sz w:val="24"/>
          <w:lang w:val="zh-CN"/>
        </w:rPr>
        <w:t xml:space="preserve">                    </w:t>
      </w:r>
      <w:r>
        <w:rPr>
          <w:rFonts w:hint="eastAsia" w:ascii="宋体" w:hAnsi="宋体" w:eastAsia="宋体" w:cs="宋体"/>
          <w:b/>
          <w:bCs/>
          <w:color w:val="000000"/>
          <w:kern w:val="0"/>
          <w:sz w:val="24"/>
          <w:lang w:val="zh-CN"/>
        </w:rPr>
        <w:t xml:space="preserve">                 供应商：             （公章）</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年   月   日</w:t>
      </w:r>
    </w:p>
    <w:p>
      <w:pPr>
        <w:autoSpaceDE w:val="0"/>
        <w:autoSpaceDN w:val="0"/>
        <w:adjustRightInd w:val="0"/>
        <w:spacing w:line="400" w:lineRule="exact"/>
        <w:rPr>
          <w:rFonts w:ascii="宋体" w:hAnsi="宋体" w:eastAsia="宋体" w:cs="宋体"/>
          <w:b/>
          <w:bCs/>
          <w:color w:val="000000"/>
          <w:kern w:val="0"/>
          <w:sz w:val="24"/>
          <w:lang w:val="zh-CN"/>
        </w:rPr>
      </w:pPr>
    </w:p>
    <w:p>
      <w:pPr>
        <w:autoSpaceDE w:val="0"/>
        <w:autoSpaceDN w:val="0"/>
        <w:adjustRightInd w:val="0"/>
        <w:spacing w:line="400" w:lineRule="exact"/>
        <w:rPr>
          <w:rFonts w:ascii="宋体" w:hAnsi="宋体" w:eastAsia="宋体" w:cs="宋体"/>
          <w:b/>
          <w:bCs/>
          <w:color w:val="000000"/>
          <w:kern w:val="0"/>
          <w:sz w:val="24"/>
          <w:lang w:val="zh-CN"/>
        </w:rPr>
      </w:pPr>
    </w:p>
    <w:p>
      <w:pPr>
        <w:autoSpaceDE w:val="0"/>
        <w:autoSpaceDN w:val="0"/>
        <w:adjustRightInd w:val="0"/>
        <w:spacing w:line="400" w:lineRule="exact"/>
        <w:rPr>
          <w:rFonts w:ascii="宋体" w:hAnsi="宋体" w:eastAsia="宋体" w:cs="宋体"/>
          <w:b/>
          <w:bCs/>
          <w:color w:val="000000"/>
          <w:kern w:val="0"/>
          <w:sz w:val="24"/>
          <w:lang w:val="zh-CN"/>
        </w:rPr>
      </w:pPr>
    </w:p>
    <w:p>
      <w:pPr>
        <w:pStyle w:val="2"/>
        <w:rPr>
          <w:rFonts w:ascii="宋体" w:hAnsi="宋体" w:eastAsia="宋体" w:cs="宋体"/>
          <w:b/>
          <w:bCs/>
          <w:color w:val="000000"/>
          <w:sz w:val="24"/>
          <w:lang w:val="zh-CN"/>
        </w:rPr>
      </w:pPr>
    </w:p>
    <w:p>
      <w:pPr>
        <w:pStyle w:val="2"/>
        <w:rPr>
          <w:rFonts w:ascii="宋体" w:hAnsi="宋体" w:eastAsia="宋体" w:cs="宋体"/>
          <w:b/>
          <w:bCs/>
          <w:color w:val="000000"/>
          <w:sz w:val="24"/>
          <w:lang w:val="zh-CN"/>
        </w:rPr>
      </w:pPr>
    </w:p>
    <w:p>
      <w:pPr>
        <w:pStyle w:val="16"/>
        <w:jc w:val="left"/>
        <w:rPr>
          <w:rFonts w:ascii="宋体" w:hAnsi="宋体" w:eastAsia="宋体" w:cs="宋体"/>
          <w:color w:val="000000"/>
          <w:sz w:val="32"/>
        </w:rPr>
      </w:pPr>
      <w:bookmarkStart w:id="146" w:name="_Toc4227"/>
      <w:r>
        <w:rPr>
          <w:rFonts w:hint="eastAsia" w:ascii="宋体" w:hAnsi="宋体" w:eastAsia="宋体" w:cs="宋体"/>
          <w:color w:val="000000"/>
          <w:sz w:val="32"/>
          <w:lang w:val="zh-CN"/>
        </w:rPr>
        <w:t>格式</w:t>
      </w:r>
      <w:r>
        <w:rPr>
          <w:rFonts w:hint="eastAsia" w:ascii="宋体" w:hAnsi="宋体" w:eastAsia="宋体" w:cs="宋体"/>
          <w:color w:val="000000"/>
          <w:sz w:val="32"/>
        </w:rPr>
        <w:t>1</w:t>
      </w:r>
      <w:r>
        <w:rPr>
          <w:rFonts w:hint="eastAsia" w:ascii="宋体" w:hAnsi="宋体" w:eastAsia="宋体" w:cs="宋体"/>
          <w:color w:val="000000"/>
          <w:sz w:val="32"/>
          <w:lang w:val="en-US" w:eastAsia="zh-CN"/>
        </w:rPr>
        <w:t>5</w:t>
      </w:r>
      <w:r>
        <w:rPr>
          <w:rFonts w:hint="eastAsia" w:ascii="宋体" w:hAnsi="宋体" w:eastAsia="宋体" w:cs="宋体"/>
          <w:color w:val="000000"/>
          <w:sz w:val="32"/>
          <w:lang w:val="zh-CN"/>
        </w:rPr>
        <w:t>：分项报价表</w:t>
      </w:r>
      <w:bookmarkEnd w:id="146"/>
    </w:p>
    <w:p>
      <w:pPr>
        <w:autoSpaceDE w:val="0"/>
        <w:autoSpaceDN w:val="0"/>
        <w:adjustRightInd w:val="0"/>
        <w:spacing w:line="400" w:lineRule="exact"/>
        <w:jc w:val="center"/>
        <w:rPr>
          <w:rFonts w:ascii="宋体" w:hAnsi="宋体" w:eastAsia="宋体" w:cs="宋体"/>
          <w:b/>
          <w:bCs/>
          <w:color w:val="000000"/>
          <w:kern w:val="0"/>
          <w:sz w:val="36"/>
          <w:szCs w:val="36"/>
          <w:lang w:val="zh-CN"/>
        </w:rPr>
      </w:pPr>
      <w:r>
        <w:rPr>
          <w:rFonts w:hint="eastAsia" w:ascii="宋体" w:hAnsi="宋体" w:eastAsia="宋体" w:cs="宋体"/>
          <w:b/>
          <w:bCs/>
          <w:color w:val="000000"/>
          <w:kern w:val="0"/>
          <w:sz w:val="36"/>
          <w:szCs w:val="36"/>
          <w:lang w:val="zh-CN"/>
        </w:rPr>
        <w:t>分项报价表</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供应商名称:</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包号：                                               单位：人民币（元）</w:t>
      </w:r>
    </w:p>
    <w:tbl>
      <w:tblPr>
        <w:tblStyle w:val="17"/>
        <w:tblW w:w="8362" w:type="dxa"/>
        <w:jc w:val="center"/>
        <w:tblInd w:w="0" w:type="dxa"/>
        <w:tblLayout w:type="fixed"/>
        <w:tblCellMar>
          <w:top w:w="0" w:type="dxa"/>
          <w:left w:w="28" w:type="dxa"/>
          <w:bottom w:w="0" w:type="dxa"/>
          <w:right w:w="28" w:type="dxa"/>
        </w:tblCellMar>
      </w:tblPr>
      <w:tblGrid>
        <w:gridCol w:w="609"/>
        <w:gridCol w:w="1517"/>
        <w:gridCol w:w="1034"/>
        <w:gridCol w:w="736"/>
        <w:gridCol w:w="1267"/>
        <w:gridCol w:w="903"/>
        <w:gridCol w:w="685"/>
        <w:gridCol w:w="807"/>
        <w:gridCol w:w="804"/>
      </w:tblGrid>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8"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序号</w:t>
            </w:r>
          </w:p>
        </w:tc>
        <w:tc>
          <w:tcPr>
            <w:tcW w:w="1517"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产品名称</w:t>
            </w:r>
          </w:p>
        </w:tc>
        <w:tc>
          <w:tcPr>
            <w:tcW w:w="1034"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品牌</w:t>
            </w:r>
          </w:p>
        </w:tc>
        <w:tc>
          <w:tcPr>
            <w:tcW w:w="736"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规格型号</w:t>
            </w:r>
          </w:p>
        </w:tc>
        <w:tc>
          <w:tcPr>
            <w:tcW w:w="1267"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生产厂家</w:t>
            </w:r>
          </w:p>
        </w:tc>
        <w:tc>
          <w:tcPr>
            <w:tcW w:w="903"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数量及单位</w:t>
            </w:r>
          </w:p>
        </w:tc>
        <w:tc>
          <w:tcPr>
            <w:tcW w:w="685"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单价</w:t>
            </w:r>
          </w:p>
        </w:tc>
        <w:tc>
          <w:tcPr>
            <w:tcW w:w="807" w:type="dxa"/>
            <w:tcBorders>
              <w:top w:val="single" w:color="000000" w:sz="8"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合计</w:t>
            </w:r>
          </w:p>
        </w:tc>
        <w:tc>
          <w:tcPr>
            <w:tcW w:w="804" w:type="dxa"/>
            <w:tcBorders>
              <w:top w:val="single" w:color="000000" w:sz="8"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备注</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199"/>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1</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p>
        </w:tc>
        <w:tc>
          <w:tcPr>
            <w:tcW w:w="804" w:type="dxa"/>
            <w:tcBorders>
              <w:top w:val="single" w:color="000000" w:sz="6"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199"/>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2</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xml:space="preserve">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199"/>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3</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199"/>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4</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199"/>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ind w:firstLine="480"/>
              <w:jc w:val="center"/>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1067" w:hRule="atLeast"/>
          <w:jc w:val="center"/>
        </w:trPr>
        <w:tc>
          <w:tcPr>
            <w:tcW w:w="8362" w:type="dxa"/>
            <w:gridSpan w:val="9"/>
            <w:tcBorders>
              <w:top w:val="single" w:color="000000" w:sz="6" w:space="0"/>
              <w:left w:val="single" w:color="000000" w:sz="8" w:space="0"/>
              <w:bottom w:val="single" w:color="000000" w:sz="6" w:space="0"/>
              <w:right w:val="single" w:color="000000" w:sz="8" w:space="0"/>
            </w:tcBorders>
            <w:shd w:val="clear" w:color="000000" w:fill="FFFFFF"/>
            <w:vAlign w:val="center"/>
          </w:tcPr>
          <w:p>
            <w:pPr>
              <w:autoSpaceDE w:val="0"/>
              <w:autoSpaceDN w:val="0"/>
              <w:adjustRightInd w:val="0"/>
              <w:spacing w:before="100" w:after="100" w:line="400" w:lineRule="exact"/>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优惠承诺及其他：</w:t>
            </w:r>
          </w:p>
          <w:p>
            <w:pPr>
              <w:autoSpaceDE w:val="0"/>
              <w:autoSpaceDN w:val="0"/>
              <w:adjustRightInd w:val="0"/>
              <w:spacing w:before="100" w:after="100" w:line="400" w:lineRule="exact"/>
              <w:ind w:firstLine="480"/>
              <w:jc w:val="left"/>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2126" w:type="dxa"/>
            <w:gridSpan w:val="2"/>
            <w:tcBorders>
              <w:top w:val="single" w:color="000000" w:sz="6" w:space="0"/>
              <w:left w:val="single" w:color="000000" w:sz="8" w:space="0"/>
              <w:bottom w:val="single" w:color="000000" w:sz="8" w:space="0"/>
              <w:right w:val="single" w:color="000000" w:sz="6" w:space="0"/>
            </w:tcBorders>
            <w:shd w:val="clear" w:color="000000" w:fill="FFFFFF"/>
            <w:vAlign w:val="center"/>
          </w:tcPr>
          <w:p>
            <w:pPr>
              <w:autoSpaceDE w:val="0"/>
              <w:autoSpaceDN w:val="0"/>
              <w:adjustRightInd w:val="0"/>
              <w:spacing w:before="100" w:after="100" w:line="400" w:lineRule="exact"/>
              <w:ind w:firstLine="480"/>
              <w:jc w:val="left"/>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投标总价</w:t>
            </w:r>
          </w:p>
        </w:tc>
        <w:tc>
          <w:tcPr>
            <w:tcW w:w="6236" w:type="dxa"/>
            <w:gridSpan w:val="7"/>
            <w:tcBorders>
              <w:top w:val="single" w:color="000000" w:sz="6" w:space="0"/>
              <w:left w:val="single" w:color="000000" w:sz="6" w:space="0"/>
              <w:bottom w:val="single" w:color="000000" w:sz="8" w:space="0"/>
              <w:right w:val="single" w:color="000000" w:sz="8" w:space="0"/>
            </w:tcBorders>
            <w:shd w:val="clear" w:color="000000" w:fill="FFFFFF"/>
            <w:vAlign w:val="center"/>
          </w:tcPr>
          <w:p>
            <w:pPr>
              <w:autoSpaceDE w:val="0"/>
              <w:autoSpaceDN w:val="0"/>
              <w:adjustRightInd w:val="0"/>
              <w:spacing w:line="400" w:lineRule="exact"/>
              <w:jc w:val="left"/>
              <w:rPr>
                <w:rFonts w:ascii="宋体" w:hAnsi="宋体" w:eastAsia="宋体" w:cs="宋体"/>
                <w:color w:val="000000"/>
                <w:kern w:val="0"/>
                <w:sz w:val="24"/>
                <w:lang w:val="zh-CN"/>
              </w:rPr>
            </w:pPr>
            <w:r>
              <w:rPr>
                <w:rFonts w:hint="eastAsia" w:ascii="宋体" w:hAnsi="宋体" w:eastAsia="宋体" w:cs="宋体"/>
                <w:color w:val="000000"/>
                <w:kern w:val="0"/>
                <w:sz w:val="24"/>
                <w:lang w:val="zh-CN"/>
              </w:rPr>
              <w:t>大写：               </w:t>
            </w:r>
          </w:p>
          <w:p>
            <w:pPr>
              <w:autoSpaceDE w:val="0"/>
              <w:autoSpaceDN w:val="0"/>
              <w:adjustRightInd w:val="0"/>
              <w:spacing w:line="400" w:lineRule="exact"/>
              <w:jc w:val="left"/>
              <w:rPr>
                <w:rFonts w:ascii="宋体" w:hAnsi="宋体" w:eastAsia="宋体" w:cs="宋体"/>
                <w:color w:val="000000"/>
                <w:kern w:val="0"/>
                <w:sz w:val="22"/>
                <w:szCs w:val="22"/>
                <w:lang w:val="zh-CN"/>
              </w:rPr>
            </w:pPr>
            <w:r>
              <w:rPr>
                <w:rFonts w:hint="eastAsia" w:ascii="宋体" w:hAnsi="宋体" w:eastAsia="宋体" w:cs="宋体"/>
                <w:color w:val="000000"/>
                <w:kern w:val="0"/>
                <w:sz w:val="24"/>
                <w:lang w:val="zh-CN"/>
              </w:rPr>
              <w:t>小写：</w:t>
            </w:r>
          </w:p>
        </w:tc>
      </w:tr>
    </w:tbl>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r>
        <w:rPr>
          <w:rFonts w:hint="eastAsia" w:ascii="宋体" w:hAnsi="宋体" w:eastAsia="宋体" w:cs="宋体"/>
          <w:color w:val="000000"/>
          <w:kern w:val="0"/>
          <w:sz w:val="24"/>
          <w:lang w:val="zh-CN"/>
        </w:rPr>
        <w:tab/>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注：1、本表应依照每包采购一览表中的产品序号按顺序逐项填写，不得遗漏。</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spacing w:line="400" w:lineRule="exact"/>
        <w:ind w:firstLine="4453" w:firstLineChars="1848"/>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供应商：             （公章）</w:t>
      </w:r>
    </w:p>
    <w:p>
      <w:pPr>
        <w:autoSpaceDE w:val="0"/>
        <w:autoSpaceDN w:val="0"/>
        <w:adjustRightInd w:val="0"/>
        <w:spacing w:line="400" w:lineRule="exact"/>
        <w:rPr>
          <w:rFonts w:ascii="宋体" w:hAnsi="宋体" w:eastAsia="宋体" w:cs="宋体"/>
          <w:b/>
          <w:bCs/>
          <w:color w:val="000000"/>
          <w:kern w:val="0"/>
          <w:sz w:val="24"/>
          <w:lang w:val="zh-CN"/>
        </w:rPr>
      </w:pPr>
      <w:r>
        <w:rPr>
          <w:rFonts w:hint="eastAsia" w:ascii="宋体" w:hAnsi="宋体" w:eastAsia="宋体" w:cs="宋体"/>
          <w:b/>
          <w:bCs/>
          <w:color w:val="000000"/>
          <w:kern w:val="0"/>
          <w:sz w:val="24"/>
          <w:lang w:val="zh-CN"/>
        </w:rPr>
        <w:t xml:space="preserve">                     法定代表人或委托代理人：             （签字</w:t>
      </w:r>
      <w:r>
        <w:rPr>
          <w:rFonts w:hint="eastAsia" w:ascii="宋体" w:hAnsi="宋体" w:eastAsia="宋体" w:cs="宋体"/>
          <w:b/>
          <w:bCs/>
          <w:color w:val="000000"/>
          <w:kern w:val="0"/>
          <w:sz w:val="24"/>
        </w:rPr>
        <w:t>或盖章</w:t>
      </w:r>
      <w:r>
        <w:rPr>
          <w:rFonts w:hint="eastAsia" w:ascii="宋体" w:hAnsi="宋体" w:eastAsia="宋体" w:cs="宋体"/>
          <w:b/>
          <w:bCs/>
          <w:color w:val="000000"/>
          <w:kern w:val="0"/>
          <w:sz w:val="24"/>
          <w:lang w:val="zh-CN"/>
        </w:rPr>
        <w:t xml:space="preserve">） </w:t>
      </w:r>
    </w:p>
    <w:p>
      <w:pPr>
        <w:autoSpaceDE w:val="0"/>
        <w:autoSpaceDN w:val="0"/>
        <w:adjustRightInd w:val="0"/>
        <w:spacing w:line="400" w:lineRule="exact"/>
        <w:rPr>
          <w:rFonts w:ascii="宋体" w:hAnsi="宋体" w:eastAsia="宋体" w:cs="宋体"/>
          <w:color w:val="000000"/>
          <w:kern w:val="0"/>
          <w:sz w:val="24"/>
          <w:lang w:val="zh-CN"/>
        </w:rPr>
      </w:pPr>
      <w:r>
        <w:rPr>
          <w:rFonts w:hint="eastAsia" w:ascii="宋体" w:hAnsi="宋体" w:eastAsia="宋体" w:cs="宋体"/>
          <w:b/>
          <w:bCs/>
          <w:color w:val="000000"/>
          <w:kern w:val="0"/>
          <w:sz w:val="24"/>
          <w:lang w:val="zh-CN"/>
        </w:rPr>
        <w:t xml:space="preserve">                                         年   月   日</w:t>
      </w:r>
    </w:p>
    <w:p>
      <w:pPr>
        <w:pStyle w:val="16"/>
        <w:jc w:val="left"/>
        <w:rPr>
          <w:rFonts w:ascii="宋体" w:hAnsi="宋体" w:eastAsia="宋体" w:cs="宋体"/>
          <w:color w:val="000000"/>
          <w:sz w:val="24"/>
          <w:lang w:val="zh-CN"/>
        </w:rPr>
      </w:pPr>
    </w:p>
    <w:p>
      <w:pPr>
        <w:pStyle w:val="16"/>
        <w:jc w:val="left"/>
        <w:rPr>
          <w:rFonts w:ascii="宋体" w:hAnsi="宋体" w:eastAsia="宋体" w:cs="宋体"/>
          <w:color w:val="000000"/>
          <w:sz w:val="24"/>
          <w:highlight w:val="yellow"/>
          <w:lang w:val="zh-CN"/>
        </w:rPr>
      </w:pPr>
    </w:p>
    <w:p>
      <w:pPr>
        <w:rPr>
          <w:lang w:val="zh-CN"/>
        </w:rPr>
      </w:pPr>
    </w:p>
    <w:p>
      <w:pPr>
        <w:pStyle w:val="2"/>
        <w:rPr>
          <w:lang w:val="zh-CN"/>
        </w:rPr>
      </w:pPr>
    </w:p>
    <w:p>
      <w:pPr>
        <w:pStyle w:val="16"/>
        <w:rPr>
          <w:rFonts w:ascii="宋体" w:hAnsi="宋体" w:eastAsia="宋体" w:cs="宋体"/>
          <w:color w:val="000000"/>
        </w:rPr>
      </w:pPr>
      <w:bookmarkStart w:id="147" w:name="_Toc28650"/>
      <w:r>
        <w:rPr>
          <w:rFonts w:hint="eastAsia" w:ascii="宋体" w:hAnsi="宋体" w:eastAsia="宋体" w:cs="宋体"/>
          <w:color w:val="000000"/>
          <w:lang w:val="zh-CN"/>
        </w:rPr>
        <w:t>第</w:t>
      </w:r>
      <w:r>
        <w:rPr>
          <w:rFonts w:hint="eastAsia" w:ascii="宋体" w:hAnsi="宋体" w:eastAsia="宋体" w:cs="宋体"/>
          <w:color w:val="000000"/>
          <w:lang w:val="en-US" w:eastAsia="zh-CN"/>
        </w:rPr>
        <w:t>五</w:t>
      </w:r>
      <w:r>
        <w:rPr>
          <w:rFonts w:hint="eastAsia" w:ascii="宋体" w:hAnsi="宋体" w:eastAsia="宋体" w:cs="宋体"/>
          <w:color w:val="000000"/>
          <w:lang w:val="zh-CN"/>
        </w:rPr>
        <w:t>部分</w:t>
      </w:r>
      <w:r>
        <w:rPr>
          <w:rFonts w:hint="eastAsia" w:ascii="宋体" w:hAnsi="宋体" w:eastAsia="宋体" w:cs="宋体"/>
          <w:color w:val="000000"/>
        </w:rPr>
        <w:t xml:space="preserve">  </w:t>
      </w:r>
      <w:r>
        <w:rPr>
          <w:rFonts w:hint="eastAsia" w:ascii="宋体" w:hAnsi="宋体" w:eastAsia="宋体" w:cs="宋体"/>
          <w:color w:val="000000"/>
          <w:lang w:val="zh-CN"/>
        </w:rPr>
        <w:t>采购项目要求及技术参数</w:t>
      </w:r>
      <w:bookmarkEnd w:id="147"/>
    </w:p>
    <w:p>
      <w:pPr>
        <w:pStyle w:val="16"/>
        <w:rPr>
          <w:rFonts w:ascii="宋体" w:hAnsi="宋体" w:eastAsia="宋体" w:cs="宋体"/>
          <w:color w:val="000000"/>
          <w:szCs w:val="36"/>
        </w:rPr>
      </w:pPr>
      <w:bookmarkStart w:id="148" w:name="_Toc16977"/>
      <w:r>
        <w:rPr>
          <w:rFonts w:hint="eastAsia" w:ascii="宋体" w:hAnsi="宋体" w:eastAsia="宋体" w:cs="宋体"/>
          <w:color w:val="000000"/>
          <w:lang w:val="zh-CN"/>
        </w:rPr>
        <w:t>（一）</w:t>
      </w:r>
      <w:r>
        <w:rPr>
          <w:rFonts w:hint="eastAsia" w:ascii="宋体" w:hAnsi="宋体" w:eastAsia="宋体" w:cs="宋体"/>
          <w:color w:val="000000"/>
        </w:rPr>
        <w:t>询价</w:t>
      </w:r>
      <w:r>
        <w:rPr>
          <w:rFonts w:hint="eastAsia" w:ascii="宋体" w:hAnsi="宋体" w:eastAsia="宋体" w:cs="宋体"/>
          <w:color w:val="000000"/>
          <w:lang w:val="zh-CN"/>
        </w:rPr>
        <w:t>要求</w:t>
      </w:r>
      <w:bookmarkEnd w:id="148"/>
    </w:p>
    <w:p>
      <w:pPr>
        <w:pStyle w:val="16"/>
        <w:jc w:val="left"/>
        <w:rPr>
          <w:rFonts w:ascii="宋体" w:hAnsi="宋体" w:eastAsia="宋体" w:cs="宋体"/>
          <w:color w:val="000000"/>
          <w:sz w:val="32"/>
          <w:lang w:val="zh-CN"/>
        </w:rPr>
      </w:pPr>
      <w:bookmarkStart w:id="149" w:name="_Toc1529"/>
      <w:r>
        <w:rPr>
          <w:rFonts w:hint="eastAsia" w:ascii="宋体" w:hAnsi="宋体" w:eastAsia="宋体" w:cs="宋体"/>
          <w:color w:val="000000"/>
          <w:sz w:val="32"/>
          <w:lang w:val="zh-CN"/>
        </w:rPr>
        <w:t>1.投标说明</w:t>
      </w:r>
      <w:bookmarkEnd w:id="149"/>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1.1供应商可以按照询价通知书规定的包号选择投标，但必须对所投包号中的所有内容作为一个整体进行投标，不能拆分或少报。否则，投标无效。</w:t>
      </w:r>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1.2报价</w:t>
      </w:r>
      <w:r>
        <w:rPr>
          <w:rFonts w:hint="eastAsia" w:ascii="宋体" w:hAnsi="宋体" w:eastAsia="宋体" w:cs="宋体"/>
          <w:color w:val="000000"/>
          <w:kern w:val="0"/>
          <w:sz w:val="24"/>
        </w:rPr>
        <w:t>费用</w:t>
      </w:r>
      <w:r>
        <w:rPr>
          <w:rFonts w:hint="eastAsia" w:ascii="宋体" w:hAnsi="宋体" w:eastAsia="宋体" w:cs="宋体"/>
          <w:color w:val="000000"/>
          <w:kern w:val="0"/>
          <w:sz w:val="24"/>
          <w:lang w:val="zh-CN"/>
        </w:rPr>
        <w:t>应包括产品费、检验费、手续费、包装费、运输费、安装费、调试费、培训费、售前、售中、售后服务费、招标代理费、税金及不可预见费等全部费用。</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1.3本次</w:t>
      </w:r>
      <w:r>
        <w:rPr>
          <w:rFonts w:hint="eastAsia" w:ascii="宋体" w:hAnsi="宋体" w:eastAsia="宋体" w:cs="宋体"/>
          <w:color w:val="000000"/>
          <w:kern w:val="0"/>
          <w:sz w:val="24"/>
        </w:rPr>
        <w:t>询价</w:t>
      </w:r>
      <w:r>
        <w:rPr>
          <w:rFonts w:hint="eastAsia" w:ascii="宋体" w:hAnsi="宋体" w:eastAsia="宋体" w:cs="宋体"/>
          <w:color w:val="000000"/>
          <w:kern w:val="0"/>
          <w:sz w:val="24"/>
          <w:lang w:val="zh-CN"/>
        </w:rPr>
        <w:t>产品必须符合国家的强制性标准。</w:t>
      </w:r>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1.4交货时间、地点：按采购人指定的时间、地点。</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1.5项目成交后分包情况：不允许。</w:t>
      </w:r>
    </w:p>
    <w:p>
      <w:pPr>
        <w:pStyle w:val="16"/>
        <w:jc w:val="left"/>
        <w:rPr>
          <w:rFonts w:ascii="宋体" w:hAnsi="宋体" w:eastAsia="宋体" w:cs="宋体"/>
          <w:color w:val="000000"/>
          <w:sz w:val="32"/>
        </w:rPr>
      </w:pPr>
      <w:bookmarkStart w:id="150" w:name="_Toc9304"/>
      <w:r>
        <w:rPr>
          <w:rFonts w:hint="eastAsia" w:ascii="宋体" w:hAnsi="宋体" w:eastAsia="宋体" w:cs="宋体"/>
          <w:color w:val="000000"/>
          <w:sz w:val="32"/>
        </w:rPr>
        <w:t>2.报价说明</w:t>
      </w:r>
      <w:bookmarkEnd w:id="150"/>
    </w:p>
    <w:p>
      <w:pPr>
        <w:autoSpaceDE w:val="0"/>
        <w:autoSpaceDN w:val="0"/>
        <w:adjustRightInd w:val="0"/>
        <w:spacing w:line="400" w:lineRule="exact"/>
        <w:ind w:firstLine="480"/>
        <w:rPr>
          <w:rFonts w:ascii="宋体" w:hAnsi="宋体" w:eastAsia="宋体" w:cs="宋体"/>
          <w:color w:val="000000"/>
          <w:kern w:val="0"/>
          <w:sz w:val="24"/>
          <w:lang w:val="zh-CN"/>
        </w:rPr>
      </w:pPr>
      <w:r>
        <w:rPr>
          <w:rFonts w:hint="eastAsia" w:ascii="宋体" w:hAnsi="宋体" w:eastAsia="宋体" w:cs="宋体"/>
          <w:color w:val="000000"/>
          <w:kern w:val="0"/>
          <w:sz w:val="24"/>
          <w:lang w:val="zh-CN"/>
        </w:rPr>
        <w:t>本次询价通知书中规定的采购预算额度为招标最高限价，供应商的报价不得超出此额度。否则，</w:t>
      </w:r>
      <w:r>
        <w:rPr>
          <w:rFonts w:hint="eastAsia" w:ascii="宋体" w:hAnsi="宋体" w:eastAsia="宋体" w:cs="宋体"/>
          <w:color w:val="000000"/>
          <w:kern w:val="0"/>
          <w:sz w:val="24"/>
        </w:rPr>
        <w:t>询价</w:t>
      </w:r>
      <w:r>
        <w:rPr>
          <w:rFonts w:hint="eastAsia" w:ascii="宋体" w:hAnsi="宋体" w:eastAsia="宋体" w:cs="宋体"/>
          <w:color w:val="000000"/>
          <w:kern w:val="0"/>
          <w:sz w:val="24"/>
          <w:lang w:val="zh-CN"/>
        </w:rPr>
        <w:t>无效。</w:t>
      </w:r>
    </w:p>
    <w:p>
      <w:pPr>
        <w:pStyle w:val="16"/>
        <w:jc w:val="left"/>
        <w:rPr>
          <w:rFonts w:ascii="宋体" w:hAnsi="宋体" w:eastAsia="宋体" w:cs="宋体"/>
          <w:color w:val="000000"/>
          <w:sz w:val="32"/>
          <w:lang w:val="zh-CN"/>
        </w:rPr>
      </w:pPr>
      <w:bookmarkStart w:id="151" w:name="_Toc32615"/>
      <w:r>
        <w:rPr>
          <w:rFonts w:hint="eastAsia" w:ascii="宋体" w:hAnsi="宋体" w:eastAsia="宋体" w:cs="宋体"/>
          <w:color w:val="000000"/>
          <w:sz w:val="32"/>
          <w:lang w:val="zh-CN"/>
        </w:rPr>
        <w:t>3.重要指标</w:t>
      </w:r>
      <w:bookmarkEnd w:id="151"/>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3.1询价通知书在技术参数中列出了采购人可以接受的最低技术指标，供应商必须对技术参数一览表中各项产品和指标进行实质性响应，所推荐的每一项产品在性能上不能低于所列的各项指标。</w:t>
      </w:r>
    </w:p>
    <w:p>
      <w:pPr>
        <w:autoSpaceDE w:val="0"/>
        <w:autoSpaceDN w:val="0"/>
        <w:adjustRightInd w:val="0"/>
        <w:spacing w:line="400" w:lineRule="exact"/>
        <w:ind w:firstLine="480" w:firstLineChars="200"/>
        <w:rPr>
          <w:rFonts w:ascii="宋体" w:hAnsi="宋体" w:eastAsia="宋体" w:cs="宋体"/>
          <w:color w:val="000000"/>
          <w:kern w:val="0"/>
          <w:sz w:val="24"/>
          <w:lang w:val="zh-CN"/>
        </w:rPr>
      </w:pPr>
      <w:r>
        <w:rPr>
          <w:rFonts w:hint="eastAsia" w:ascii="宋体" w:hAnsi="宋体" w:eastAsia="宋体" w:cs="宋体"/>
          <w:color w:val="000000"/>
          <w:kern w:val="0"/>
          <w:sz w:val="24"/>
          <w:lang w:val="zh-CN"/>
        </w:rPr>
        <w:t>3.2询价通知书中凡需与原有设备、系统并机、兼容、匹配等要求的，请主动和采购人联系，取得原有设备、系统相关资料。若有询价通知书未提及或变更内容的，请及时与采购代理机构联系。</w:t>
      </w:r>
    </w:p>
    <w:p>
      <w:pPr>
        <w:spacing w:line="40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3.3技术参数中除注明签订合同时提供的相关授权、服务承诺等资料以外，其余相关资料在投标时必须附在询价响应文件中。</w:t>
      </w:r>
    </w:p>
    <w:p>
      <w:pPr>
        <w:pStyle w:val="16"/>
        <w:jc w:val="left"/>
        <w:rPr>
          <w:rFonts w:ascii="宋体" w:hAnsi="宋体" w:eastAsia="宋体" w:cs="宋体"/>
          <w:color w:val="000000" w:themeColor="text1"/>
          <w:sz w:val="32"/>
          <w:lang w:val="zh-CN"/>
        </w:rPr>
      </w:pPr>
      <w:bookmarkStart w:id="152" w:name="_Toc13608"/>
      <w:r>
        <w:rPr>
          <w:rFonts w:hint="eastAsia" w:ascii="宋体" w:hAnsi="宋体" w:eastAsia="宋体" w:cs="宋体"/>
          <w:color w:val="000000" w:themeColor="text1"/>
          <w:sz w:val="32"/>
          <w:lang w:val="zh-CN"/>
        </w:rPr>
        <w:t>4.商务要求</w:t>
      </w:r>
      <w:bookmarkEnd w:id="152"/>
    </w:p>
    <w:p>
      <w:pPr>
        <w:spacing w:line="400" w:lineRule="exact"/>
        <w:ind w:firstLine="480" w:firstLineChars="200"/>
        <w:jc w:val="left"/>
        <w:rPr>
          <w:rFonts w:hint="default" w:ascii="宋体" w:hAnsi="宋体" w:eastAsia="宋体" w:cs="宋体"/>
          <w:color w:val="000000"/>
          <w:sz w:val="24"/>
          <w:lang w:val="en-US" w:eastAsia="zh-CN"/>
        </w:rPr>
      </w:pPr>
      <w:r>
        <w:rPr>
          <w:rFonts w:hint="eastAsia" w:ascii="宋体" w:hAnsi="宋体" w:eastAsia="宋体" w:cs="宋体"/>
          <w:color w:val="000000"/>
          <w:sz w:val="24"/>
          <w:lang w:val="zh-CN"/>
        </w:rPr>
        <w:t>4.1.交货时间：</w:t>
      </w:r>
      <w:r>
        <w:rPr>
          <w:rFonts w:hint="eastAsia" w:ascii="宋体" w:hAnsi="宋体" w:eastAsia="宋体" w:cs="宋体"/>
          <w:color w:val="000000"/>
          <w:sz w:val="24"/>
          <w:lang w:val="en-US" w:eastAsia="zh-CN"/>
        </w:rPr>
        <w:t>25天内供货完成</w:t>
      </w:r>
    </w:p>
    <w:p>
      <w:pPr>
        <w:spacing w:line="400" w:lineRule="exact"/>
        <w:ind w:firstLine="480" w:firstLineChars="200"/>
        <w:jc w:val="left"/>
        <w:rPr>
          <w:rFonts w:ascii="宋体" w:hAnsi="宋体" w:eastAsia="宋体" w:cs="宋体"/>
          <w:color w:val="000000"/>
          <w:sz w:val="24"/>
          <w:lang w:val="zh-CN"/>
        </w:rPr>
      </w:pPr>
      <w:r>
        <w:rPr>
          <w:rFonts w:hint="eastAsia" w:ascii="宋体" w:hAnsi="宋体" w:eastAsia="宋体" w:cs="宋体"/>
          <w:color w:val="000000"/>
          <w:sz w:val="24"/>
          <w:lang w:val="zh-CN"/>
        </w:rPr>
        <w:t>4.2.交货地点：</w:t>
      </w:r>
      <w:r>
        <w:rPr>
          <w:rFonts w:hint="eastAsia" w:ascii="宋体" w:hAnsi="宋体" w:eastAsia="宋体" w:cs="宋体"/>
          <w:color w:val="000000"/>
          <w:sz w:val="24"/>
          <w:lang w:eastAsia="zh-CN"/>
        </w:rPr>
        <w:t>青海省农林科学院</w:t>
      </w:r>
      <w:r>
        <w:rPr>
          <w:rFonts w:hint="eastAsia" w:ascii="宋体" w:hAnsi="宋体" w:eastAsia="宋体" w:cs="宋体"/>
          <w:color w:val="000000"/>
          <w:sz w:val="24"/>
          <w:lang w:val="zh-CN"/>
        </w:rPr>
        <w:t>指定地点</w:t>
      </w:r>
    </w:p>
    <w:p>
      <w:pPr>
        <w:spacing w:line="400" w:lineRule="exact"/>
        <w:ind w:firstLine="480" w:firstLineChars="200"/>
        <w:jc w:val="left"/>
        <w:rPr>
          <w:rFonts w:ascii="宋体" w:hAnsi="宋体" w:eastAsia="宋体" w:cs="宋体"/>
          <w:color w:val="000000"/>
          <w:sz w:val="24"/>
          <w:lang w:val="zh-CN"/>
        </w:rPr>
      </w:pPr>
      <w:r>
        <w:rPr>
          <w:rFonts w:hint="eastAsia" w:ascii="宋体" w:hAnsi="宋体" w:eastAsia="宋体" w:cs="宋体"/>
          <w:color w:val="000000"/>
          <w:sz w:val="24"/>
          <w:lang w:val="zh-CN"/>
        </w:rPr>
        <w:t>4.3.付款方式：</w:t>
      </w: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spacing w:line="400" w:lineRule="exact"/>
        <w:ind w:firstLine="480" w:firstLineChars="200"/>
        <w:jc w:val="left"/>
        <w:rPr>
          <w:rFonts w:hint="eastAsia" w:ascii="宋体" w:hAnsi="宋体" w:eastAsia="宋体" w:cs="宋体"/>
          <w:color w:val="000000"/>
          <w:sz w:val="24"/>
          <w:lang w:val="zh-CN" w:eastAsia="zh-CN"/>
        </w:rPr>
      </w:pPr>
      <w:r>
        <w:rPr>
          <w:rFonts w:hint="eastAsia" w:ascii="宋体" w:hAnsi="宋体" w:eastAsia="宋体" w:cs="宋体"/>
          <w:color w:val="000000"/>
          <w:sz w:val="24"/>
          <w:lang w:val="zh-CN"/>
        </w:rPr>
        <w:t>4.4.质保期及免费服务期：</w:t>
      </w:r>
      <w:r>
        <w:rPr>
          <w:rFonts w:hint="eastAsia" w:ascii="宋体" w:hAnsi="宋体" w:eastAsia="宋体" w:cs="宋体"/>
          <w:color w:val="000000"/>
          <w:sz w:val="24"/>
          <w:lang w:val="zh-CN" w:eastAsia="zh-CN"/>
        </w:rPr>
        <w:t>所供货的消防器材质保期必须满足各消防器材国家规定的质保期。</w:t>
      </w:r>
    </w:p>
    <w:p>
      <w:pPr>
        <w:spacing w:line="400" w:lineRule="exact"/>
        <w:ind w:firstLine="480" w:firstLineChars="200"/>
        <w:jc w:val="left"/>
        <w:rPr>
          <w:rFonts w:ascii="宋体" w:hAnsi="宋体" w:eastAsia="宋体" w:cs="宋体"/>
          <w:color w:val="000000"/>
          <w:sz w:val="24"/>
        </w:rPr>
      </w:pPr>
    </w:p>
    <w:p>
      <w:pPr>
        <w:spacing w:line="40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 xml:space="preserve">  </w:t>
      </w: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rPr>
          <w:rFonts w:ascii="宋体" w:hAnsi="宋体" w:eastAsia="宋体" w:cs="宋体"/>
          <w:b/>
          <w:color w:val="000000"/>
          <w:kern w:val="0"/>
          <w:sz w:val="32"/>
          <w:szCs w:val="32"/>
        </w:rPr>
      </w:pPr>
    </w:p>
    <w:p>
      <w:pPr>
        <w:pStyle w:val="2"/>
        <w:rPr>
          <w:rFonts w:ascii="宋体" w:hAnsi="宋体" w:eastAsia="宋体" w:cs="宋体"/>
          <w:b/>
          <w:color w:val="000000"/>
          <w:sz w:val="32"/>
          <w:szCs w:val="32"/>
        </w:rPr>
      </w:pPr>
    </w:p>
    <w:p>
      <w:pPr>
        <w:pStyle w:val="2"/>
      </w:pPr>
    </w:p>
    <w:p>
      <w:pPr>
        <w:pStyle w:val="5"/>
        <w:numPr>
          <w:ilvl w:val="0"/>
          <w:numId w:val="5"/>
        </w:numPr>
        <w:jc w:val="center"/>
      </w:pPr>
      <w:bookmarkStart w:id="153" w:name="_Toc17101"/>
      <w:bookmarkStart w:id="154" w:name="OLE_LINK6"/>
      <w:r>
        <w:rPr>
          <w:rFonts w:hint="eastAsia"/>
          <w:lang w:val="zh-CN"/>
        </w:rPr>
        <w:t>项目概况及技术参数</w:t>
      </w:r>
      <w:bookmarkEnd w:id="153"/>
    </w:p>
    <w:bookmarkEnd w:id="154"/>
    <w:tbl>
      <w:tblPr>
        <w:tblStyle w:val="17"/>
        <w:tblW w:w="9045" w:type="dxa"/>
        <w:tblInd w:w="0" w:type="dxa"/>
        <w:shd w:val="clear" w:color="auto" w:fill="auto"/>
        <w:tblLayout w:type="fixed"/>
        <w:tblCellMar>
          <w:top w:w="0" w:type="dxa"/>
          <w:left w:w="0" w:type="dxa"/>
          <w:bottom w:w="0" w:type="dxa"/>
          <w:right w:w="0" w:type="dxa"/>
        </w:tblCellMar>
      </w:tblPr>
      <w:tblGrid>
        <w:gridCol w:w="2354"/>
        <w:gridCol w:w="1130"/>
        <w:gridCol w:w="1853"/>
        <w:gridCol w:w="914"/>
        <w:gridCol w:w="2794"/>
      </w:tblGrid>
      <w:tr>
        <w:tblPrEx>
          <w:shd w:val="clear" w:color="auto" w:fill="auto"/>
          <w:tblLayout w:type="fixed"/>
          <w:tblCellMar>
            <w:top w:w="0" w:type="dxa"/>
            <w:left w:w="0" w:type="dxa"/>
            <w:bottom w:w="0" w:type="dxa"/>
            <w:right w:w="0" w:type="dxa"/>
          </w:tblCellMar>
        </w:tblPrEx>
        <w:trPr>
          <w:trHeight w:val="615" w:hRule="atLeast"/>
        </w:trPr>
        <w:tc>
          <w:tcPr>
            <w:tcW w:w="9045" w:type="dxa"/>
            <w:gridSpan w:val="5"/>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青海大学农科院消防器材清单</w:t>
            </w:r>
          </w:p>
        </w:tc>
      </w:tr>
      <w:tr>
        <w:tblPrEx>
          <w:tblLayout w:type="fixed"/>
          <w:tblCellMar>
            <w:top w:w="0" w:type="dxa"/>
            <w:left w:w="0" w:type="dxa"/>
            <w:bottom w:w="0" w:type="dxa"/>
            <w:right w:w="0" w:type="dxa"/>
          </w:tblCellMar>
        </w:tblPrEx>
        <w:trPr>
          <w:trHeight w:val="42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位置</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具体部位</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3L水基灭火器数量</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具体部位</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3L水基灭火器数量</w:t>
            </w:r>
          </w:p>
        </w:tc>
      </w:tr>
      <w:tr>
        <w:tblPrEx>
          <w:tblLayout w:type="fixed"/>
          <w:tblCellMar>
            <w:top w:w="0" w:type="dxa"/>
            <w:left w:w="0" w:type="dxa"/>
            <w:bottom w:w="0" w:type="dxa"/>
            <w:right w:w="0" w:type="dxa"/>
          </w:tblCellMar>
        </w:tblPrEx>
        <w:trPr>
          <w:trHeight w:val="285" w:hRule="atLeast"/>
        </w:trPr>
        <w:tc>
          <w:tcPr>
            <w:tcW w:w="23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1#楼（新实验中心）</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602</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地下一层</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603</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604</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608</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shd w:val="clear" w:color="auto" w:fill="auto"/>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615</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501</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502</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206</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shd w:val="clear" w:color="auto" w:fill="auto"/>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504</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207</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506</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r>
      <w:tr>
        <w:tblPrEx>
          <w:tblLayout w:type="fixed"/>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508</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209</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401</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402</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304</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404</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306</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tblPrEx>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406</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308</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shd w:val="clear" w:color="auto" w:fill="auto"/>
          <w:tblLayout w:type="fixed"/>
          <w:tblCellMar>
            <w:top w:w="0" w:type="dxa"/>
            <w:left w:w="0" w:type="dxa"/>
            <w:bottom w:w="0" w:type="dxa"/>
            <w:right w:w="0" w:type="dxa"/>
          </w:tblCellMar>
        </w:tblPrEx>
        <w:trPr>
          <w:trHeight w:val="285" w:hRule="atLeast"/>
        </w:trPr>
        <w:tc>
          <w:tcPr>
            <w:tcW w:w="23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408</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417</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r>
      <w:tr>
        <w:tblPrEx>
          <w:tblLayout w:type="fixed"/>
          <w:tblCellMar>
            <w:top w:w="0" w:type="dxa"/>
            <w:left w:w="0" w:type="dxa"/>
            <w:bottom w:w="0" w:type="dxa"/>
            <w:right w:w="0" w:type="dxa"/>
          </w:tblCellMar>
        </w:tblPrEx>
        <w:trPr>
          <w:trHeight w:val="390"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本楼统计汇总</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3L水基灭火器新配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本楼所有实验室汇总</w:t>
            </w:r>
          </w:p>
        </w:tc>
      </w:tr>
      <w:tr>
        <w:tblPrEx>
          <w:shd w:val="clear" w:color="auto" w:fill="auto"/>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4kg干粉灭火器新配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本楼消防箱内配置</w:t>
            </w:r>
          </w:p>
        </w:tc>
      </w:tr>
      <w:tr>
        <w:tblPrEx>
          <w:tblLayout w:type="fixed"/>
          <w:tblCellMar>
            <w:top w:w="0" w:type="dxa"/>
            <w:left w:w="0" w:type="dxa"/>
            <w:bottom w:w="0" w:type="dxa"/>
            <w:right w:w="0" w:type="dxa"/>
          </w:tblCellMar>
        </w:tblPrEx>
        <w:trPr>
          <w:trHeight w:val="60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灭火器箱4*2新配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小计（个）</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每个配置单元2具及以上灭火器配置箱子</w:t>
            </w:r>
          </w:p>
        </w:tc>
      </w:tr>
      <w:tr>
        <w:tblPrEx>
          <w:shd w:val="clear" w:color="auto" w:fill="auto"/>
          <w:tblLayout w:type="fixed"/>
          <w:tblCellMar>
            <w:top w:w="0" w:type="dxa"/>
            <w:left w:w="0" w:type="dxa"/>
            <w:bottom w:w="0" w:type="dxa"/>
            <w:right w:w="0" w:type="dxa"/>
          </w:tblCellMar>
        </w:tblPrEx>
        <w:trPr>
          <w:trHeight w:val="36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消防灭火毯</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小计（条）</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每个实验室设置一条</w:t>
            </w:r>
          </w:p>
        </w:tc>
      </w:tr>
      <w:tr>
        <w:tblPrEx>
          <w:tblLayout w:type="fixed"/>
          <w:tblCellMar>
            <w:top w:w="0" w:type="dxa"/>
            <w:left w:w="0" w:type="dxa"/>
            <w:bottom w:w="0" w:type="dxa"/>
            <w:right w:w="0" w:type="dxa"/>
          </w:tblCellMar>
        </w:tblPrEx>
        <w:trPr>
          <w:trHeight w:val="375"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2#楼（林业研究中心）</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3L水基灭火器新配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本楼所有实验室汇总</w:t>
            </w:r>
          </w:p>
        </w:tc>
      </w:tr>
      <w:tr>
        <w:tblPrEx>
          <w:shd w:val="clear" w:color="auto" w:fill="auto"/>
          <w:tblLayout w:type="fixed"/>
          <w:tblCellMar>
            <w:top w:w="0" w:type="dxa"/>
            <w:left w:w="0" w:type="dxa"/>
            <w:bottom w:w="0" w:type="dxa"/>
            <w:right w:w="0" w:type="dxa"/>
          </w:tblCellMar>
        </w:tblPrEx>
        <w:trPr>
          <w:trHeight w:val="61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灭火器箱4*2新配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小计（个）</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每个配置单元2具及以上灭火器配置箱子</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消防灭火毯</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小计（条）</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每个实验室设置一条</w:t>
            </w:r>
          </w:p>
        </w:tc>
      </w:tr>
      <w:tr>
        <w:tblPrEx>
          <w:shd w:val="clear" w:color="auto" w:fill="auto"/>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4kg干粉灭火器维修</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疏散走道灭火器维修</w:t>
            </w:r>
          </w:p>
        </w:tc>
      </w:tr>
      <w:tr>
        <w:tblPrEx>
          <w:tblLayout w:type="fixed"/>
          <w:tblCellMar>
            <w:top w:w="0" w:type="dxa"/>
            <w:left w:w="0" w:type="dxa"/>
            <w:bottom w:w="0" w:type="dxa"/>
            <w:right w:w="0" w:type="dxa"/>
          </w:tblCellMar>
        </w:tblPrEx>
        <w:trPr>
          <w:trHeight w:val="420"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3#楼（土肥实验楼）</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3L水基灭火器新配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本楼所有实验室汇总</w:t>
            </w:r>
          </w:p>
        </w:tc>
      </w:tr>
      <w:tr>
        <w:tblPrEx>
          <w:shd w:val="clear" w:color="auto" w:fill="auto"/>
          <w:tblLayout w:type="fixed"/>
          <w:tblCellMar>
            <w:top w:w="0" w:type="dxa"/>
            <w:left w:w="0" w:type="dxa"/>
            <w:bottom w:w="0" w:type="dxa"/>
            <w:right w:w="0" w:type="dxa"/>
          </w:tblCellMar>
        </w:tblPrEx>
        <w:trPr>
          <w:trHeight w:val="54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灭火器箱4*2新配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小计（个）</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每个配置单元2具及以上灭火器配置箱子</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消防灭火毯</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小计（条）</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每个实验室设置一条</w:t>
            </w:r>
          </w:p>
        </w:tc>
      </w:tr>
      <w:tr>
        <w:tblPrEx>
          <w:tblLayout w:type="fixed"/>
          <w:tblCellMar>
            <w:top w:w="0" w:type="dxa"/>
            <w:left w:w="0" w:type="dxa"/>
            <w:bottom w:w="0" w:type="dxa"/>
            <w:right w:w="0" w:type="dxa"/>
          </w:tblCellMar>
        </w:tblPrEx>
        <w:trPr>
          <w:trHeight w:val="28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4kg干粉灭火器维修</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疏散走道灭火器维修</w:t>
            </w:r>
          </w:p>
        </w:tc>
      </w:tr>
      <w:tr>
        <w:tblPrEx>
          <w:tblLayout w:type="fixed"/>
          <w:tblCellMar>
            <w:top w:w="0" w:type="dxa"/>
            <w:left w:w="0" w:type="dxa"/>
            <w:bottom w:w="0" w:type="dxa"/>
            <w:right w:w="0" w:type="dxa"/>
          </w:tblCellMar>
        </w:tblPrEx>
        <w:trPr>
          <w:trHeight w:val="450"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4#楼（旱作实验中心）</w:t>
            </w:r>
          </w:p>
        </w:tc>
      </w:tr>
      <w:tr>
        <w:tblPrEx>
          <w:tblLayout w:type="fixed"/>
          <w:tblCellMar>
            <w:top w:w="0" w:type="dxa"/>
            <w:left w:w="0" w:type="dxa"/>
            <w:bottom w:w="0" w:type="dxa"/>
            <w:right w:w="0" w:type="dxa"/>
          </w:tblCellMar>
        </w:tblPrEx>
        <w:trPr>
          <w:trHeight w:val="30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3L水基灭火器新配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本楼所有实验室汇总</w:t>
            </w:r>
          </w:p>
        </w:tc>
      </w:tr>
      <w:tr>
        <w:tblPrEx>
          <w:tblLayout w:type="fixed"/>
          <w:tblCellMar>
            <w:top w:w="0" w:type="dxa"/>
            <w:left w:w="0" w:type="dxa"/>
            <w:bottom w:w="0" w:type="dxa"/>
            <w:right w:w="0" w:type="dxa"/>
          </w:tblCellMar>
        </w:tblPrEx>
        <w:trPr>
          <w:trHeight w:val="54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灭火器箱4*2新配</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小计（个）</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每个配置单元2具及以上灭火器配置箱子</w:t>
            </w:r>
          </w:p>
        </w:tc>
      </w:tr>
      <w:tr>
        <w:tblPrEx>
          <w:tblLayout w:type="fixed"/>
          <w:tblCellMar>
            <w:top w:w="0" w:type="dxa"/>
            <w:left w:w="0" w:type="dxa"/>
            <w:bottom w:w="0" w:type="dxa"/>
            <w:right w:w="0" w:type="dxa"/>
          </w:tblCellMar>
        </w:tblPrEx>
        <w:trPr>
          <w:trHeight w:val="315"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消防灭火毯</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小计（条）</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每个实验室设置一条</w:t>
            </w:r>
          </w:p>
        </w:tc>
      </w:tr>
      <w:tr>
        <w:tblPrEx>
          <w:shd w:val="clear" w:color="auto" w:fill="auto"/>
          <w:tblLayout w:type="fixed"/>
          <w:tblCellMar>
            <w:top w:w="0" w:type="dxa"/>
            <w:left w:w="0" w:type="dxa"/>
            <w:bottom w:w="0" w:type="dxa"/>
            <w:right w:w="0" w:type="dxa"/>
          </w:tblCellMar>
        </w:tblPrEx>
        <w:trPr>
          <w:trHeight w:val="33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4kg干粉灭火器维修</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小计（具）</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疏散走道灭火器维修</w:t>
            </w:r>
          </w:p>
        </w:tc>
      </w:tr>
      <w:tr>
        <w:tblPrEx>
          <w:tblLayout w:type="fixed"/>
          <w:tblCellMar>
            <w:top w:w="0" w:type="dxa"/>
            <w:left w:w="0" w:type="dxa"/>
            <w:bottom w:w="0" w:type="dxa"/>
            <w:right w:w="0" w:type="dxa"/>
          </w:tblCellMar>
        </w:tblPrEx>
        <w:trPr>
          <w:trHeight w:val="570" w:hRule="atLeast"/>
        </w:trPr>
        <w:tc>
          <w:tcPr>
            <w:tcW w:w="23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无线制火灾自动报警系统</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w:t>
            </w:r>
          </w:p>
        </w:tc>
        <w:tc>
          <w:tcPr>
            <w:tcW w:w="18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2、3、4#楼设置</w:t>
            </w:r>
          </w:p>
        </w:tc>
      </w:tr>
    </w:tbl>
    <w:p>
      <w:pPr>
        <w:jc w:val="left"/>
      </w:pPr>
    </w:p>
    <w:tbl>
      <w:tblPr>
        <w:tblStyle w:val="17"/>
        <w:tblW w:w="9776" w:type="dxa"/>
        <w:tblInd w:w="0" w:type="dxa"/>
        <w:shd w:val="clear" w:color="auto" w:fill="auto"/>
        <w:tblLayout w:type="fixed"/>
        <w:tblCellMar>
          <w:top w:w="0" w:type="dxa"/>
          <w:left w:w="0" w:type="dxa"/>
          <w:bottom w:w="0" w:type="dxa"/>
          <w:right w:w="0" w:type="dxa"/>
        </w:tblCellMar>
      </w:tblPr>
      <w:tblGrid>
        <w:gridCol w:w="9776"/>
      </w:tblGrid>
      <w:tr>
        <w:tblPrEx>
          <w:shd w:val="clear" w:color="auto" w:fill="auto"/>
          <w:tblLayout w:type="fixed"/>
          <w:tblCellMar>
            <w:top w:w="0" w:type="dxa"/>
            <w:left w:w="0" w:type="dxa"/>
            <w:bottom w:w="0" w:type="dxa"/>
            <w:right w:w="0" w:type="dxa"/>
          </w:tblCellMar>
        </w:tblPrEx>
        <w:trPr>
          <w:trHeight w:val="630" w:hRule="atLeast"/>
        </w:trPr>
        <w:tc>
          <w:tcPr>
            <w:tcW w:w="9776" w:type="dxa"/>
            <w:tcBorders>
              <w:top w:val="nil"/>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1、水基型灭火器是一种新型、环保、灭火功能强大的灭火器材，灭火剂采用3%</w:t>
            </w:r>
            <w:r>
              <w:rPr>
                <w:rFonts w:hint="eastAsia" w:ascii="宋体" w:hAnsi="宋体" w:eastAsia="宋体" w:cs="宋体"/>
                <w:i w:val="0"/>
                <w:color w:val="auto"/>
                <w:kern w:val="0"/>
                <w:sz w:val="20"/>
                <w:szCs w:val="20"/>
                <w:u w:val="none"/>
                <w:lang w:val="en-US" w:eastAsia="zh-CN" w:bidi="ar"/>
              </w:rPr>
              <w:t>（AFFF-6℃）型</w:t>
            </w:r>
            <w:r>
              <w:rPr>
                <w:rFonts w:hint="eastAsia" w:ascii="宋体" w:hAnsi="宋体" w:eastAsia="宋体" w:cs="宋体"/>
                <w:i w:val="0"/>
                <w:color w:val="000000"/>
                <w:kern w:val="0"/>
                <w:sz w:val="20"/>
                <w:szCs w:val="20"/>
                <w:u w:val="none"/>
                <w:lang w:val="en-US" w:eastAsia="zh-CN" w:bidi="ar"/>
              </w:rPr>
              <w:t>泡沫灭火剂，灭火级别1A 56B，可扑灭A类固体物质火灾、B类可燃液体火灾、C类气体火灾 、D类带电物质火灾。</w:t>
            </w:r>
          </w:p>
        </w:tc>
      </w:tr>
      <w:tr>
        <w:tblPrEx>
          <w:shd w:val="clear" w:color="auto" w:fill="auto"/>
          <w:tblLayout w:type="fixed"/>
          <w:tblCellMar>
            <w:top w:w="0" w:type="dxa"/>
            <w:left w:w="0" w:type="dxa"/>
            <w:bottom w:w="0" w:type="dxa"/>
            <w:right w:w="0" w:type="dxa"/>
          </w:tblCellMar>
        </w:tblPrEx>
        <w:trPr>
          <w:trHeight w:val="990" w:hRule="atLeast"/>
        </w:trPr>
        <w:tc>
          <w:tcPr>
            <w:tcW w:w="97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消防灭火毯采用玻璃纤维耐火材料等经过特殊处理编织制作而成，能起到隔离热源及火焰的作用，可用于扑灭火灾或者披覆在身上逃生。优点：绝缘、耐高温，在使用后不会产生二次污染，没有失效性，便于携带、配置简便、能够快速使用、无破损时能够快速使用。使用方法：取出灭火毯，展开毯子，完全盖住燃烧物，关闭热源或直到燃烧物冷却，若是救人，应将灭火毯盖在身上，并拨打急救电话。</w:t>
            </w:r>
          </w:p>
        </w:tc>
      </w:tr>
    </w:tbl>
    <w:p>
      <w:pPr>
        <w:pStyle w:val="2"/>
        <w:rPr>
          <w:rFonts w:hint="eastAsia"/>
          <w:b/>
          <w:bCs/>
          <w:lang w:val="en-US" w:eastAsia="zh-CN"/>
        </w:rPr>
      </w:pPr>
      <w:r>
        <w:rPr>
          <w:rFonts w:hint="eastAsia"/>
          <w:lang w:val="en-US" w:eastAsia="zh-CN"/>
        </w:rPr>
        <w:t>注：</w:t>
      </w:r>
      <w:r>
        <w:rPr>
          <w:rFonts w:hint="eastAsia"/>
          <w:b/>
          <w:bCs/>
          <w:lang w:val="en-US" w:eastAsia="zh-CN"/>
        </w:rPr>
        <w:t>1、所供货的所有消防器材生产日期与供货时间相近日期。</w:t>
      </w:r>
    </w:p>
    <w:p>
      <w:pPr>
        <w:pStyle w:val="2"/>
        <w:numPr>
          <w:ilvl w:val="0"/>
          <w:numId w:val="4"/>
        </w:numPr>
        <w:ind w:left="0" w:leftChars="0" w:firstLine="480" w:firstLineChars="0"/>
        <w:rPr>
          <w:rFonts w:hint="eastAsia"/>
          <w:b/>
          <w:bCs/>
          <w:lang w:val="en-US" w:eastAsia="zh-CN"/>
        </w:rPr>
      </w:pPr>
      <w:r>
        <w:rPr>
          <w:rFonts w:hint="eastAsia"/>
          <w:b/>
          <w:bCs/>
          <w:lang w:val="en-US" w:eastAsia="zh-CN"/>
        </w:rPr>
        <w:t>所供货的消防器材质保期必须满足各消防器材国家规定的质保期。</w:t>
      </w:r>
    </w:p>
    <w:p>
      <w:pPr>
        <w:pStyle w:val="2"/>
        <w:numPr>
          <w:ilvl w:val="0"/>
          <w:numId w:val="4"/>
        </w:numPr>
        <w:ind w:left="0" w:leftChars="0" w:firstLine="480" w:firstLineChars="0"/>
        <w:rPr>
          <w:rFonts w:hint="default"/>
          <w:b/>
          <w:bCs/>
          <w:lang w:val="en-US" w:eastAsia="zh-CN"/>
        </w:rPr>
      </w:pPr>
      <w:r>
        <w:rPr>
          <w:rFonts w:hint="eastAsia"/>
          <w:b/>
          <w:bCs/>
          <w:lang w:val="en-US" w:eastAsia="zh-CN"/>
        </w:rPr>
        <w:t>供货时需进行现场演示，并培训相关人员。</w:t>
      </w:r>
    </w:p>
    <w:p>
      <w:pPr>
        <w:pStyle w:val="2"/>
        <w:numPr>
          <w:ilvl w:val="0"/>
          <w:numId w:val="4"/>
        </w:numPr>
        <w:ind w:left="0" w:leftChars="0" w:firstLine="480" w:firstLineChars="0"/>
        <w:rPr>
          <w:rFonts w:hint="default"/>
          <w:b/>
          <w:bCs/>
          <w:lang w:val="en-US" w:eastAsia="zh-CN"/>
        </w:rPr>
      </w:pPr>
      <w:r>
        <w:rPr>
          <w:rFonts w:hint="eastAsia"/>
          <w:b/>
          <w:bCs/>
          <w:lang w:val="en-US" w:eastAsia="zh-CN"/>
        </w:rPr>
        <w:t>各询价供应商需携带各消防器材样品至评标现场。</w:t>
      </w:r>
    </w:p>
    <w:sectPr>
      <w:headerReference r:id="rId3" w:type="default"/>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50</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jc w:val="both"/>
    </w:pPr>
    <w:r>
      <w:rPr>
        <w:rFonts w:ascii="Times New Roman"/>
      </w:rPr>
      <w:drawing>
        <wp:inline distT="0" distB="0" distL="114300" distR="114300">
          <wp:extent cx="2324100" cy="326390"/>
          <wp:effectExtent l="0" t="0" r="0"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324100" cy="326390"/>
                  </a:xfrm>
                  <a:prstGeom prst="rect">
                    <a:avLst/>
                  </a:prstGeom>
                  <a:noFill/>
                  <a:ln w="9525">
                    <a:noFill/>
                  </a:ln>
                </pic:spPr>
              </pic:pic>
            </a:graphicData>
          </a:graphic>
        </wp:inline>
      </w:drawing>
    </w:r>
    <w:r>
      <w:rPr>
        <w:rFonts w:ascii="Times New Roman"/>
      </w:rPr>
      <w:t xml:space="preserve">    </w:t>
    </w:r>
    <w:r>
      <w:rPr>
        <w:rFonts w:hint="eastAsia" w:ascii="Times New Roman"/>
      </w:rPr>
      <w:t xml:space="preserve">    </w:t>
    </w:r>
    <w:r>
      <w:rPr>
        <w:rFonts w:ascii="Times New Roman"/>
      </w:rPr>
      <w:t xml:space="preserve">      </w:t>
    </w:r>
    <w:r>
      <w:rPr>
        <w:rFonts w:hint="eastAsia" w:ascii="Times New Roman"/>
      </w:rPr>
      <w:t xml:space="preserve">  </w:t>
    </w:r>
    <w:r>
      <w:rPr>
        <w:rFonts w:ascii="Times New Roman"/>
      </w:rPr>
      <w:t xml:space="preserve"> </w:t>
    </w:r>
    <w:r>
      <w:rPr>
        <w:rFonts w:hint="eastAsia" w:ascii="Times New Roman"/>
      </w:rPr>
      <w:t xml:space="preserve"> </w:t>
    </w:r>
    <w:r>
      <w:rPr>
        <w:rFonts w:hint="eastAsia" w:ascii="宋体" w:hAnsi="宋体"/>
      </w:rPr>
      <w:t xml:space="preserve">                     </w:t>
    </w:r>
    <w:r>
      <w:rPr>
        <w:rFonts w:hint="eastAsia"/>
        <w:lang w:eastAsia="zh-CN"/>
      </w:rPr>
      <w:t>QHKS-2019-026</w:t>
    </w:r>
    <w:r>
      <w:rPr>
        <w:rFonts w:hint="eastAsia" w:ascii="宋体" w:hAnsi="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748BB1"/>
    <w:multiLevelType w:val="singleLevel"/>
    <w:tmpl w:val="BB748BB1"/>
    <w:lvl w:ilvl="0" w:tentative="0">
      <w:start w:val="1"/>
      <w:numFmt w:val="decimal"/>
      <w:suff w:val="nothing"/>
      <w:lvlText w:val="%1、"/>
      <w:lvlJc w:val="left"/>
    </w:lvl>
  </w:abstractNum>
  <w:abstractNum w:abstractNumId="1">
    <w:nsid w:val="369709A3"/>
    <w:multiLevelType w:val="multilevel"/>
    <w:tmpl w:val="369709A3"/>
    <w:lvl w:ilvl="0" w:tentative="0">
      <w:start w:val="1"/>
      <w:numFmt w:val="decimal"/>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pStyle w:val="22"/>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561E0DFF"/>
    <w:multiLevelType w:val="singleLevel"/>
    <w:tmpl w:val="561E0DFF"/>
    <w:lvl w:ilvl="0" w:tentative="0">
      <w:start w:val="13"/>
      <w:numFmt w:val="decimal"/>
      <w:suff w:val="nothing"/>
      <w:lvlText w:val="%1."/>
      <w:lvlJc w:val="left"/>
    </w:lvl>
  </w:abstractNum>
  <w:abstractNum w:abstractNumId="3">
    <w:nsid w:val="573C3DB0"/>
    <w:multiLevelType w:val="singleLevel"/>
    <w:tmpl w:val="573C3DB0"/>
    <w:lvl w:ilvl="0" w:tentative="0">
      <w:start w:val="2"/>
      <w:numFmt w:val="chineseCounting"/>
      <w:suff w:val="nothing"/>
      <w:lvlText w:val="（%1）"/>
      <w:lvlJc w:val="left"/>
    </w:lvl>
  </w:abstractNum>
  <w:abstractNum w:abstractNumId="4">
    <w:nsid w:val="59B11739"/>
    <w:multiLevelType w:val="singleLevel"/>
    <w:tmpl w:val="59B11739"/>
    <w:lvl w:ilvl="0" w:tentative="0">
      <w:start w:val="1"/>
      <w:numFmt w:val="decimal"/>
      <w:suff w:val="nothing"/>
      <w:lvlText w:val="（%1）"/>
      <w:lvlJc w:val="left"/>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77354D7"/>
    <w:rsid w:val="000A2014"/>
    <w:rsid w:val="001B7C6E"/>
    <w:rsid w:val="001E30E5"/>
    <w:rsid w:val="00226D6A"/>
    <w:rsid w:val="002557B1"/>
    <w:rsid w:val="002B0CD0"/>
    <w:rsid w:val="002E06BB"/>
    <w:rsid w:val="002F5B70"/>
    <w:rsid w:val="00327F32"/>
    <w:rsid w:val="003A6FD2"/>
    <w:rsid w:val="003F084C"/>
    <w:rsid w:val="0045036F"/>
    <w:rsid w:val="00533B98"/>
    <w:rsid w:val="00547034"/>
    <w:rsid w:val="005A4E85"/>
    <w:rsid w:val="005F10E9"/>
    <w:rsid w:val="00644F45"/>
    <w:rsid w:val="006B254E"/>
    <w:rsid w:val="00743E92"/>
    <w:rsid w:val="007D6DA6"/>
    <w:rsid w:val="008A78EA"/>
    <w:rsid w:val="008D6DC7"/>
    <w:rsid w:val="00957069"/>
    <w:rsid w:val="00A63BB6"/>
    <w:rsid w:val="00A838E1"/>
    <w:rsid w:val="00A97F8C"/>
    <w:rsid w:val="00B469A4"/>
    <w:rsid w:val="00B63D0D"/>
    <w:rsid w:val="00BE7918"/>
    <w:rsid w:val="00C0556D"/>
    <w:rsid w:val="00C61F33"/>
    <w:rsid w:val="00D05BBB"/>
    <w:rsid w:val="00D663B2"/>
    <w:rsid w:val="00DC28C9"/>
    <w:rsid w:val="00E2540F"/>
    <w:rsid w:val="00E515B4"/>
    <w:rsid w:val="00E831A2"/>
    <w:rsid w:val="00EA36F7"/>
    <w:rsid w:val="00EA47BF"/>
    <w:rsid w:val="00EB1DA0"/>
    <w:rsid w:val="00F50DBB"/>
    <w:rsid w:val="00FF6F49"/>
    <w:rsid w:val="01082761"/>
    <w:rsid w:val="01F0332C"/>
    <w:rsid w:val="01F948C5"/>
    <w:rsid w:val="021D30A6"/>
    <w:rsid w:val="0270224B"/>
    <w:rsid w:val="032165EC"/>
    <w:rsid w:val="05303DA6"/>
    <w:rsid w:val="05424AD8"/>
    <w:rsid w:val="058C2615"/>
    <w:rsid w:val="05D01984"/>
    <w:rsid w:val="05FE7C06"/>
    <w:rsid w:val="072B1F9E"/>
    <w:rsid w:val="07A975AC"/>
    <w:rsid w:val="07F1350D"/>
    <w:rsid w:val="08C630B5"/>
    <w:rsid w:val="09490FB0"/>
    <w:rsid w:val="0A890064"/>
    <w:rsid w:val="0ADC0A90"/>
    <w:rsid w:val="0AFE5FF7"/>
    <w:rsid w:val="0B1017BB"/>
    <w:rsid w:val="0B35046C"/>
    <w:rsid w:val="0C3F48D7"/>
    <w:rsid w:val="0CAA34BA"/>
    <w:rsid w:val="0D051D30"/>
    <w:rsid w:val="0D415E11"/>
    <w:rsid w:val="0EBE5905"/>
    <w:rsid w:val="0ED60A5D"/>
    <w:rsid w:val="0FAE1D55"/>
    <w:rsid w:val="101F6A21"/>
    <w:rsid w:val="1027228B"/>
    <w:rsid w:val="11A83748"/>
    <w:rsid w:val="11F22444"/>
    <w:rsid w:val="127436EC"/>
    <w:rsid w:val="12815C91"/>
    <w:rsid w:val="12CA74FF"/>
    <w:rsid w:val="13071E82"/>
    <w:rsid w:val="137A7494"/>
    <w:rsid w:val="13E47AE4"/>
    <w:rsid w:val="14562793"/>
    <w:rsid w:val="14A77FAD"/>
    <w:rsid w:val="163545BB"/>
    <w:rsid w:val="179125F6"/>
    <w:rsid w:val="183B7883"/>
    <w:rsid w:val="18853E4E"/>
    <w:rsid w:val="18D864EC"/>
    <w:rsid w:val="19A86CA5"/>
    <w:rsid w:val="19D21A82"/>
    <w:rsid w:val="1A9419E5"/>
    <w:rsid w:val="1ABD5940"/>
    <w:rsid w:val="1B17417E"/>
    <w:rsid w:val="1B456D39"/>
    <w:rsid w:val="1C0532E8"/>
    <w:rsid w:val="1C912207"/>
    <w:rsid w:val="1CAC23A3"/>
    <w:rsid w:val="1D4B232E"/>
    <w:rsid w:val="1D4F748B"/>
    <w:rsid w:val="1E384B3D"/>
    <w:rsid w:val="1F0218CD"/>
    <w:rsid w:val="20407BC7"/>
    <w:rsid w:val="208D084F"/>
    <w:rsid w:val="209958A3"/>
    <w:rsid w:val="209A4AF8"/>
    <w:rsid w:val="20A33A2B"/>
    <w:rsid w:val="20B47481"/>
    <w:rsid w:val="220D7254"/>
    <w:rsid w:val="22C5018C"/>
    <w:rsid w:val="233C1548"/>
    <w:rsid w:val="238408EE"/>
    <w:rsid w:val="24173B8A"/>
    <w:rsid w:val="249B4E20"/>
    <w:rsid w:val="26464D94"/>
    <w:rsid w:val="26F6427A"/>
    <w:rsid w:val="281A3701"/>
    <w:rsid w:val="28CE674D"/>
    <w:rsid w:val="29FE5278"/>
    <w:rsid w:val="2B405CB6"/>
    <w:rsid w:val="2B5E1F69"/>
    <w:rsid w:val="2CB3329A"/>
    <w:rsid w:val="2D382B70"/>
    <w:rsid w:val="2DAE2ED7"/>
    <w:rsid w:val="2EB1085F"/>
    <w:rsid w:val="2F142882"/>
    <w:rsid w:val="301E2312"/>
    <w:rsid w:val="308D279A"/>
    <w:rsid w:val="30E55917"/>
    <w:rsid w:val="318C102C"/>
    <w:rsid w:val="31DE02D3"/>
    <w:rsid w:val="3266336A"/>
    <w:rsid w:val="328B7E8D"/>
    <w:rsid w:val="337130A5"/>
    <w:rsid w:val="34CA3BCF"/>
    <w:rsid w:val="34F228D7"/>
    <w:rsid w:val="350A7646"/>
    <w:rsid w:val="353731D3"/>
    <w:rsid w:val="35D22A8D"/>
    <w:rsid w:val="36181EA4"/>
    <w:rsid w:val="364140C5"/>
    <w:rsid w:val="37CB5EEC"/>
    <w:rsid w:val="38664E26"/>
    <w:rsid w:val="390E6827"/>
    <w:rsid w:val="3987697A"/>
    <w:rsid w:val="39EE6E15"/>
    <w:rsid w:val="3A867C91"/>
    <w:rsid w:val="3AF67395"/>
    <w:rsid w:val="3B08401A"/>
    <w:rsid w:val="3BDB06EA"/>
    <w:rsid w:val="3BF328D7"/>
    <w:rsid w:val="3C1E2F4B"/>
    <w:rsid w:val="3C24497A"/>
    <w:rsid w:val="3C73074E"/>
    <w:rsid w:val="3D3A1549"/>
    <w:rsid w:val="3DE0594E"/>
    <w:rsid w:val="3E156A09"/>
    <w:rsid w:val="3E614F1F"/>
    <w:rsid w:val="3EDA2340"/>
    <w:rsid w:val="409E3521"/>
    <w:rsid w:val="42431B94"/>
    <w:rsid w:val="4299746D"/>
    <w:rsid w:val="43121EDE"/>
    <w:rsid w:val="436E023B"/>
    <w:rsid w:val="43D06D72"/>
    <w:rsid w:val="454A29D5"/>
    <w:rsid w:val="459D64BE"/>
    <w:rsid w:val="46374B88"/>
    <w:rsid w:val="47017717"/>
    <w:rsid w:val="470766C6"/>
    <w:rsid w:val="47641197"/>
    <w:rsid w:val="477354D7"/>
    <w:rsid w:val="47E02282"/>
    <w:rsid w:val="483D1226"/>
    <w:rsid w:val="49662513"/>
    <w:rsid w:val="4A897B83"/>
    <w:rsid w:val="4B341294"/>
    <w:rsid w:val="4B6405E9"/>
    <w:rsid w:val="4BAA1CDE"/>
    <w:rsid w:val="4D114AC3"/>
    <w:rsid w:val="4E412AA8"/>
    <w:rsid w:val="4F4E1C67"/>
    <w:rsid w:val="4F971B15"/>
    <w:rsid w:val="50282ED3"/>
    <w:rsid w:val="503725C2"/>
    <w:rsid w:val="505B03F9"/>
    <w:rsid w:val="50DC5F53"/>
    <w:rsid w:val="51827B57"/>
    <w:rsid w:val="51CB669B"/>
    <w:rsid w:val="526D4160"/>
    <w:rsid w:val="52A13E64"/>
    <w:rsid w:val="52E60773"/>
    <w:rsid w:val="52F8444A"/>
    <w:rsid w:val="53A13A91"/>
    <w:rsid w:val="555B6225"/>
    <w:rsid w:val="55A01D1B"/>
    <w:rsid w:val="55EA668E"/>
    <w:rsid w:val="560B79DF"/>
    <w:rsid w:val="56BA652A"/>
    <w:rsid w:val="56D10EB2"/>
    <w:rsid w:val="573A0196"/>
    <w:rsid w:val="573F5EE2"/>
    <w:rsid w:val="5743294D"/>
    <w:rsid w:val="57476EC3"/>
    <w:rsid w:val="57651942"/>
    <w:rsid w:val="57F52D18"/>
    <w:rsid w:val="582043DF"/>
    <w:rsid w:val="58817993"/>
    <w:rsid w:val="58C27B32"/>
    <w:rsid w:val="58E97460"/>
    <w:rsid w:val="598E5296"/>
    <w:rsid w:val="5A6B2BF8"/>
    <w:rsid w:val="5A7634D0"/>
    <w:rsid w:val="5AE95C32"/>
    <w:rsid w:val="5C0969FC"/>
    <w:rsid w:val="5C806542"/>
    <w:rsid w:val="5C914399"/>
    <w:rsid w:val="5E3745BA"/>
    <w:rsid w:val="5E5B05F8"/>
    <w:rsid w:val="5E747EC1"/>
    <w:rsid w:val="5F2A5067"/>
    <w:rsid w:val="602F47D3"/>
    <w:rsid w:val="62044E25"/>
    <w:rsid w:val="63794A68"/>
    <w:rsid w:val="63E64FE0"/>
    <w:rsid w:val="64330CC0"/>
    <w:rsid w:val="654D6174"/>
    <w:rsid w:val="6579685D"/>
    <w:rsid w:val="666774CE"/>
    <w:rsid w:val="684D2C6E"/>
    <w:rsid w:val="68636D5A"/>
    <w:rsid w:val="69343F8A"/>
    <w:rsid w:val="6ABD4EA8"/>
    <w:rsid w:val="6AED1773"/>
    <w:rsid w:val="6B0D2C95"/>
    <w:rsid w:val="6B67372F"/>
    <w:rsid w:val="6C8A5D41"/>
    <w:rsid w:val="6DD04E22"/>
    <w:rsid w:val="6E280D34"/>
    <w:rsid w:val="6F32730B"/>
    <w:rsid w:val="6F4E60EB"/>
    <w:rsid w:val="6F690BB5"/>
    <w:rsid w:val="6FC91D88"/>
    <w:rsid w:val="704B2C71"/>
    <w:rsid w:val="712B76AE"/>
    <w:rsid w:val="72E177FF"/>
    <w:rsid w:val="73C34937"/>
    <w:rsid w:val="743D4629"/>
    <w:rsid w:val="752B4681"/>
    <w:rsid w:val="76841DC7"/>
    <w:rsid w:val="76E00274"/>
    <w:rsid w:val="77454A97"/>
    <w:rsid w:val="77916C75"/>
    <w:rsid w:val="781C692B"/>
    <w:rsid w:val="788862E8"/>
    <w:rsid w:val="78DC1597"/>
    <w:rsid w:val="79EA5BF0"/>
    <w:rsid w:val="7A7E220A"/>
    <w:rsid w:val="7B7C50C9"/>
    <w:rsid w:val="7BC2778A"/>
    <w:rsid w:val="7D4504F8"/>
    <w:rsid w:val="7D691304"/>
    <w:rsid w:val="7DAB5CD6"/>
    <w:rsid w:val="7F651FAB"/>
    <w:rsid w:val="7F663654"/>
    <w:rsid w:val="7FD22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Calibri" w:hAnsi="Calibri" w:eastAsia="黑体"/>
      <w:b/>
      <w:bCs/>
      <w:kern w:val="44"/>
      <w:sz w:val="44"/>
      <w:szCs w:val="44"/>
    </w:rPr>
  </w:style>
  <w:style w:type="paragraph" w:styleId="4">
    <w:name w:val="heading 2"/>
    <w:basedOn w:val="1"/>
    <w:next w:val="1"/>
    <w:link w:val="28"/>
    <w:unhideWhenUsed/>
    <w:qFormat/>
    <w:uiPriority w:val="0"/>
    <w:pPr>
      <w:keepNext/>
      <w:keepLines/>
      <w:spacing w:line="413" w:lineRule="auto"/>
      <w:outlineLvl w:val="1"/>
    </w:pPr>
    <w:rPr>
      <w:rFonts w:ascii="Arial" w:hAnsi="Arial" w:eastAsia="黑体"/>
      <w:b/>
      <w:sz w:val="32"/>
    </w:rPr>
  </w:style>
  <w:style w:type="paragraph" w:styleId="5">
    <w:name w:val="heading 3"/>
    <w:basedOn w:val="1"/>
    <w:next w:val="1"/>
    <w:qFormat/>
    <w:uiPriority w:val="0"/>
    <w:pPr>
      <w:keepNext/>
      <w:keepLines/>
      <w:spacing w:line="413" w:lineRule="auto"/>
      <w:outlineLvl w:val="2"/>
    </w:pPr>
    <w:rPr>
      <w:rFonts w:ascii="Times New Roman" w:hAnsi="Times New Roman"/>
      <w:b/>
      <w:kern w:val="0"/>
      <w:sz w:val="32"/>
      <w:szCs w:val="20"/>
    </w:rPr>
  </w:style>
  <w:style w:type="character" w:default="1" w:styleId="19">
    <w:name w:val="Default Paragraph Font"/>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表格文字"/>
    <w:basedOn w:val="1"/>
    <w:qFormat/>
    <w:uiPriority w:val="99"/>
    <w:pPr>
      <w:adjustRightInd w:val="0"/>
      <w:spacing w:line="420" w:lineRule="atLeast"/>
      <w:jc w:val="left"/>
      <w:textAlignment w:val="baseline"/>
    </w:pPr>
    <w:rPr>
      <w:kern w:val="0"/>
      <w:szCs w:val="21"/>
    </w:rPr>
  </w:style>
  <w:style w:type="paragraph" w:styleId="6">
    <w:name w:val="Body Text"/>
    <w:basedOn w:val="1"/>
    <w:qFormat/>
    <w:uiPriority w:val="0"/>
    <w:pPr>
      <w:spacing w:after="120"/>
    </w:pPr>
    <w:rPr>
      <w:lang w:bidi="en-US"/>
    </w:rPr>
  </w:style>
  <w:style w:type="paragraph" w:styleId="7">
    <w:name w:val="Body Text Indent"/>
    <w:basedOn w:val="1"/>
    <w:qFormat/>
    <w:uiPriority w:val="0"/>
    <w:pPr>
      <w:spacing w:after="120"/>
      <w:ind w:left="420" w:leftChars="200"/>
    </w:pPr>
  </w:style>
  <w:style w:type="paragraph" w:styleId="8">
    <w:name w:val="toc 3"/>
    <w:basedOn w:val="1"/>
    <w:next w:val="1"/>
    <w:qFormat/>
    <w:uiPriority w:val="0"/>
    <w:pPr>
      <w:ind w:left="840" w:leftChars="400"/>
    </w:pPr>
  </w:style>
  <w:style w:type="paragraph" w:styleId="9">
    <w:name w:val="Plain Text"/>
    <w:basedOn w:val="1"/>
    <w:qFormat/>
    <w:uiPriority w:val="0"/>
    <w:pPr>
      <w:spacing w:line="400" w:lineRule="exact"/>
      <w:ind w:firstLine="200" w:firstLineChars="200"/>
    </w:pPr>
    <w:rPr>
      <w:rFonts w:hint="eastAsia" w:ascii="宋体" w:hAnsi="Courier New" w:eastAsia="宋体"/>
      <w:sz w:val="22"/>
    </w:rPr>
  </w:style>
  <w:style w:type="paragraph" w:styleId="10">
    <w:name w:val="Balloon Text"/>
    <w:basedOn w:val="1"/>
    <w:link w:val="25"/>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link w:val="29"/>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spacing w:before="120" w:after="120" w:line="400" w:lineRule="exact"/>
      <w:ind w:firstLine="200" w:firstLineChars="200"/>
      <w:jc w:val="left"/>
    </w:pPr>
    <w:rPr>
      <w:rFonts w:ascii="Calibri" w:hAnsi="Calibri"/>
      <w:b/>
      <w:bCs/>
      <w:caps/>
      <w:sz w:val="24"/>
      <w:szCs w:val="20"/>
    </w:rPr>
  </w:style>
  <w:style w:type="paragraph" w:styleId="14">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basedOn w:val="1"/>
    <w:next w:val="1"/>
    <w:qFormat/>
    <w:uiPriority w:val="0"/>
    <w:pPr>
      <w:spacing w:before="240" w:after="60"/>
      <w:jc w:val="center"/>
      <w:outlineLvl w:val="0"/>
    </w:pPr>
    <w:rPr>
      <w:rFonts w:ascii="Cambria" w:hAnsi="Cambria"/>
      <w:b/>
      <w:bCs/>
      <w:sz w:val="36"/>
      <w:szCs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qFormat/>
    <w:uiPriority w:val="0"/>
    <w:rPr>
      <w:color w:val="000099"/>
      <w:u w:val="none"/>
    </w:rPr>
  </w:style>
  <w:style w:type="paragraph" w:customStyle="1" w:styleId="22">
    <w:name w:val="(符号)五标题1.1.1"/>
    <w:basedOn w:val="1"/>
    <w:qFormat/>
    <w:uiPriority w:val="0"/>
    <w:pPr>
      <w:numPr>
        <w:ilvl w:val="2"/>
        <w:numId w:val="1"/>
      </w:numPr>
      <w:spacing w:line="500" w:lineRule="exact"/>
    </w:pPr>
    <w:rPr>
      <w:rFonts w:ascii="宋体" w:hAnsi="宋体"/>
      <w:color w:val="000000"/>
      <w:sz w:val="24"/>
    </w:rPr>
  </w:style>
  <w:style w:type="paragraph" w:customStyle="1" w:styleId="23">
    <w:name w:val="p0"/>
    <w:basedOn w:val="1"/>
    <w:qFormat/>
    <w:uiPriority w:val="0"/>
    <w:pPr>
      <w:widowControl/>
      <w:jc w:val="left"/>
    </w:pPr>
    <w:rPr>
      <w:kern w:val="0"/>
      <w:szCs w:val="21"/>
    </w:rPr>
  </w:style>
  <w:style w:type="paragraph" w:customStyle="1" w:styleId="24">
    <w:name w:val="列出段落1"/>
    <w:basedOn w:val="1"/>
    <w:qFormat/>
    <w:uiPriority w:val="0"/>
    <w:pPr>
      <w:ind w:firstLine="420" w:firstLineChars="200"/>
    </w:pPr>
  </w:style>
  <w:style w:type="character" w:customStyle="1" w:styleId="25">
    <w:name w:val="批注框文本 Char"/>
    <w:basedOn w:val="19"/>
    <w:link w:val="10"/>
    <w:qFormat/>
    <w:uiPriority w:val="0"/>
    <w:rPr>
      <w:rFonts w:asciiTheme="minorHAnsi" w:hAnsiTheme="minorHAnsi" w:eastAsiaTheme="minorEastAsia" w:cstheme="minorBidi"/>
      <w:kern w:val="2"/>
      <w:sz w:val="18"/>
      <w:szCs w:val="18"/>
    </w:rPr>
  </w:style>
  <w:style w:type="paragraph" w:customStyle="1" w:styleId="26">
    <w:name w:val="Plain Text1"/>
    <w:basedOn w:val="1"/>
    <w:qFormat/>
    <w:uiPriority w:val="0"/>
    <w:pPr>
      <w:spacing w:line="400" w:lineRule="exact"/>
      <w:ind w:firstLine="200" w:firstLineChars="200"/>
    </w:pPr>
    <w:rPr>
      <w:rFonts w:hint="eastAsia" w:ascii="宋体" w:hAnsi="Courier New" w:eastAsia="宋体"/>
      <w:sz w:val="22"/>
    </w:rPr>
  </w:style>
  <w:style w:type="character" w:customStyle="1" w:styleId="27">
    <w:name w:val="font11"/>
    <w:basedOn w:val="19"/>
    <w:qFormat/>
    <w:uiPriority w:val="0"/>
    <w:rPr>
      <w:rFonts w:hint="eastAsia" w:ascii="宋体" w:hAnsi="宋体" w:eastAsia="宋体" w:cs="宋体"/>
      <w:b/>
      <w:color w:val="808080"/>
      <w:sz w:val="20"/>
      <w:szCs w:val="20"/>
      <w:u w:val="none"/>
    </w:rPr>
  </w:style>
  <w:style w:type="character" w:customStyle="1" w:styleId="28">
    <w:name w:val="标题 2 Char"/>
    <w:link w:val="4"/>
    <w:qFormat/>
    <w:uiPriority w:val="0"/>
    <w:rPr>
      <w:rFonts w:ascii="Arial" w:hAnsi="Arial" w:eastAsia="黑体"/>
      <w:b/>
      <w:sz w:val="32"/>
    </w:rPr>
  </w:style>
  <w:style w:type="character" w:customStyle="1" w:styleId="29">
    <w:name w:val="页眉 Char"/>
    <w:basedOn w:val="19"/>
    <w:link w:val="12"/>
    <w:qFormat/>
    <w:uiPriority w:val="99"/>
    <w:rPr>
      <w:rFonts w:asciiTheme="minorHAnsi" w:hAnsiTheme="minorHAnsi" w:eastAsiaTheme="minorEastAsia" w:cstheme="minorBidi"/>
      <w:kern w:val="2"/>
      <w:sz w:val="18"/>
      <w:szCs w:val="18"/>
    </w:rPr>
  </w:style>
  <w:style w:type="paragraph" w:styleId="3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50</Pages>
  <Words>22585</Words>
  <Characters>23899</Characters>
  <Lines>221</Lines>
  <Paragraphs>62</Paragraphs>
  <TotalTime>1</TotalTime>
  <ScaleCrop>false</ScaleCrop>
  <LinksUpToDate>false</LinksUpToDate>
  <CharactersWithSpaces>26752</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2018-12-19T08:09:00Z</dcterms:created>
  <dc:creator>dell</dc:creator>
  <cp:lastModifiedBy>路宇</cp:lastModifiedBy>
  <cp:lastPrinted>2019-04-12T10:43:00Z</cp:lastPrinted>
  <dcterms:modified xsi:type="dcterms:W3CDTF">2019-04-15T07:23:41Z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